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BF5" w:rsidRPr="005131C9" w:rsidRDefault="00C63BF5" w:rsidP="00975375">
      <w:pPr>
        <w:spacing w:after="0" w:line="480" w:lineRule="auto"/>
        <w:rPr>
          <w:rFonts w:cs="Times New Roman"/>
          <w:b/>
          <w:szCs w:val="24"/>
          <w:lang w:val="en-GB"/>
        </w:rPr>
      </w:pPr>
    </w:p>
    <w:p w:rsidR="00F52F13" w:rsidRPr="005131C9" w:rsidRDefault="00627F68" w:rsidP="00975375">
      <w:pPr>
        <w:spacing w:after="0" w:line="480" w:lineRule="auto"/>
        <w:jc w:val="both"/>
        <w:rPr>
          <w:rFonts w:cs="Times New Roman"/>
          <w:b/>
          <w:sz w:val="36"/>
          <w:szCs w:val="36"/>
          <w:lang w:val="en-GB"/>
        </w:rPr>
      </w:pPr>
      <w:r w:rsidRPr="005131C9">
        <w:rPr>
          <w:rFonts w:cs="Times New Roman"/>
          <w:b/>
          <w:sz w:val="36"/>
          <w:szCs w:val="36"/>
          <w:lang w:val="en-GB"/>
        </w:rPr>
        <w:t xml:space="preserve">Flesh quality of Atlantic salmon </w:t>
      </w:r>
      <w:proofErr w:type="spellStart"/>
      <w:r w:rsidRPr="005131C9">
        <w:rPr>
          <w:rFonts w:cs="Times New Roman"/>
          <w:b/>
          <w:sz w:val="36"/>
          <w:szCs w:val="36"/>
          <w:lang w:val="en-GB"/>
        </w:rPr>
        <w:t>smolts</w:t>
      </w:r>
      <w:proofErr w:type="spellEnd"/>
      <w:r w:rsidRPr="005131C9">
        <w:rPr>
          <w:rFonts w:cs="Times New Roman"/>
          <w:b/>
          <w:sz w:val="36"/>
          <w:szCs w:val="36"/>
          <w:lang w:val="en-GB"/>
        </w:rPr>
        <w:t xml:space="preserve"> reared at different temperatures and photoperiods</w:t>
      </w:r>
    </w:p>
    <w:p w:rsidR="00F52F13" w:rsidRPr="005131C9" w:rsidRDefault="00F52F13" w:rsidP="00975375">
      <w:pPr>
        <w:spacing w:after="0" w:line="480" w:lineRule="auto"/>
        <w:jc w:val="both"/>
        <w:rPr>
          <w:rFonts w:cs="Times New Roman"/>
          <w:b/>
          <w:szCs w:val="24"/>
          <w:lang w:val="en-GB"/>
        </w:rPr>
      </w:pPr>
    </w:p>
    <w:p w:rsidR="00F52F13" w:rsidRPr="005131C9" w:rsidRDefault="00370E71" w:rsidP="00975375">
      <w:pPr>
        <w:spacing w:after="0" w:line="480" w:lineRule="auto"/>
        <w:jc w:val="both"/>
        <w:rPr>
          <w:rFonts w:cs="Times New Roman"/>
          <w:b/>
          <w:sz w:val="28"/>
          <w:szCs w:val="28"/>
          <w:vertAlign w:val="superscript"/>
          <w:lang w:val="en-GB"/>
        </w:rPr>
      </w:pPr>
      <w:r w:rsidRPr="00627F68">
        <w:rPr>
          <w:rFonts w:cs="Times New Roman"/>
          <w:b/>
          <w:sz w:val="28"/>
          <w:szCs w:val="28"/>
          <w:lang w:val="en-GB"/>
        </w:rPr>
        <w:t>Albert K. D. Imsland</w:t>
      </w:r>
      <w:r w:rsidRPr="00627F68">
        <w:rPr>
          <w:rFonts w:cs="Times New Roman"/>
          <w:b/>
          <w:sz w:val="28"/>
          <w:szCs w:val="28"/>
          <w:vertAlign w:val="superscript"/>
          <w:lang w:val="en-GB"/>
        </w:rPr>
        <w:t>1</w:t>
      </w:r>
      <w:proofErr w:type="gramStart"/>
      <w:r w:rsidRPr="00627F68">
        <w:rPr>
          <w:rFonts w:cs="Times New Roman"/>
          <w:b/>
          <w:sz w:val="28"/>
          <w:szCs w:val="28"/>
          <w:vertAlign w:val="superscript"/>
          <w:lang w:val="en-GB"/>
        </w:rPr>
        <w:t>,2</w:t>
      </w:r>
      <w:proofErr w:type="gramEnd"/>
      <w:r w:rsidRPr="00627F68">
        <w:rPr>
          <w:b/>
          <w:sz w:val="28"/>
          <w:szCs w:val="28"/>
          <w:vertAlign w:val="superscript"/>
          <w:lang w:val="en-GB"/>
        </w:rPr>
        <w:t>*§</w:t>
      </w:r>
      <w:r w:rsidRPr="00627F68">
        <w:rPr>
          <w:rFonts w:cs="Times New Roman"/>
          <w:b/>
          <w:sz w:val="28"/>
          <w:szCs w:val="28"/>
          <w:lang w:val="en-GB"/>
        </w:rPr>
        <w:t>, Bjorn Roth</w:t>
      </w:r>
      <w:r w:rsidRPr="00627F68">
        <w:rPr>
          <w:rFonts w:cs="Times New Roman"/>
          <w:b/>
          <w:sz w:val="28"/>
          <w:szCs w:val="28"/>
          <w:vertAlign w:val="superscript"/>
          <w:lang w:val="en-GB"/>
        </w:rPr>
        <w:t>3</w:t>
      </w:r>
      <w:r w:rsidRPr="00627F68">
        <w:rPr>
          <w:b/>
          <w:sz w:val="28"/>
          <w:szCs w:val="28"/>
          <w:vertAlign w:val="superscript"/>
          <w:lang w:val="en-GB"/>
        </w:rPr>
        <w:t>§</w:t>
      </w:r>
      <w:r w:rsidRPr="00627F68">
        <w:rPr>
          <w:rFonts w:cs="Times New Roman"/>
          <w:b/>
          <w:sz w:val="28"/>
          <w:szCs w:val="28"/>
          <w:lang w:val="en-GB"/>
        </w:rPr>
        <w:t xml:space="preserve">, </w:t>
      </w:r>
      <w:proofErr w:type="spellStart"/>
      <w:r w:rsidR="0097667E" w:rsidRPr="005131C9">
        <w:rPr>
          <w:rFonts w:cs="Times New Roman"/>
          <w:b/>
          <w:sz w:val="28"/>
          <w:szCs w:val="28"/>
          <w:lang w:val="en-GB"/>
        </w:rPr>
        <w:t>Inge</w:t>
      </w:r>
      <w:proofErr w:type="spellEnd"/>
      <w:r w:rsidR="0097667E" w:rsidRPr="005131C9">
        <w:rPr>
          <w:rFonts w:cs="Times New Roman"/>
          <w:b/>
          <w:sz w:val="28"/>
          <w:szCs w:val="28"/>
          <w:lang w:val="en-GB"/>
        </w:rPr>
        <w:t xml:space="preserve"> Døskeland</w:t>
      </w:r>
      <w:r w:rsidR="00F602C9" w:rsidRPr="005131C9">
        <w:rPr>
          <w:rFonts w:cs="Times New Roman"/>
          <w:b/>
          <w:sz w:val="28"/>
          <w:szCs w:val="28"/>
          <w:vertAlign w:val="superscript"/>
          <w:lang w:val="en-GB"/>
        </w:rPr>
        <w:t>2</w:t>
      </w:r>
      <w:r w:rsidR="00F52F13" w:rsidRPr="005131C9">
        <w:rPr>
          <w:rFonts w:cs="Times New Roman"/>
          <w:b/>
          <w:sz w:val="28"/>
          <w:szCs w:val="28"/>
          <w:lang w:val="en-GB"/>
        </w:rPr>
        <w:t>, Per Gunnar Fjelldal</w:t>
      </w:r>
      <w:r w:rsidR="00F602C9" w:rsidRPr="005131C9">
        <w:rPr>
          <w:rFonts w:cs="Times New Roman"/>
          <w:b/>
          <w:sz w:val="28"/>
          <w:szCs w:val="28"/>
          <w:vertAlign w:val="superscript"/>
          <w:lang w:val="en-GB"/>
        </w:rPr>
        <w:t>4</w:t>
      </w:r>
      <w:r w:rsidR="00F52F13" w:rsidRPr="005131C9">
        <w:rPr>
          <w:rFonts w:cs="Times New Roman"/>
          <w:b/>
          <w:sz w:val="28"/>
          <w:szCs w:val="28"/>
          <w:lang w:val="en-GB"/>
        </w:rPr>
        <w:t>, Sigurd O. Stefansson</w:t>
      </w:r>
      <w:r w:rsidR="00F602C9" w:rsidRPr="005131C9">
        <w:rPr>
          <w:rFonts w:cs="Times New Roman"/>
          <w:b/>
          <w:sz w:val="28"/>
          <w:szCs w:val="28"/>
          <w:vertAlign w:val="superscript"/>
          <w:lang w:val="en-GB"/>
        </w:rPr>
        <w:t>2</w:t>
      </w:r>
      <w:r w:rsidR="00C35EB8" w:rsidRPr="005131C9">
        <w:rPr>
          <w:rFonts w:cs="Times New Roman"/>
          <w:b/>
          <w:sz w:val="28"/>
          <w:szCs w:val="28"/>
          <w:lang w:val="en-GB"/>
        </w:rPr>
        <w:t>,</w:t>
      </w:r>
      <w:r w:rsidR="00F52F13" w:rsidRPr="005131C9">
        <w:rPr>
          <w:rFonts w:cs="Times New Roman"/>
          <w:b/>
          <w:sz w:val="28"/>
          <w:szCs w:val="28"/>
          <w:lang w:val="en-GB"/>
        </w:rPr>
        <w:t xml:space="preserve"> Sigurd Handeland</w:t>
      </w:r>
      <w:r w:rsidR="00F602C9" w:rsidRPr="005131C9">
        <w:rPr>
          <w:rFonts w:cs="Times New Roman"/>
          <w:b/>
          <w:sz w:val="28"/>
          <w:szCs w:val="28"/>
          <w:vertAlign w:val="superscript"/>
          <w:lang w:val="en-GB"/>
        </w:rPr>
        <w:t>2</w:t>
      </w:r>
      <w:r w:rsidR="00B11F85" w:rsidRPr="005131C9">
        <w:rPr>
          <w:rFonts w:cs="Times New Roman"/>
          <w:b/>
          <w:sz w:val="28"/>
          <w:szCs w:val="28"/>
          <w:lang w:val="en-GB"/>
        </w:rPr>
        <w:t>,</w:t>
      </w:r>
      <w:r w:rsidR="009B28F3" w:rsidRPr="005131C9">
        <w:rPr>
          <w:rFonts w:cs="Times New Roman"/>
          <w:b/>
          <w:sz w:val="28"/>
          <w:szCs w:val="28"/>
          <w:lang w:val="en-GB"/>
        </w:rPr>
        <w:t xml:space="preserve"> </w:t>
      </w:r>
      <w:r w:rsidR="00C35EB8" w:rsidRPr="005131C9">
        <w:rPr>
          <w:rFonts w:cs="Times New Roman"/>
          <w:b/>
          <w:sz w:val="28"/>
          <w:szCs w:val="28"/>
          <w:lang w:val="en-GB"/>
        </w:rPr>
        <w:t>Bjørn Mikalsen</w:t>
      </w:r>
      <w:r w:rsidR="00F602C9" w:rsidRPr="005131C9">
        <w:rPr>
          <w:rFonts w:cs="Times New Roman"/>
          <w:b/>
          <w:sz w:val="28"/>
          <w:szCs w:val="28"/>
          <w:vertAlign w:val="superscript"/>
          <w:lang w:val="en-GB"/>
        </w:rPr>
        <w:t>5</w:t>
      </w:r>
    </w:p>
    <w:p w:rsidR="00F52F13" w:rsidRPr="005131C9" w:rsidRDefault="00F52F13" w:rsidP="00975375">
      <w:pPr>
        <w:spacing w:after="0" w:line="480" w:lineRule="auto"/>
        <w:rPr>
          <w:rFonts w:cs="Times New Roman"/>
          <w:szCs w:val="24"/>
          <w:lang w:val="en-GB"/>
        </w:rPr>
      </w:pPr>
    </w:p>
    <w:p w:rsidR="00F602C9" w:rsidRPr="005131C9" w:rsidRDefault="00F602C9" w:rsidP="00975375">
      <w:pPr>
        <w:spacing w:after="0" w:line="480" w:lineRule="auto"/>
        <w:jc w:val="both"/>
        <w:rPr>
          <w:rFonts w:cs="Times New Roman"/>
          <w:szCs w:val="24"/>
          <w:lang w:val="en-GB"/>
        </w:rPr>
      </w:pPr>
      <w:r w:rsidRPr="00377DD4">
        <w:rPr>
          <w:rFonts w:cs="Times New Roman"/>
          <w:szCs w:val="24"/>
          <w:vertAlign w:val="superscript"/>
          <w:lang w:val="nn-NO"/>
        </w:rPr>
        <w:t>1</w:t>
      </w:r>
      <w:r w:rsidR="009B28F3" w:rsidRPr="00377DD4">
        <w:rPr>
          <w:rFonts w:cs="Times New Roman"/>
          <w:szCs w:val="24"/>
          <w:lang w:val="nn-NO"/>
        </w:rPr>
        <w:t xml:space="preserve">Akvaplan </w:t>
      </w:r>
      <w:proofErr w:type="spellStart"/>
      <w:r w:rsidR="009B28F3" w:rsidRPr="00377DD4">
        <w:rPr>
          <w:rFonts w:cs="Times New Roman"/>
          <w:szCs w:val="24"/>
          <w:lang w:val="nn-NO"/>
        </w:rPr>
        <w:t>niva</w:t>
      </w:r>
      <w:proofErr w:type="spellEnd"/>
      <w:r w:rsidR="009B28F3" w:rsidRPr="00377DD4">
        <w:rPr>
          <w:rFonts w:cs="Times New Roman"/>
          <w:szCs w:val="24"/>
          <w:lang w:val="nn-NO"/>
        </w:rPr>
        <w:t xml:space="preserve">, </w:t>
      </w:r>
      <w:proofErr w:type="spellStart"/>
      <w:r w:rsidR="009B28F3" w:rsidRPr="00377DD4">
        <w:rPr>
          <w:rFonts w:cs="Times New Roman"/>
          <w:szCs w:val="24"/>
          <w:lang w:val="nn-NO"/>
        </w:rPr>
        <w:t>Iceland</w:t>
      </w:r>
      <w:proofErr w:type="spellEnd"/>
      <w:r w:rsidR="009B28F3" w:rsidRPr="00377DD4">
        <w:rPr>
          <w:rFonts w:cs="Times New Roman"/>
          <w:szCs w:val="24"/>
          <w:lang w:val="nn-NO"/>
        </w:rPr>
        <w:t xml:space="preserve"> Office, Akralind 4, 201, </w:t>
      </w:r>
      <w:proofErr w:type="spellStart"/>
      <w:r w:rsidR="009B28F3" w:rsidRPr="00377DD4">
        <w:rPr>
          <w:rFonts w:cs="Times New Roman"/>
          <w:szCs w:val="24"/>
          <w:lang w:val="nn-NO"/>
        </w:rPr>
        <w:t>Kopavogur</w:t>
      </w:r>
      <w:proofErr w:type="spellEnd"/>
      <w:r w:rsidR="009B28F3" w:rsidRPr="00377DD4">
        <w:rPr>
          <w:rFonts w:cs="Times New Roman"/>
          <w:szCs w:val="24"/>
          <w:lang w:val="nn-NO"/>
        </w:rPr>
        <w:t xml:space="preserve">. </w:t>
      </w:r>
      <w:r w:rsidRPr="005131C9">
        <w:rPr>
          <w:rFonts w:cs="Times New Roman"/>
          <w:szCs w:val="24"/>
          <w:lang w:val="en-GB"/>
        </w:rPr>
        <w:t xml:space="preserve">Iceland </w:t>
      </w:r>
    </w:p>
    <w:p w:rsidR="00F602C9" w:rsidRPr="005131C9" w:rsidRDefault="00F602C9" w:rsidP="00975375">
      <w:pPr>
        <w:spacing w:after="0" w:line="480" w:lineRule="auto"/>
        <w:jc w:val="both"/>
        <w:rPr>
          <w:rFonts w:cs="Times New Roman"/>
          <w:szCs w:val="24"/>
          <w:lang w:val="en-GB"/>
        </w:rPr>
      </w:pPr>
      <w:r w:rsidRPr="005131C9">
        <w:rPr>
          <w:rFonts w:cs="Times New Roman"/>
          <w:szCs w:val="24"/>
          <w:vertAlign w:val="superscript"/>
          <w:lang w:val="en-GB"/>
        </w:rPr>
        <w:t>2</w:t>
      </w:r>
      <w:r w:rsidRPr="005131C9">
        <w:rPr>
          <w:rFonts w:cs="Times New Roman"/>
          <w:szCs w:val="24"/>
          <w:lang w:val="en-GB"/>
        </w:rPr>
        <w:t>Dept. of Biosciences</w:t>
      </w:r>
      <w:r w:rsidR="009B28F3" w:rsidRPr="005131C9">
        <w:rPr>
          <w:rFonts w:cs="Times New Roman"/>
          <w:szCs w:val="24"/>
          <w:lang w:val="en-GB"/>
        </w:rPr>
        <w:t>, Univ. of Bergen, High Technolo</w:t>
      </w:r>
      <w:r w:rsidRPr="005131C9">
        <w:rPr>
          <w:rFonts w:cs="Times New Roman"/>
          <w:szCs w:val="24"/>
          <w:lang w:val="en-GB"/>
        </w:rPr>
        <w:t xml:space="preserve">gy Centre, 5020, Bergen, Norway </w:t>
      </w:r>
      <w:r w:rsidR="009B28F3" w:rsidRPr="005131C9">
        <w:rPr>
          <w:rFonts w:cs="Times New Roman"/>
          <w:szCs w:val="24"/>
          <w:lang w:val="en-GB"/>
        </w:rPr>
        <w:t xml:space="preserve"> </w:t>
      </w:r>
    </w:p>
    <w:p w:rsidR="00F602C9" w:rsidRPr="005131C9" w:rsidRDefault="00F602C9" w:rsidP="00975375">
      <w:pPr>
        <w:spacing w:after="0" w:line="480" w:lineRule="auto"/>
        <w:jc w:val="both"/>
        <w:rPr>
          <w:rFonts w:cs="Times New Roman"/>
          <w:szCs w:val="24"/>
          <w:lang w:val="en-GB"/>
        </w:rPr>
      </w:pPr>
      <w:r w:rsidRPr="005131C9">
        <w:rPr>
          <w:rFonts w:cs="Times New Roman"/>
          <w:szCs w:val="24"/>
          <w:vertAlign w:val="superscript"/>
          <w:lang w:val="en-GB"/>
        </w:rPr>
        <w:t>3</w:t>
      </w:r>
      <w:r w:rsidR="009B28F3" w:rsidRPr="005131C9">
        <w:rPr>
          <w:rFonts w:cs="Times New Roman"/>
          <w:szCs w:val="24"/>
          <w:lang w:val="en-GB"/>
        </w:rPr>
        <w:t xml:space="preserve">Nofima, Dept. of Processing Technology, P.O. Box 8034, N-4068 Stavanger, </w:t>
      </w:r>
      <w:r w:rsidR="00627F68" w:rsidRPr="005131C9">
        <w:rPr>
          <w:rFonts w:cs="Times New Roman"/>
          <w:szCs w:val="24"/>
          <w:lang w:val="en-GB"/>
        </w:rPr>
        <w:t>Norway</w:t>
      </w:r>
      <w:r w:rsidR="009B28F3" w:rsidRPr="005131C9">
        <w:rPr>
          <w:rFonts w:cs="Times New Roman"/>
          <w:szCs w:val="24"/>
          <w:lang w:val="en-GB"/>
        </w:rPr>
        <w:t xml:space="preserve"> </w:t>
      </w:r>
    </w:p>
    <w:p w:rsidR="00F602C9" w:rsidRPr="00377DD4" w:rsidRDefault="00F602C9" w:rsidP="00975375">
      <w:pPr>
        <w:spacing w:after="0" w:line="480" w:lineRule="auto"/>
        <w:jc w:val="both"/>
        <w:rPr>
          <w:rFonts w:cs="Times New Roman"/>
          <w:szCs w:val="24"/>
          <w:lang w:val="de-DE"/>
        </w:rPr>
      </w:pPr>
      <w:r w:rsidRPr="00377DD4">
        <w:rPr>
          <w:rFonts w:cs="Times New Roman"/>
          <w:szCs w:val="24"/>
          <w:vertAlign w:val="superscript"/>
          <w:lang w:val="de-DE"/>
        </w:rPr>
        <w:t>4</w:t>
      </w:r>
      <w:r w:rsidR="009B28F3" w:rsidRPr="00377DD4">
        <w:rPr>
          <w:rFonts w:cs="Times New Roman"/>
          <w:szCs w:val="24"/>
          <w:lang w:val="de-DE"/>
        </w:rPr>
        <w:t>Ins. Mar. Res., Postb</w:t>
      </w:r>
      <w:r w:rsidRPr="00377DD4">
        <w:rPr>
          <w:rFonts w:cs="Times New Roman"/>
          <w:szCs w:val="24"/>
          <w:lang w:val="de-DE"/>
        </w:rPr>
        <w:t xml:space="preserve">ox 1870 </w:t>
      </w:r>
      <w:proofErr w:type="spellStart"/>
      <w:r w:rsidRPr="00377DD4">
        <w:rPr>
          <w:rFonts w:cs="Times New Roman"/>
          <w:szCs w:val="24"/>
          <w:lang w:val="de-DE"/>
        </w:rPr>
        <w:t>Nordnes</w:t>
      </w:r>
      <w:proofErr w:type="spellEnd"/>
      <w:r w:rsidRPr="00377DD4">
        <w:rPr>
          <w:rFonts w:cs="Times New Roman"/>
          <w:szCs w:val="24"/>
          <w:lang w:val="de-DE"/>
        </w:rPr>
        <w:t xml:space="preserve">, Bergen, </w:t>
      </w:r>
      <w:proofErr w:type="spellStart"/>
      <w:r w:rsidRPr="00377DD4">
        <w:rPr>
          <w:rFonts w:cs="Times New Roman"/>
          <w:szCs w:val="24"/>
          <w:lang w:val="de-DE"/>
        </w:rPr>
        <w:t>Norway</w:t>
      </w:r>
      <w:proofErr w:type="spellEnd"/>
    </w:p>
    <w:p w:rsidR="00627F68" w:rsidRPr="00377DD4" w:rsidRDefault="00627F68" w:rsidP="00975375">
      <w:pPr>
        <w:spacing w:after="0" w:line="480" w:lineRule="auto"/>
        <w:jc w:val="both"/>
        <w:rPr>
          <w:rFonts w:cs="Times New Roman"/>
          <w:szCs w:val="24"/>
          <w:lang w:val="de-DE"/>
        </w:rPr>
      </w:pPr>
      <w:r w:rsidRPr="00377DD4">
        <w:rPr>
          <w:rFonts w:cs="Times New Roman"/>
          <w:szCs w:val="24"/>
          <w:vertAlign w:val="superscript"/>
          <w:lang w:val="de-DE"/>
        </w:rPr>
        <w:t>5</w:t>
      </w:r>
      <w:r w:rsidR="009B28F3" w:rsidRPr="00377DD4">
        <w:rPr>
          <w:rFonts w:cs="Times New Roman"/>
          <w:szCs w:val="24"/>
          <w:lang w:val="de-DE"/>
        </w:rPr>
        <w:t xml:space="preserve">Lerøy Aurora, Postbox 2123, 9267 Tromsø, </w:t>
      </w:r>
      <w:proofErr w:type="spellStart"/>
      <w:r w:rsidR="009B28F3" w:rsidRPr="00377DD4">
        <w:rPr>
          <w:rFonts w:cs="Times New Roman"/>
          <w:szCs w:val="24"/>
          <w:lang w:val="de-DE"/>
        </w:rPr>
        <w:t>Norway</w:t>
      </w:r>
      <w:proofErr w:type="spellEnd"/>
      <w:r w:rsidR="009B28F3" w:rsidRPr="00377DD4">
        <w:rPr>
          <w:rFonts w:cs="Times New Roman"/>
          <w:szCs w:val="24"/>
          <w:lang w:val="de-DE"/>
        </w:rPr>
        <w:t>.</w:t>
      </w:r>
    </w:p>
    <w:p w:rsidR="00627F68" w:rsidRPr="00377DD4" w:rsidRDefault="00627F68" w:rsidP="00975375">
      <w:pPr>
        <w:spacing w:after="0" w:line="480" w:lineRule="auto"/>
        <w:jc w:val="both"/>
        <w:rPr>
          <w:rFonts w:cs="Times New Roman"/>
          <w:szCs w:val="24"/>
          <w:lang w:val="de-DE"/>
        </w:rPr>
      </w:pPr>
    </w:p>
    <w:p w:rsidR="009B28F3" w:rsidRPr="00377DD4" w:rsidRDefault="009B28F3" w:rsidP="00975375">
      <w:pPr>
        <w:spacing w:after="0" w:line="480" w:lineRule="auto"/>
        <w:jc w:val="both"/>
        <w:rPr>
          <w:rFonts w:cs="Times New Roman"/>
          <w:szCs w:val="24"/>
          <w:lang w:val="de-DE"/>
        </w:rPr>
      </w:pPr>
    </w:p>
    <w:p w:rsidR="00F52F13" w:rsidRPr="005131C9" w:rsidRDefault="00F52F13" w:rsidP="00975375">
      <w:pPr>
        <w:spacing w:after="0" w:line="480" w:lineRule="auto"/>
        <w:rPr>
          <w:rFonts w:cs="Times New Roman"/>
          <w:szCs w:val="24"/>
          <w:lang w:val="en-GB"/>
        </w:rPr>
      </w:pPr>
      <w:r w:rsidRPr="005131C9">
        <w:rPr>
          <w:rFonts w:cs="Times New Roman"/>
          <w:b/>
          <w:szCs w:val="24"/>
          <w:lang w:val="en-GB"/>
        </w:rPr>
        <w:t xml:space="preserve">Running </w:t>
      </w:r>
      <w:r w:rsidR="009F1410" w:rsidRPr="005131C9">
        <w:rPr>
          <w:rFonts w:cs="Times New Roman"/>
          <w:b/>
          <w:szCs w:val="24"/>
          <w:lang w:val="en-GB"/>
        </w:rPr>
        <w:t>head</w:t>
      </w:r>
      <w:r w:rsidRPr="005131C9">
        <w:rPr>
          <w:rFonts w:cs="Times New Roman"/>
          <w:b/>
          <w:szCs w:val="24"/>
          <w:lang w:val="en-GB"/>
        </w:rPr>
        <w:t xml:space="preserve">: </w:t>
      </w:r>
      <w:r w:rsidR="009F1410" w:rsidRPr="005131C9">
        <w:rPr>
          <w:rFonts w:cs="Times New Roman"/>
          <w:szCs w:val="24"/>
          <w:lang w:val="en-GB"/>
        </w:rPr>
        <w:t>F</w:t>
      </w:r>
      <w:r w:rsidR="005F1630" w:rsidRPr="005131C9">
        <w:rPr>
          <w:rFonts w:cs="Times New Roman"/>
          <w:szCs w:val="24"/>
          <w:lang w:val="en-GB"/>
        </w:rPr>
        <w:t>lesh quality in salmon</w:t>
      </w:r>
    </w:p>
    <w:p w:rsidR="00627F68" w:rsidRPr="005131C9" w:rsidRDefault="00627F68" w:rsidP="00975375">
      <w:pPr>
        <w:spacing w:after="0" w:line="480" w:lineRule="auto"/>
        <w:jc w:val="both"/>
        <w:rPr>
          <w:rFonts w:cs="Times New Roman"/>
          <w:szCs w:val="24"/>
          <w:lang w:val="en-GB"/>
        </w:rPr>
      </w:pPr>
      <w:r w:rsidRPr="005131C9">
        <w:rPr>
          <w:rFonts w:cs="Times New Roman"/>
          <w:b/>
          <w:szCs w:val="24"/>
          <w:lang w:val="en-GB"/>
        </w:rPr>
        <w:t>Keywords</w:t>
      </w:r>
      <w:r w:rsidRPr="005131C9">
        <w:rPr>
          <w:rFonts w:cs="Times New Roman"/>
          <w:i/>
          <w:szCs w:val="24"/>
          <w:lang w:val="en-GB"/>
        </w:rPr>
        <w:t>:</w:t>
      </w:r>
      <w:bookmarkStart w:id="0" w:name="OLE_LINK13"/>
      <w:bookmarkStart w:id="1" w:name="OLE_LINK23"/>
      <w:r w:rsidRPr="005131C9">
        <w:rPr>
          <w:rFonts w:cs="Times New Roman"/>
          <w:szCs w:val="24"/>
          <w:lang w:val="en-GB"/>
        </w:rPr>
        <w:t xml:space="preserve"> Atlantic salmon, flesh quality, growth, texture.</w:t>
      </w:r>
    </w:p>
    <w:bookmarkEnd w:id="0"/>
    <w:bookmarkEnd w:id="1"/>
    <w:p w:rsidR="00627F68" w:rsidRPr="005131C9" w:rsidRDefault="00627F68" w:rsidP="00975375">
      <w:pPr>
        <w:spacing w:after="0" w:line="480" w:lineRule="auto"/>
        <w:rPr>
          <w:rFonts w:cs="Times New Roman"/>
          <w:szCs w:val="24"/>
          <w:lang w:val="en-GB"/>
        </w:rPr>
      </w:pPr>
    </w:p>
    <w:p w:rsidR="009F1410" w:rsidRPr="005131C9" w:rsidRDefault="00627F68" w:rsidP="00D11273">
      <w:pPr>
        <w:spacing w:after="0" w:line="480" w:lineRule="auto"/>
        <w:jc w:val="both"/>
        <w:rPr>
          <w:rStyle w:val="Hyperlink"/>
          <w:lang w:val="en-GB"/>
        </w:rPr>
      </w:pPr>
      <w:r w:rsidRPr="005131C9">
        <w:rPr>
          <w:lang w:val="en-GB"/>
        </w:rPr>
        <w:t xml:space="preserve">*Correspondence: A.K.D. Imsland, Akvaplan-niva Iceland Office, Akralind 4, 201 Kópavogur, Iceland. E-mail address: </w:t>
      </w:r>
      <w:hyperlink r:id="rId7" w:history="1">
        <w:r w:rsidRPr="005131C9">
          <w:rPr>
            <w:rStyle w:val="Hyperlink"/>
            <w:lang w:val="en-GB"/>
          </w:rPr>
          <w:t>albert.imsland@akvaplan.niva.no</w:t>
        </w:r>
      </w:hyperlink>
    </w:p>
    <w:p w:rsidR="00D11273" w:rsidRPr="00370E71" w:rsidRDefault="00370E71" w:rsidP="00370E71">
      <w:pPr>
        <w:spacing w:after="0" w:line="480" w:lineRule="auto"/>
        <w:rPr>
          <w:rFonts w:cs="Times New Roman"/>
          <w:b/>
          <w:szCs w:val="24"/>
          <w:lang w:val="en-GB"/>
        </w:rPr>
      </w:pPr>
      <w:r w:rsidRPr="00C63BF5">
        <w:rPr>
          <w:b/>
          <w:vertAlign w:val="superscript"/>
          <w:lang w:val="en-GB"/>
        </w:rPr>
        <w:t xml:space="preserve">§ </w:t>
      </w:r>
      <w:r>
        <w:rPr>
          <w:b/>
          <w:lang w:val="en-GB"/>
        </w:rPr>
        <w:t xml:space="preserve">Equal authorship between: </w:t>
      </w:r>
      <w:r w:rsidRPr="00C63BF5">
        <w:rPr>
          <w:b/>
          <w:lang w:val="en-GB"/>
        </w:rPr>
        <w:t>Imsland and Roth</w:t>
      </w:r>
    </w:p>
    <w:p w:rsidR="00F52F13" w:rsidRPr="005131C9" w:rsidRDefault="00F52F13" w:rsidP="00975375">
      <w:pPr>
        <w:spacing w:after="0" w:line="480" w:lineRule="auto"/>
        <w:jc w:val="both"/>
        <w:rPr>
          <w:rFonts w:cs="Times New Roman"/>
          <w:szCs w:val="24"/>
          <w:highlight w:val="yellow"/>
          <w:lang w:val="en-GB"/>
        </w:rPr>
      </w:pPr>
    </w:p>
    <w:p w:rsidR="00627F68" w:rsidRPr="005131C9" w:rsidRDefault="00627F68" w:rsidP="00975375">
      <w:pPr>
        <w:spacing w:after="0" w:line="480" w:lineRule="auto"/>
        <w:jc w:val="both"/>
        <w:rPr>
          <w:rFonts w:cs="Times New Roman"/>
          <w:szCs w:val="24"/>
          <w:highlight w:val="yellow"/>
          <w:lang w:val="en-GB"/>
        </w:rPr>
        <w:sectPr w:rsidR="00627F68" w:rsidRPr="005131C9" w:rsidSect="00F52F13">
          <w:footerReference w:type="default" r:id="rId8"/>
          <w:pgSz w:w="11906" w:h="16838"/>
          <w:pgMar w:top="1417" w:right="1417" w:bottom="1417" w:left="1417" w:header="708" w:footer="708" w:gutter="0"/>
          <w:cols w:space="708"/>
          <w:docGrid w:linePitch="360"/>
        </w:sectPr>
      </w:pPr>
    </w:p>
    <w:p w:rsidR="00627F68" w:rsidRPr="005131C9" w:rsidRDefault="00F52F13" w:rsidP="00975375">
      <w:pPr>
        <w:spacing w:after="0" w:line="480" w:lineRule="auto"/>
        <w:jc w:val="both"/>
        <w:rPr>
          <w:rFonts w:cs="Times New Roman"/>
          <w:b/>
          <w:szCs w:val="24"/>
          <w:lang w:val="en-GB"/>
        </w:rPr>
      </w:pPr>
      <w:r w:rsidRPr="005131C9">
        <w:rPr>
          <w:rFonts w:cs="Times New Roman"/>
          <w:b/>
          <w:szCs w:val="24"/>
          <w:lang w:val="en-GB"/>
        </w:rPr>
        <w:lastRenderedPageBreak/>
        <w:t>Abstract</w:t>
      </w:r>
    </w:p>
    <w:p w:rsidR="009B28F3" w:rsidRPr="006F24EC" w:rsidRDefault="00DE1DE5" w:rsidP="00975375">
      <w:pPr>
        <w:spacing w:after="0" w:line="480" w:lineRule="auto"/>
        <w:jc w:val="both"/>
        <w:rPr>
          <w:rFonts w:cs="Times New Roman"/>
          <w:szCs w:val="24"/>
          <w:lang w:val="en-GB"/>
        </w:rPr>
      </w:pPr>
      <w:r w:rsidRPr="005131C9">
        <w:rPr>
          <w:rFonts w:cs="Times New Roman"/>
          <w:szCs w:val="24"/>
          <w:lang w:val="en-GB"/>
        </w:rPr>
        <w:t>P</w:t>
      </w:r>
      <w:r w:rsidR="00F52F13" w:rsidRPr="005131C9">
        <w:rPr>
          <w:rFonts w:cs="Times New Roman"/>
          <w:szCs w:val="24"/>
          <w:lang w:val="en-GB"/>
        </w:rPr>
        <w:t xml:space="preserve">ossible interactive effects of temperature and photoperiod </w:t>
      </w:r>
      <w:r w:rsidR="001B1FE3" w:rsidRPr="005131C9">
        <w:rPr>
          <w:rFonts w:cs="Times New Roman"/>
          <w:szCs w:val="24"/>
          <w:lang w:val="en-GB"/>
        </w:rPr>
        <w:t xml:space="preserve">on </w:t>
      </w:r>
      <w:r w:rsidR="00BD3AAF" w:rsidRPr="005131C9">
        <w:rPr>
          <w:rFonts w:cs="Times New Roman"/>
          <w:szCs w:val="24"/>
          <w:lang w:val="en-GB"/>
        </w:rPr>
        <w:t xml:space="preserve">flesh quality in </w:t>
      </w:r>
      <w:r w:rsidR="00F52F13" w:rsidRPr="005131C9">
        <w:rPr>
          <w:rFonts w:cs="Times New Roman"/>
          <w:szCs w:val="24"/>
          <w:lang w:val="en-GB"/>
        </w:rPr>
        <w:t>Atlantic salmon post-</w:t>
      </w:r>
      <w:proofErr w:type="spellStart"/>
      <w:r w:rsidR="00F52F13" w:rsidRPr="005131C9">
        <w:rPr>
          <w:rFonts w:cs="Times New Roman"/>
          <w:szCs w:val="24"/>
          <w:lang w:val="en-GB"/>
        </w:rPr>
        <w:t>smolts</w:t>
      </w:r>
      <w:proofErr w:type="spellEnd"/>
      <w:r w:rsidRPr="005131C9">
        <w:rPr>
          <w:rFonts w:cs="Times New Roman"/>
          <w:szCs w:val="24"/>
          <w:lang w:val="en-GB"/>
        </w:rPr>
        <w:t xml:space="preserve"> were studied</w:t>
      </w:r>
      <w:r w:rsidR="00F52F13" w:rsidRPr="005131C9">
        <w:rPr>
          <w:rFonts w:cs="Times New Roman"/>
          <w:szCs w:val="24"/>
          <w:lang w:val="en-GB"/>
        </w:rPr>
        <w:t xml:space="preserve">. </w:t>
      </w:r>
      <w:r w:rsidR="00390E79" w:rsidRPr="005131C9">
        <w:rPr>
          <w:rFonts w:cs="Times New Roman"/>
          <w:szCs w:val="24"/>
          <w:lang w:val="en-GB"/>
        </w:rPr>
        <w:t>J</w:t>
      </w:r>
      <w:r w:rsidR="00F52F13" w:rsidRPr="005131C9">
        <w:rPr>
          <w:rFonts w:cs="Times New Roman"/>
          <w:szCs w:val="24"/>
          <w:lang w:val="en-GB"/>
        </w:rPr>
        <w:t xml:space="preserve">uvenile </w:t>
      </w:r>
      <w:r w:rsidR="00390E79" w:rsidRPr="005131C9">
        <w:rPr>
          <w:rFonts w:cs="Times New Roman"/>
          <w:szCs w:val="24"/>
          <w:lang w:val="en-GB"/>
        </w:rPr>
        <w:t xml:space="preserve">(initial mean weight 96.0 g ± 3.1 SEM) </w:t>
      </w:r>
      <w:r w:rsidR="00F52F13" w:rsidRPr="005131C9">
        <w:rPr>
          <w:rFonts w:cs="Times New Roman"/>
          <w:szCs w:val="24"/>
          <w:lang w:val="en-GB"/>
        </w:rPr>
        <w:t xml:space="preserve">Atlantic salmon </w:t>
      </w:r>
      <w:r w:rsidR="00390E79" w:rsidRPr="005131C9">
        <w:rPr>
          <w:rFonts w:cs="Times New Roman"/>
          <w:szCs w:val="24"/>
          <w:lang w:val="en-GB"/>
        </w:rPr>
        <w:t xml:space="preserve">were </w:t>
      </w:r>
      <w:r w:rsidR="00CB5CD3" w:rsidRPr="005131C9">
        <w:rPr>
          <w:rFonts w:cs="Times New Roman"/>
          <w:szCs w:val="24"/>
          <w:lang w:val="en-GB"/>
        </w:rPr>
        <w:t>reared</w:t>
      </w:r>
      <w:r w:rsidRPr="005131C9">
        <w:rPr>
          <w:rFonts w:cs="Times New Roman"/>
          <w:szCs w:val="24"/>
          <w:lang w:val="en-GB"/>
        </w:rPr>
        <w:t xml:space="preserve"> at</w:t>
      </w:r>
      <w:r w:rsidR="00F52F13" w:rsidRPr="005131C9">
        <w:rPr>
          <w:rFonts w:cs="Times New Roman"/>
          <w:szCs w:val="24"/>
          <w:lang w:val="en-GB"/>
        </w:rPr>
        <w:t xml:space="preserve"> six different combinations of temperatures (4.3, 6.5 or 9.3°C) and </w:t>
      </w:r>
      <w:r w:rsidRPr="005131C9">
        <w:rPr>
          <w:rFonts w:cs="Times New Roman"/>
          <w:szCs w:val="24"/>
          <w:lang w:val="en-GB"/>
        </w:rPr>
        <w:t>photoperiods (continuous light or simulated natural photoperiod</w:t>
      </w:r>
      <w:r w:rsidR="00CB5CD3" w:rsidRPr="005131C9">
        <w:rPr>
          <w:rFonts w:cs="Times New Roman"/>
          <w:szCs w:val="24"/>
          <w:lang w:val="en-GB"/>
        </w:rPr>
        <w:t>). At</w:t>
      </w:r>
      <w:r w:rsidR="001B1FE3" w:rsidRPr="005131C9">
        <w:rPr>
          <w:rFonts w:cs="Times New Roman"/>
          <w:szCs w:val="24"/>
          <w:lang w:val="en-GB"/>
        </w:rPr>
        <w:t xml:space="preserve"> termination of the trial the fish were slaughtered and flesh samples taken to investigate quality and textural properties in the different experimental groups. Final weight in the six experimental groups varied between </w:t>
      </w:r>
      <w:r w:rsidR="00E45679" w:rsidRPr="005131C9">
        <w:rPr>
          <w:rFonts w:cs="Times New Roman"/>
          <w:szCs w:val="24"/>
          <w:lang w:val="en-GB"/>
        </w:rPr>
        <w:t>174</w:t>
      </w:r>
      <w:r w:rsidR="001B1FE3" w:rsidRPr="005131C9">
        <w:rPr>
          <w:rFonts w:cs="Times New Roman"/>
          <w:szCs w:val="24"/>
          <w:lang w:val="en-GB"/>
        </w:rPr>
        <w:t xml:space="preserve"> and </w:t>
      </w:r>
      <w:r w:rsidR="00E45679" w:rsidRPr="005131C9">
        <w:rPr>
          <w:rFonts w:cs="Times New Roman"/>
          <w:szCs w:val="24"/>
          <w:lang w:val="en-GB"/>
        </w:rPr>
        <w:t>345</w:t>
      </w:r>
      <w:r w:rsidR="001B1FE3" w:rsidRPr="005131C9">
        <w:rPr>
          <w:rFonts w:cs="Times New Roman"/>
          <w:szCs w:val="24"/>
          <w:lang w:val="en-GB"/>
        </w:rPr>
        <w:t xml:space="preserve"> g. Softer texture was seen in the fast growing groups. Photoperiod has only minor effect on flesh quality and textural properties whereas temperature had significant impact on most of the measured variables. </w:t>
      </w:r>
      <w:r w:rsidR="001B1FE3" w:rsidRPr="005131C9">
        <w:rPr>
          <w:szCs w:val="24"/>
          <w:lang w:val="en-GB"/>
        </w:rPr>
        <w:t xml:space="preserve">Although positive for growth, higher temperatures might be less </w:t>
      </w:r>
      <w:r w:rsidR="009B28F3" w:rsidRPr="005131C9">
        <w:rPr>
          <w:szCs w:val="24"/>
          <w:lang w:val="en-GB"/>
        </w:rPr>
        <w:t>favourable</w:t>
      </w:r>
      <w:r w:rsidR="001B1FE3" w:rsidRPr="005131C9">
        <w:rPr>
          <w:szCs w:val="24"/>
          <w:lang w:val="en-GB"/>
        </w:rPr>
        <w:t xml:space="preserve"> in relation to softer muscle tissue.</w:t>
      </w:r>
    </w:p>
    <w:p w:rsidR="00627F68" w:rsidRPr="005131C9" w:rsidRDefault="00F52F13" w:rsidP="00975375">
      <w:pPr>
        <w:spacing w:after="0" w:line="480" w:lineRule="auto"/>
        <w:rPr>
          <w:b/>
          <w:sz w:val="28"/>
          <w:szCs w:val="28"/>
          <w:lang w:val="en-GB"/>
        </w:rPr>
      </w:pPr>
      <w:r w:rsidRPr="005131C9">
        <w:rPr>
          <w:rFonts w:cs="Times New Roman"/>
          <w:b/>
          <w:szCs w:val="24"/>
          <w:highlight w:val="yellow"/>
          <w:lang w:val="en-GB"/>
        </w:rPr>
        <w:br w:type="page"/>
      </w:r>
      <w:r w:rsidR="00627F68" w:rsidRPr="005131C9">
        <w:rPr>
          <w:b/>
          <w:sz w:val="28"/>
          <w:szCs w:val="28"/>
          <w:lang w:val="en-GB"/>
        </w:rPr>
        <w:lastRenderedPageBreak/>
        <w:t xml:space="preserve">1 </w:t>
      </w:r>
      <w:r w:rsidR="00627F68" w:rsidRPr="005131C9">
        <w:rPr>
          <w:rFonts w:ascii="Lato-Regular" w:hAnsi="Lato-Regular" w:cs="Lato-Regular"/>
          <w:b/>
          <w:sz w:val="28"/>
          <w:szCs w:val="28"/>
          <w:lang w:val="en-GB"/>
        </w:rPr>
        <w:t xml:space="preserve">| </w:t>
      </w:r>
      <w:r w:rsidR="00627F68" w:rsidRPr="005131C9">
        <w:rPr>
          <w:b/>
          <w:sz w:val="28"/>
          <w:szCs w:val="28"/>
          <w:lang w:val="en-GB"/>
        </w:rPr>
        <w:t>INTRODUCTION</w:t>
      </w:r>
    </w:p>
    <w:p w:rsidR="005131C9" w:rsidRPr="005131C9" w:rsidRDefault="00975375" w:rsidP="005131C9">
      <w:pPr>
        <w:spacing w:after="0" w:line="480" w:lineRule="auto"/>
        <w:jc w:val="both"/>
        <w:rPr>
          <w:rFonts w:cs="Times New Roman"/>
          <w:szCs w:val="24"/>
          <w:lang w:val="en-GB"/>
        </w:rPr>
      </w:pPr>
      <w:r w:rsidRPr="005131C9">
        <w:rPr>
          <w:rFonts w:cs="Times New Roman"/>
          <w:szCs w:val="24"/>
          <w:lang w:val="en-GB"/>
        </w:rPr>
        <w:t xml:space="preserve">Historically the Atlantic salmon, </w:t>
      </w:r>
      <w:r w:rsidRPr="005131C9">
        <w:rPr>
          <w:rFonts w:cs="Times New Roman"/>
          <w:i/>
          <w:iCs/>
          <w:szCs w:val="24"/>
          <w:lang w:val="en-GB"/>
        </w:rPr>
        <w:t>Salmo salar</w:t>
      </w:r>
      <w:r w:rsidRPr="005131C9">
        <w:rPr>
          <w:rFonts w:cs="Times New Roman"/>
          <w:szCs w:val="24"/>
          <w:lang w:val="en-GB"/>
        </w:rPr>
        <w:t>, industry was primarily located in the western and central parts of Norway. To better utilize available area for an increasing production, more activity has been localized at high latitudes in Northern Norway above the Arctic Circle. Fish farming in high latitude areas may give shorter growth seasons and longer production cycles (</w:t>
      </w:r>
      <w:proofErr w:type="spellStart"/>
      <w:r w:rsidRPr="005131C9">
        <w:rPr>
          <w:rFonts w:cs="Times New Roman"/>
          <w:szCs w:val="24"/>
          <w:lang w:val="en-GB"/>
        </w:rPr>
        <w:t>Koskela</w:t>
      </w:r>
      <w:proofErr w:type="spellEnd"/>
      <w:r w:rsidRPr="005131C9">
        <w:rPr>
          <w:rFonts w:cs="Times New Roman"/>
          <w:szCs w:val="24"/>
          <w:lang w:val="en-GB"/>
        </w:rPr>
        <w:t xml:space="preserve">, </w:t>
      </w:r>
      <w:proofErr w:type="spellStart"/>
      <w:r w:rsidRPr="005131C9">
        <w:rPr>
          <w:rFonts w:cs="Times New Roman"/>
          <w:szCs w:val="24"/>
          <w:lang w:val="en-GB"/>
        </w:rPr>
        <w:t>Pirhonen</w:t>
      </w:r>
      <w:proofErr w:type="spellEnd"/>
      <w:r w:rsidRPr="005131C9">
        <w:rPr>
          <w:rFonts w:cs="Times New Roman"/>
          <w:szCs w:val="24"/>
          <w:lang w:val="en-GB"/>
        </w:rPr>
        <w:t xml:space="preserve"> &amp; </w:t>
      </w:r>
      <w:proofErr w:type="spellStart"/>
      <w:r w:rsidRPr="005131C9">
        <w:rPr>
          <w:rFonts w:cs="Times New Roman"/>
          <w:szCs w:val="24"/>
          <w:lang w:val="en-GB"/>
        </w:rPr>
        <w:t>Jobling</w:t>
      </w:r>
      <w:proofErr w:type="spellEnd"/>
      <w:r w:rsidRPr="005131C9">
        <w:rPr>
          <w:rFonts w:cs="Times New Roman"/>
          <w:szCs w:val="24"/>
          <w:lang w:val="en-GB"/>
        </w:rPr>
        <w:t>, 1997). In southern Norway slaughtering may start in early summer due to good winter growth, while this is less profitable in the north where production time is longer in order to regain lost winter growth (Roth et al. 2005). These sub-optimal production conditions are particularly related to photoperiod and temperature. For Atlantic salmon Handeland, Imsland &amp; Stefansson (2008) suggested an optimum</w:t>
      </w:r>
      <w:r w:rsidR="00D11273" w:rsidRPr="005131C9">
        <w:rPr>
          <w:rFonts w:cs="Times New Roman"/>
          <w:szCs w:val="24"/>
          <w:lang w:val="en-GB"/>
        </w:rPr>
        <w:t xml:space="preserve"> temperature for growth of 12.8</w:t>
      </w:r>
      <w:r w:rsidRPr="005131C9">
        <w:rPr>
          <w:rFonts w:cs="Times New Roman"/>
          <w:szCs w:val="24"/>
          <w:lang w:val="en-GB"/>
        </w:rPr>
        <w:t>°C for 70–150 g and 14.</w:t>
      </w:r>
      <w:r w:rsidR="00D11273" w:rsidRPr="005131C9">
        <w:rPr>
          <w:rFonts w:cs="Times New Roman"/>
          <w:szCs w:val="24"/>
          <w:lang w:val="en-GB"/>
        </w:rPr>
        <w:t>0</w:t>
      </w:r>
      <w:r w:rsidRPr="005131C9">
        <w:rPr>
          <w:rFonts w:cs="Times New Roman"/>
          <w:szCs w:val="24"/>
          <w:lang w:val="en-GB"/>
        </w:rPr>
        <w:t>°C for 150–300 g post-</w:t>
      </w:r>
      <w:proofErr w:type="spellStart"/>
      <w:r w:rsidRPr="005131C9">
        <w:rPr>
          <w:rFonts w:cs="Times New Roman"/>
          <w:szCs w:val="24"/>
          <w:lang w:val="en-GB"/>
        </w:rPr>
        <w:t>smolts</w:t>
      </w:r>
      <w:proofErr w:type="spellEnd"/>
      <w:r w:rsidRPr="005131C9">
        <w:rPr>
          <w:rFonts w:cs="Times New Roman"/>
          <w:szCs w:val="24"/>
          <w:lang w:val="en-GB"/>
        </w:rPr>
        <w:t xml:space="preserve">, whereas ambient temperatures in Northern Norway decline from approx. </w:t>
      </w:r>
      <w:r w:rsidR="00D11273" w:rsidRPr="005131C9">
        <w:rPr>
          <w:rFonts w:cs="Times New Roman"/>
          <w:szCs w:val="24"/>
          <w:lang w:val="en-GB"/>
        </w:rPr>
        <w:t>9</w:t>
      </w:r>
      <w:r w:rsidRPr="005131C9">
        <w:rPr>
          <w:rFonts w:cs="Times New Roman"/>
          <w:szCs w:val="24"/>
          <w:lang w:val="en-GB"/>
        </w:rPr>
        <w:t>°C in October to 3°C in March</w:t>
      </w:r>
      <w:r w:rsidR="00D11273" w:rsidRPr="005131C9">
        <w:rPr>
          <w:rFonts w:cs="Times New Roman"/>
          <w:szCs w:val="24"/>
          <w:lang w:val="en-GB"/>
        </w:rPr>
        <w:t xml:space="preserve"> (Imsland et al., 2018)</w:t>
      </w:r>
      <w:r w:rsidR="005131C9" w:rsidRPr="005131C9">
        <w:rPr>
          <w:rFonts w:cs="Times New Roman"/>
          <w:szCs w:val="24"/>
          <w:lang w:val="en-GB"/>
        </w:rPr>
        <w:t xml:space="preserve">. </w:t>
      </w:r>
    </w:p>
    <w:p w:rsidR="00975375" w:rsidRPr="005131C9" w:rsidRDefault="00975375" w:rsidP="005131C9">
      <w:pPr>
        <w:spacing w:after="0" w:line="480" w:lineRule="auto"/>
        <w:ind w:firstLine="708"/>
        <w:jc w:val="both"/>
        <w:rPr>
          <w:rFonts w:cs="Times New Roman"/>
          <w:szCs w:val="24"/>
          <w:lang w:val="en-GB"/>
        </w:rPr>
      </w:pPr>
      <w:r w:rsidRPr="005131C9">
        <w:rPr>
          <w:rFonts w:cs="Times New Roman"/>
          <w:szCs w:val="24"/>
          <w:lang w:val="en-GB"/>
        </w:rPr>
        <w:t xml:space="preserve">Salmon filet is the main end product in Norwegian fish farming, but growth as such is not enough if quality is compromised. </w:t>
      </w:r>
      <w:r w:rsidR="005131C9" w:rsidRPr="005131C9">
        <w:rPr>
          <w:lang w:val="en-GB"/>
        </w:rPr>
        <w:t>Texture quality is important for consumer acceptability of Atlantic salmon and insufficient firmness causes downgrading in the processing industry (</w:t>
      </w:r>
      <w:proofErr w:type="spellStart"/>
      <w:r w:rsidR="005131C9" w:rsidRPr="005131C9">
        <w:rPr>
          <w:lang w:val="en-GB"/>
        </w:rPr>
        <w:t>Michie</w:t>
      </w:r>
      <w:proofErr w:type="spellEnd"/>
      <w:r w:rsidR="005131C9" w:rsidRPr="005131C9">
        <w:rPr>
          <w:lang w:val="en-GB"/>
        </w:rPr>
        <w:t>, 2001</w:t>
      </w:r>
      <w:r w:rsidR="005131C9">
        <w:rPr>
          <w:lang w:val="en-GB"/>
        </w:rPr>
        <w:t xml:space="preserve">, </w:t>
      </w:r>
      <w:proofErr w:type="spellStart"/>
      <w:r w:rsidR="005131C9">
        <w:rPr>
          <w:lang w:val="en-GB"/>
        </w:rPr>
        <w:t>Torgersen</w:t>
      </w:r>
      <w:proofErr w:type="spellEnd"/>
      <w:r w:rsidR="005131C9">
        <w:rPr>
          <w:lang w:val="en-GB"/>
        </w:rPr>
        <w:t xml:space="preserve"> et al., 2014</w:t>
      </w:r>
      <w:r w:rsidR="005131C9" w:rsidRPr="005131C9">
        <w:rPr>
          <w:lang w:val="en-GB"/>
        </w:rPr>
        <w:t xml:space="preserve">). </w:t>
      </w:r>
      <w:r w:rsidRPr="005131C9">
        <w:rPr>
          <w:rFonts w:cs="Times New Roman"/>
          <w:szCs w:val="24"/>
          <w:lang w:val="en-GB"/>
        </w:rPr>
        <w:t xml:space="preserve">Flesh quality is a complex set of characters involving factors such as texture, chemical composition, </w:t>
      </w:r>
      <w:proofErr w:type="spellStart"/>
      <w:r w:rsidRPr="005131C9">
        <w:rPr>
          <w:rFonts w:cs="Times New Roman"/>
          <w:szCs w:val="24"/>
          <w:lang w:val="en-GB"/>
        </w:rPr>
        <w:t>color</w:t>
      </w:r>
      <w:proofErr w:type="spellEnd"/>
      <w:r w:rsidRPr="005131C9">
        <w:rPr>
          <w:rFonts w:cs="Times New Roman"/>
          <w:szCs w:val="24"/>
          <w:lang w:val="en-GB"/>
        </w:rPr>
        <w:t xml:space="preserve"> and fat content (</w:t>
      </w:r>
      <w:proofErr w:type="spellStart"/>
      <w:r w:rsidRPr="005131C9">
        <w:rPr>
          <w:rFonts w:cs="Times New Roman"/>
          <w:szCs w:val="24"/>
          <w:lang w:val="en-GB"/>
        </w:rPr>
        <w:t>Fauconneau</w:t>
      </w:r>
      <w:proofErr w:type="spellEnd"/>
      <w:r w:rsidRPr="005131C9">
        <w:rPr>
          <w:rFonts w:cs="Times New Roman"/>
          <w:szCs w:val="24"/>
          <w:lang w:val="en-GB"/>
        </w:rPr>
        <w:t xml:space="preserve">, </w:t>
      </w:r>
      <w:proofErr w:type="spellStart"/>
      <w:r w:rsidRPr="005131C9">
        <w:rPr>
          <w:rFonts w:cs="Times New Roman"/>
          <w:szCs w:val="24"/>
          <w:lang w:val="en-GB"/>
        </w:rPr>
        <w:t>Alami</w:t>
      </w:r>
      <w:proofErr w:type="spellEnd"/>
      <w:r w:rsidRPr="005131C9">
        <w:rPr>
          <w:rFonts w:cs="Times New Roman"/>
          <w:szCs w:val="24"/>
          <w:lang w:val="en-GB"/>
        </w:rPr>
        <w:t xml:space="preserve">-Durante, </w:t>
      </w:r>
      <w:proofErr w:type="spellStart"/>
      <w:r w:rsidRPr="005131C9">
        <w:rPr>
          <w:rFonts w:cs="Times New Roman"/>
          <w:szCs w:val="24"/>
          <w:lang w:val="en-GB"/>
        </w:rPr>
        <w:t>Lorache</w:t>
      </w:r>
      <w:proofErr w:type="spellEnd"/>
      <w:r w:rsidRPr="005131C9">
        <w:rPr>
          <w:rFonts w:cs="Times New Roman"/>
          <w:szCs w:val="24"/>
          <w:lang w:val="en-GB"/>
        </w:rPr>
        <w:t xml:space="preserve">, Marcel &amp; </w:t>
      </w:r>
      <w:proofErr w:type="spellStart"/>
      <w:r w:rsidRPr="005131C9">
        <w:rPr>
          <w:rFonts w:cs="Times New Roman"/>
          <w:szCs w:val="24"/>
          <w:lang w:val="en-GB"/>
        </w:rPr>
        <w:t>Vallot</w:t>
      </w:r>
      <w:proofErr w:type="spellEnd"/>
      <w:r w:rsidRPr="005131C9">
        <w:rPr>
          <w:rFonts w:cs="Times New Roman"/>
          <w:szCs w:val="24"/>
          <w:lang w:val="en-GB"/>
        </w:rPr>
        <w:t xml:space="preserve">, 1995). Firmness in relation to </w:t>
      </w:r>
      <w:proofErr w:type="spellStart"/>
      <w:r w:rsidRPr="005131C9">
        <w:rPr>
          <w:rFonts w:cs="Times New Roman"/>
          <w:szCs w:val="24"/>
          <w:lang w:val="en-GB"/>
        </w:rPr>
        <w:t>fiber</w:t>
      </w:r>
      <w:proofErr w:type="spellEnd"/>
      <w:r w:rsidRPr="005131C9">
        <w:rPr>
          <w:rFonts w:cs="Times New Roman"/>
          <w:szCs w:val="24"/>
          <w:lang w:val="en-GB"/>
        </w:rPr>
        <w:t xml:space="preserve"> size and distribution is a major factor influencing acceptability of raw fish products and is therefore important for characteristics like hardness of fish flesh (</w:t>
      </w:r>
      <w:proofErr w:type="spellStart"/>
      <w:r w:rsidRPr="005131C9">
        <w:rPr>
          <w:rFonts w:cs="Times New Roman"/>
          <w:szCs w:val="24"/>
          <w:lang w:val="en-GB"/>
        </w:rPr>
        <w:t>Veland</w:t>
      </w:r>
      <w:proofErr w:type="spellEnd"/>
      <w:r w:rsidRPr="005131C9">
        <w:rPr>
          <w:rFonts w:cs="Times New Roman"/>
          <w:szCs w:val="24"/>
          <w:lang w:val="en-GB"/>
        </w:rPr>
        <w:t xml:space="preserve"> &amp; Torrissen 1999). In teleost fish, muscle growth is characterized by its high plasticity, and may be altered by a wide range of environmental and endogenous signals (Larsen, Imsland, </w:t>
      </w:r>
      <w:proofErr w:type="spellStart"/>
      <w:r w:rsidRPr="005131C9">
        <w:rPr>
          <w:rFonts w:cs="Times New Roman"/>
          <w:szCs w:val="24"/>
          <w:lang w:val="en-GB"/>
        </w:rPr>
        <w:t>Lohne</w:t>
      </w:r>
      <w:proofErr w:type="spellEnd"/>
      <w:r w:rsidRPr="005131C9">
        <w:rPr>
          <w:rFonts w:cs="Times New Roman"/>
          <w:szCs w:val="24"/>
          <w:lang w:val="en-GB"/>
        </w:rPr>
        <w:t>, Pittman &amp; Foss, 2011</w:t>
      </w:r>
      <w:r w:rsidR="005C3AF3">
        <w:rPr>
          <w:rFonts w:cs="Times New Roman"/>
          <w:szCs w:val="24"/>
          <w:lang w:val="en-GB"/>
        </w:rPr>
        <w:t xml:space="preserve">; </w:t>
      </w:r>
      <w:proofErr w:type="spellStart"/>
      <w:r w:rsidR="005C3AF3">
        <w:rPr>
          <w:rFonts w:cs="Times New Roman"/>
          <w:szCs w:val="24"/>
          <w:lang w:val="en-GB"/>
        </w:rPr>
        <w:t>Espe</w:t>
      </w:r>
      <w:proofErr w:type="spellEnd"/>
      <w:r w:rsidR="005C3AF3">
        <w:rPr>
          <w:rFonts w:cs="Times New Roman"/>
          <w:szCs w:val="24"/>
          <w:lang w:val="en-GB"/>
        </w:rPr>
        <w:t xml:space="preserve"> et al., 2004; </w:t>
      </w:r>
      <w:proofErr w:type="spellStart"/>
      <w:r w:rsidR="005C3AF3">
        <w:rPr>
          <w:rFonts w:cs="Times New Roman"/>
          <w:szCs w:val="24"/>
          <w:lang w:val="en-GB"/>
        </w:rPr>
        <w:t>Torgersen</w:t>
      </w:r>
      <w:proofErr w:type="spellEnd"/>
      <w:r w:rsidR="005C3AF3">
        <w:rPr>
          <w:rFonts w:cs="Times New Roman"/>
          <w:szCs w:val="24"/>
          <w:lang w:val="en-GB"/>
        </w:rPr>
        <w:t xml:space="preserve"> et al., 2014</w:t>
      </w:r>
      <w:r w:rsidRPr="005131C9">
        <w:rPr>
          <w:rFonts w:cs="Times New Roman"/>
          <w:szCs w:val="24"/>
          <w:lang w:val="en-GB"/>
        </w:rPr>
        <w:t>). The influence of temperature on muscle texture hardness has been studied in Atlantic salmon and is known to decrease during summer months (</w:t>
      </w:r>
      <w:proofErr w:type="spellStart"/>
      <w:r w:rsidRPr="005131C9">
        <w:rPr>
          <w:rFonts w:cs="Times New Roman"/>
          <w:szCs w:val="24"/>
          <w:lang w:val="en-GB"/>
        </w:rPr>
        <w:t>Espe</w:t>
      </w:r>
      <w:proofErr w:type="spellEnd"/>
      <w:r w:rsidRPr="005131C9">
        <w:rPr>
          <w:rFonts w:cs="Times New Roman"/>
          <w:szCs w:val="24"/>
          <w:lang w:val="en-GB"/>
        </w:rPr>
        <w:t xml:space="preserve"> et </w:t>
      </w:r>
      <w:r w:rsidRPr="005131C9">
        <w:rPr>
          <w:rFonts w:cs="Times New Roman"/>
          <w:szCs w:val="24"/>
          <w:lang w:val="en-GB"/>
        </w:rPr>
        <w:lastRenderedPageBreak/>
        <w:t xml:space="preserve">al. 2004; Roth et al. 2005). The impact of temperature and light on these mechanisms depends on the affected life stages, as reviewed by </w:t>
      </w:r>
      <w:proofErr w:type="spellStart"/>
      <w:r w:rsidRPr="005131C9">
        <w:rPr>
          <w:rFonts w:cs="Times New Roman"/>
          <w:szCs w:val="24"/>
          <w:lang w:val="en-GB"/>
        </w:rPr>
        <w:t>Rowlerson</w:t>
      </w:r>
      <w:proofErr w:type="spellEnd"/>
      <w:r w:rsidRPr="005131C9">
        <w:rPr>
          <w:rFonts w:cs="Times New Roman"/>
          <w:szCs w:val="24"/>
          <w:lang w:val="en-GB"/>
        </w:rPr>
        <w:t xml:space="preserve"> and </w:t>
      </w:r>
      <w:proofErr w:type="spellStart"/>
      <w:r w:rsidRPr="005131C9">
        <w:rPr>
          <w:rFonts w:cs="Times New Roman"/>
          <w:szCs w:val="24"/>
          <w:lang w:val="en-GB"/>
        </w:rPr>
        <w:t>Veggetti</w:t>
      </w:r>
      <w:proofErr w:type="spellEnd"/>
      <w:r w:rsidRPr="005131C9">
        <w:rPr>
          <w:rFonts w:cs="Times New Roman"/>
          <w:szCs w:val="24"/>
          <w:lang w:val="en-GB"/>
        </w:rPr>
        <w:t xml:space="preserve"> (2001). The effect of season may overshadow endogenous rhythms and affect quality (Roth et al., 2005). Johnston et al. (2003) studied Atlantic salmon during their first sea winter and found significantly higher numbers of fast muscle </w:t>
      </w:r>
      <w:proofErr w:type="spellStart"/>
      <w:r w:rsidRPr="005131C9">
        <w:rPr>
          <w:rFonts w:cs="Times New Roman"/>
          <w:szCs w:val="24"/>
          <w:lang w:val="en-GB"/>
        </w:rPr>
        <w:t>fibers</w:t>
      </w:r>
      <w:proofErr w:type="spellEnd"/>
      <w:r w:rsidRPr="005131C9">
        <w:rPr>
          <w:rFonts w:cs="Times New Roman"/>
          <w:szCs w:val="24"/>
          <w:lang w:val="en-GB"/>
        </w:rPr>
        <w:t xml:space="preserve"> and a shift in the distribution of </w:t>
      </w:r>
      <w:proofErr w:type="spellStart"/>
      <w:r w:rsidRPr="005131C9">
        <w:rPr>
          <w:rFonts w:cs="Times New Roman"/>
          <w:szCs w:val="24"/>
          <w:lang w:val="en-GB"/>
        </w:rPr>
        <w:t>fiber</w:t>
      </w:r>
      <w:proofErr w:type="spellEnd"/>
      <w:r w:rsidRPr="005131C9">
        <w:rPr>
          <w:rFonts w:cs="Times New Roman"/>
          <w:szCs w:val="24"/>
          <w:lang w:val="en-GB"/>
        </w:rPr>
        <w:t xml:space="preserve"> diameter in groups reared at continuous light compared with groups reared at natural daylight at the same temperature, while no effect on hypertrophy was found. These authors added that an effect of continuous light on muscle </w:t>
      </w:r>
      <w:proofErr w:type="spellStart"/>
      <w:r w:rsidRPr="005131C9">
        <w:rPr>
          <w:rFonts w:cs="Times New Roman"/>
          <w:szCs w:val="24"/>
          <w:lang w:val="en-GB"/>
        </w:rPr>
        <w:t>fiber</w:t>
      </w:r>
      <w:proofErr w:type="spellEnd"/>
      <w:r w:rsidRPr="005131C9">
        <w:rPr>
          <w:rFonts w:cs="Times New Roman"/>
          <w:szCs w:val="24"/>
          <w:lang w:val="en-GB"/>
        </w:rPr>
        <w:t xml:space="preserve"> recruitment was obtained only during a discrete seasonal window of decreasing day length, and that these effects may be enhanced or inhibited by changing the timing of light treatment. It is therefore interesting to consider how muscle hardness as an expression of fillet quality, is affected by different light regimes at sub-optimal temperatures. </w:t>
      </w:r>
    </w:p>
    <w:p w:rsidR="00975375" w:rsidRPr="005131C9" w:rsidRDefault="00975375" w:rsidP="00975375">
      <w:pPr>
        <w:spacing w:after="0" w:line="480" w:lineRule="auto"/>
        <w:ind w:firstLine="708"/>
        <w:jc w:val="both"/>
        <w:rPr>
          <w:rFonts w:cs="Times New Roman"/>
          <w:szCs w:val="24"/>
          <w:lang w:val="en-GB"/>
        </w:rPr>
      </w:pPr>
      <w:r w:rsidRPr="005131C9">
        <w:rPr>
          <w:rFonts w:cs="Times New Roman"/>
          <w:szCs w:val="24"/>
          <w:lang w:val="en-GB"/>
        </w:rPr>
        <w:t xml:space="preserve">The aim of this study was to study the combined effect of two photoperiod regimes, continuous light (LL) and simulated natural photoperiod (LDN, Tromsø) </w:t>
      </w:r>
      <w:r w:rsidR="00D11273" w:rsidRPr="005131C9">
        <w:rPr>
          <w:rFonts w:cs="Times New Roman"/>
          <w:szCs w:val="24"/>
          <w:lang w:val="en-GB"/>
        </w:rPr>
        <w:t>at low temperatures (4. 6 and 9</w:t>
      </w:r>
      <w:r w:rsidRPr="005131C9">
        <w:rPr>
          <w:rFonts w:cs="Times New Roman"/>
          <w:szCs w:val="24"/>
          <w:lang w:val="en-GB"/>
        </w:rPr>
        <w:t xml:space="preserve">°C) on flesh quality and textural properties in Atlantic salmon </w:t>
      </w:r>
      <w:proofErr w:type="spellStart"/>
      <w:r w:rsidRPr="005131C9">
        <w:rPr>
          <w:rFonts w:cs="Times New Roman"/>
          <w:szCs w:val="24"/>
          <w:lang w:val="en-GB"/>
        </w:rPr>
        <w:t>smolts</w:t>
      </w:r>
      <w:proofErr w:type="spellEnd"/>
      <w:r w:rsidRPr="005131C9">
        <w:rPr>
          <w:rFonts w:cs="Times New Roman"/>
          <w:szCs w:val="24"/>
          <w:lang w:val="en-GB"/>
        </w:rPr>
        <w:t xml:space="preserve">. </w:t>
      </w:r>
    </w:p>
    <w:p w:rsidR="00627F68" w:rsidRPr="005131C9" w:rsidRDefault="00F52F13" w:rsidP="00975375">
      <w:pPr>
        <w:spacing w:after="0" w:line="480" w:lineRule="auto"/>
        <w:rPr>
          <w:b/>
          <w:sz w:val="28"/>
          <w:szCs w:val="28"/>
          <w:lang w:val="en-GB"/>
        </w:rPr>
      </w:pPr>
      <w:r w:rsidRPr="005131C9">
        <w:rPr>
          <w:rFonts w:cs="Times New Roman"/>
          <w:szCs w:val="24"/>
          <w:highlight w:val="yellow"/>
          <w:lang w:val="en-GB"/>
        </w:rPr>
        <w:br w:type="page"/>
      </w:r>
      <w:r w:rsidR="00627F68" w:rsidRPr="005131C9">
        <w:rPr>
          <w:b/>
          <w:sz w:val="28"/>
          <w:szCs w:val="28"/>
          <w:lang w:val="en-GB"/>
        </w:rPr>
        <w:lastRenderedPageBreak/>
        <w:t xml:space="preserve">2 </w:t>
      </w:r>
      <w:r w:rsidR="00627F68" w:rsidRPr="005131C9">
        <w:rPr>
          <w:rFonts w:ascii="Lato-Regular" w:hAnsi="Lato-Regular" w:cs="Lato-Regular"/>
          <w:b/>
          <w:sz w:val="28"/>
          <w:szCs w:val="28"/>
          <w:lang w:val="en-GB"/>
        </w:rPr>
        <w:t xml:space="preserve">| </w:t>
      </w:r>
      <w:r w:rsidR="00627F68" w:rsidRPr="005131C9">
        <w:rPr>
          <w:b/>
          <w:sz w:val="28"/>
          <w:szCs w:val="28"/>
          <w:lang w:val="en-GB"/>
        </w:rPr>
        <w:t>MATERIALS AND METHODS</w:t>
      </w:r>
    </w:p>
    <w:p w:rsidR="00627F68" w:rsidRPr="005131C9" w:rsidRDefault="00627F68" w:rsidP="00975375">
      <w:pPr>
        <w:spacing w:after="0" w:line="480" w:lineRule="auto"/>
        <w:jc w:val="both"/>
        <w:rPr>
          <w:b/>
          <w:lang w:val="en-GB"/>
        </w:rPr>
      </w:pPr>
      <w:r w:rsidRPr="005131C9">
        <w:rPr>
          <w:b/>
          <w:lang w:val="en-GB"/>
        </w:rPr>
        <w:t xml:space="preserve">2.1 </w:t>
      </w:r>
      <w:r w:rsidRPr="005131C9">
        <w:rPr>
          <w:rFonts w:ascii="Lato-Regular" w:hAnsi="Lato-Regular" w:cs="Lato-Regular"/>
          <w:b/>
          <w:lang w:val="en-GB"/>
        </w:rPr>
        <w:t xml:space="preserve">| </w:t>
      </w:r>
      <w:r w:rsidRPr="005131C9">
        <w:rPr>
          <w:b/>
          <w:lang w:val="en-GB"/>
        </w:rPr>
        <w:t>Experimental fish and conditions</w:t>
      </w:r>
    </w:p>
    <w:p w:rsidR="007C2FE1" w:rsidRPr="005131C9" w:rsidRDefault="00F52F13" w:rsidP="00975375">
      <w:pPr>
        <w:spacing w:after="0" w:line="480" w:lineRule="auto"/>
        <w:jc w:val="both"/>
        <w:rPr>
          <w:rFonts w:cs="Times New Roman"/>
          <w:szCs w:val="24"/>
          <w:lang w:val="en-GB"/>
        </w:rPr>
      </w:pPr>
      <w:r w:rsidRPr="005131C9">
        <w:rPr>
          <w:rFonts w:cs="Times New Roman"/>
          <w:szCs w:val="24"/>
          <w:lang w:val="en-GB"/>
        </w:rPr>
        <w:t xml:space="preserve">On 15 October 2013 a total of 1140 juvenile salmon (initial mean weight 90.0 g ± 3.1 SEM) arrived at Bergen High Technology Centre (BHTC), Bergen, Norway, where the experiment was carried out in the period from 16 October 2013 to </w:t>
      </w:r>
      <w:r w:rsidR="00E45679" w:rsidRPr="005131C9">
        <w:rPr>
          <w:rFonts w:cs="Times New Roman"/>
          <w:szCs w:val="24"/>
          <w:lang w:val="en-GB"/>
        </w:rPr>
        <w:t>17</w:t>
      </w:r>
      <w:r w:rsidRPr="005131C9">
        <w:rPr>
          <w:rFonts w:cs="Times New Roman"/>
          <w:szCs w:val="24"/>
          <w:lang w:val="en-GB"/>
        </w:rPr>
        <w:t xml:space="preserve"> </w:t>
      </w:r>
      <w:r w:rsidR="00E45679" w:rsidRPr="005131C9">
        <w:rPr>
          <w:rFonts w:cs="Times New Roman"/>
          <w:szCs w:val="24"/>
          <w:lang w:val="en-GB"/>
        </w:rPr>
        <w:t>March</w:t>
      </w:r>
      <w:r w:rsidRPr="005131C9">
        <w:rPr>
          <w:rFonts w:cs="Times New Roman"/>
          <w:szCs w:val="24"/>
          <w:lang w:val="en-GB"/>
        </w:rPr>
        <w:t xml:space="preserve"> 2014. </w:t>
      </w:r>
      <w:r w:rsidR="004A5883" w:rsidRPr="005131C9">
        <w:rPr>
          <w:rFonts w:cs="Times New Roman"/>
          <w:szCs w:val="24"/>
          <w:lang w:val="en-GB"/>
        </w:rPr>
        <w:t>At arrival at BHTC</w:t>
      </w:r>
      <w:r w:rsidRPr="005131C9">
        <w:rPr>
          <w:rFonts w:cs="Times New Roman"/>
          <w:szCs w:val="24"/>
          <w:lang w:val="en-GB"/>
        </w:rPr>
        <w:t xml:space="preserve"> the salmon </w:t>
      </w:r>
      <w:r w:rsidR="004A5883" w:rsidRPr="005131C9">
        <w:rPr>
          <w:rFonts w:cs="Times New Roman"/>
          <w:szCs w:val="24"/>
          <w:lang w:val="en-GB"/>
        </w:rPr>
        <w:t xml:space="preserve">(95 fish in each tank) </w:t>
      </w:r>
      <w:r w:rsidRPr="005131C9">
        <w:rPr>
          <w:rFonts w:cs="Times New Roman"/>
          <w:szCs w:val="24"/>
          <w:lang w:val="en-GB"/>
        </w:rPr>
        <w:t>were distributed among twelve 1</w:t>
      </w:r>
      <w:r w:rsidR="00A13884" w:rsidRPr="005131C9">
        <w:rPr>
          <w:rFonts w:cs="Times New Roman"/>
          <w:szCs w:val="24"/>
          <w:lang w:val="en-GB"/>
        </w:rPr>
        <w:t xml:space="preserve"> </w:t>
      </w:r>
      <w:r w:rsidRPr="005131C9">
        <w:rPr>
          <w:rFonts w:cs="Times New Roman"/>
          <w:szCs w:val="24"/>
          <w:lang w:val="en-GB"/>
        </w:rPr>
        <w:t>m</w:t>
      </w:r>
      <w:r w:rsidR="00F9737A" w:rsidRPr="005131C9">
        <w:rPr>
          <w:rFonts w:cs="Times New Roman"/>
          <w:szCs w:val="24"/>
          <w:vertAlign w:val="superscript"/>
          <w:lang w:val="en-GB"/>
        </w:rPr>
        <w:t>2</w:t>
      </w:r>
      <w:r w:rsidRPr="005131C9">
        <w:rPr>
          <w:rFonts w:cs="Times New Roman"/>
          <w:szCs w:val="24"/>
          <w:lang w:val="en-GB"/>
        </w:rPr>
        <w:t xml:space="preserve"> </w:t>
      </w:r>
      <w:r w:rsidR="00A13884" w:rsidRPr="005131C9">
        <w:rPr>
          <w:rFonts w:cs="Times New Roman"/>
          <w:szCs w:val="24"/>
          <w:lang w:val="en-GB"/>
        </w:rPr>
        <w:t>(400 l) and transferred to 32 ppt during 1</w:t>
      </w:r>
      <w:r w:rsidRPr="005131C9">
        <w:rPr>
          <w:rFonts w:cs="Times New Roman"/>
          <w:szCs w:val="24"/>
          <w:lang w:val="en-GB"/>
        </w:rPr>
        <w:t>6-23 October</w:t>
      </w:r>
      <w:r w:rsidR="004A5883" w:rsidRPr="005131C9">
        <w:rPr>
          <w:rFonts w:cs="Times New Roman"/>
          <w:szCs w:val="24"/>
          <w:lang w:val="en-GB"/>
        </w:rPr>
        <w:t xml:space="preserve">. </w:t>
      </w:r>
      <w:r w:rsidR="007C2FE1" w:rsidRPr="005131C9">
        <w:rPr>
          <w:lang w:val="en-GB"/>
        </w:rPr>
        <w:t xml:space="preserve">The fish were fed using a commercial formulated feed (Smolt 30, </w:t>
      </w:r>
      <w:proofErr w:type="spellStart"/>
      <w:r w:rsidR="007C2FE1" w:rsidRPr="005131C9">
        <w:rPr>
          <w:lang w:val="en-GB"/>
        </w:rPr>
        <w:t>Ewos</w:t>
      </w:r>
      <w:proofErr w:type="spellEnd"/>
      <w:r w:rsidR="007C2FE1" w:rsidRPr="005131C9">
        <w:rPr>
          <w:lang w:val="en-GB"/>
        </w:rPr>
        <w:t xml:space="preserve"> AS, </w:t>
      </w:r>
      <w:proofErr w:type="spellStart"/>
      <w:r w:rsidR="007C2FE1" w:rsidRPr="005131C9">
        <w:rPr>
          <w:lang w:val="en-GB"/>
        </w:rPr>
        <w:t>Florø</w:t>
      </w:r>
      <w:proofErr w:type="spellEnd"/>
      <w:r w:rsidR="007C2FE1" w:rsidRPr="005131C9">
        <w:rPr>
          <w:lang w:val="en-GB"/>
        </w:rPr>
        <w:t>, Norway, 3-4 mm). Feed was delivered by automatic screw feeders (</w:t>
      </w:r>
      <w:proofErr w:type="spellStart"/>
      <w:r w:rsidR="007C2FE1" w:rsidRPr="005131C9">
        <w:rPr>
          <w:lang w:val="en-GB"/>
        </w:rPr>
        <w:t>Arvo</w:t>
      </w:r>
      <w:proofErr w:type="spellEnd"/>
      <w:r w:rsidR="007C2FE1" w:rsidRPr="005131C9">
        <w:rPr>
          <w:lang w:val="en-GB"/>
        </w:rPr>
        <w:t>-Tec Oy, Finland) during daytime. These were calibrated and tested at regular intervals during the experiment. Amount of feed was adjusted according to biomass development, temperature and visual inspection in order to feed approx. 10% in surplus. The surplus feeding was done to counteract development of any form of feeding hierarchy in the tanks. Feed was only administrated during daytime in the LDN group.</w:t>
      </w:r>
    </w:p>
    <w:p w:rsidR="00F52F13" w:rsidRPr="005131C9" w:rsidRDefault="00065EFB" w:rsidP="00975375">
      <w:pPr>
        <w:spacing w:after="0" w:line="480" w:lineRule="auto"/>
        <w:ind w:firstLine="284"/>
        <w:jc w:val="both"/>
        <w:rPr>
          <w:rFonts w:cs="Times New Roman"/>
          <w:szCs w:val="24"/>
          <w:lang w:val="en-GB"/>
        </w:rPr>
      </w:pPr>
      <w:r w:rsidRPr="005131C9">
        <w:rPr>
          <w:rFonts w:cs="Times New Roman"/>
          <w:szCs w:val="24"/>
          <w:lang w:val="en-GB"/>
        </w:rPr>
        <w:t xml:space="preserve">To study individual growth </w:t>
      </w:r>
      <w:r w:rsidR="00F52F13" w:rsidRPr="005131C9">
        <w:rPr>
          <w:rFonts w:cs="Times New Roman"/>
          <w:szCs w:val="24"/>
          <w:lang w:val="en-GB"/>
        </w:rPr>
        <w:t xml:space="preserve">a subgroup </w:t>
      </w:r>
      <w:r w:rsidR="00A13884" w:rsidRPr="005131C9">
        <w:rPr>
          <w:rFonts w:cs="Times New Roman"/>
          <w:szCs w:val="24"/>
          <w:lang w:val="en-GB"/>
        </w:rPr>
        <w:t xml:space="preserve">(mean weight ±SEM, 86.2 g ± 3.1) </w:t>
      </w:r>
      <w:r w:rsidR="00F52F13" w:rsidRPr="005131C9">
        <w:rPr>
          <w:rFonts w:cs="Times New Roman"/>
          <w:szCs w:val="24"/>
          <w:lang w:val="en-GB"/>
        </w:rPr>
        <w:t xml:space="preserve">within each tank (N = 20, Total </w:t>
      </w:r>
      <w:proofErr w:type="spellStart"/>
      <w:r w:rsidR="00F52F13" w:rsidRPr="005131C9">
        <w:rPr>
          <w:rFonts w:cs="Times New Roman"/>
          <w:szCs w:val="24"/>
          <w:lang w:val="en-GB"/>
        </w:rPr>
        <w:t>N</w:t>
      </w:r>
      <w:r w:rsidR="00F52F13" w:rsidRPr="005131C9">
        <w:rPr>
          <w:rFonts w:cs="Times New Roman"/>
          <w:szCs w:val="24"/>
          <w:vertAlign w:val="subscript"/>
          <w:lang w:val="en-GB"/>
        </w:rPr>
        <w:t>tagged</w:t>
      </w:r>
      <w:proofErr w:type="spellEnd"/>
      <w:r w:rsidR="00F52F13" w:rsidRPr="005131C9">
        <w:rPr>
          <w:rFonts w:cs="Times New Roman"/>
          <w:szCs w:val="24"/>
          <w:lang w:val="en-GB"/>
        </w:rPr>
        <w:t xml:space="preserve"> = 240) were </w:t>
      </w:r>
      <w:r w:rsidR="00A13884" w:rsidRPr="005131C9">
        <w:rPr>
          <w:rFonts w:cs="Times New Roman"/>
          <w:szCs w:val="24"/>
          <w:lang w:val="en-GB"/>
        </w:rPr>
        <w:t xml:space="preserve">on 16 October 2013, </w:t>
      </w:r>
      <w:r w:rsidR="00F52F13" w:rsidRPr="005131C9">
        <w:rPr>
          <w:rFonts w:cs="Times New Roman"/>
          <w:szCs w:val="24"/>
          <w:lang w:val="en-GB"/>
        </w:rPr>
        <w:t>anaesthetized (</w:t>
      </w:r>
      <w:proofErr w:type="spellStart"/>
      <w:r w:rsidR="00F52F13" w:rsidRPr="005131C9">
        <w:rPr>
          <w:rFonts w:cs="Times New Roman"/>
          <w:szCs w:val="24"/>
          <w:lang w:val="en-GB"/>
        </w:rPr>
        <w:t>metacain</w:t>
      </w:r>
      <w:proofErr w:type="spellEnd"/>
      <w:r w:rsidR="00F52F13" w:rsidRPr="005131C9">
        <w:rPr>
          <w:rFonts w:cs="Times New Roman"/>
          <w:szCs w:val="24"/>
          <w:lang w:val="en-GB"/>
        </w:rPr>
        <w:t>, 0.03 g l</w:t>
      </w:r>
      <w:r w:rsidR="00F52F13" w:rsidRPr="005131C9">
        <w:rPr>
          <w:rFonts w:cs="Times New Roman"/>
          <w:szCs w:val="24"/>
          <w:vertAlign w:val="superscript"/>
          <w:lang w:val="en-GB"/>
        </w:rPr>
        <w:t>-1</w:t>
      </w:r>
      <w:r w:rsidR="00F52F13" w:rsidRPr="005131C9">
        <w:rPr>
          <w:rFonts w:cs="Times New Roman"/>
          <w:szCs w:val="24"/>
          <w:lang w:val="en-GB"/>
        </w:rPr>
        <w:t xml:space="preserve">) and individually </w:t>
      </w:r>
      <w:r w:rsidR="00A13884" w:rsidRPr="005131C9">
        <w:rPr>
          <w:rFonts w:cs="Times New Roman"/>
          <w:szCs w:val="24"/>
          <w:lang w:val="en-GB"/>
        </w:rPr>
        <w:t xml:space="preserve">tagged using </w:t>
      </w:r>
      <w:r w:rsidR="008F42AD" w:rsidRPr="005131C9">
        <w:rPr>
          <w:rFonts w:cs="Times New Roman"/>
          <w:szCs w:val="24"/>
          <w:lang w:val="en-GB"/>
        </w:rPr>
        <w:t>Carlin</w:t>
      </w:r>
      <w:r w:rsidR="00A13884" w:rsidRPr="005131C9">
        <w:rPr>
          <w:rFonts w:cs="Times New Roman"/>
          <w:szCs w:val="24"/>
          <w:lang w:val="en-GB"/>
        </w:rPr>
        <w:t xml:space="preserve"> tags (</w:t>
      </w:r>
      <w:r w:rsidR="008F42AD" w:rsidRPr="005131C9">
        <w:rPr>
          <w:rFonts w:cs="Times New Roman"/>
          <w:szCs w:val="24"/>
          <w:lang w:val="en-GB"/>
        </w:rPr>
        <w:t xml:space="preserve">McAllister, McAllister, Simon &amp; Werner, </w:t>
      </w:r>
      <w:r w:rsidR="00F52F13" w:rsidRPr="005131C9">
        <w:rPr>
          <w:rFonts w:cs="Times New Roman"/>
          <w:szCs w:val="24"/>
          <w:lang w:val="en-GB"/>
        </w:rPr>
        <w:t xml:space="preserve">1992). </w:t>
      </w:r>
      <w:r w:rsidR="00A13884" w:rsidRPr="005131C9">
        <w:rPr>
          <w:rFonts w:cs="Times New Roman"/>
          <w:szCs w:val="24"/>
          <w:lang w:val="en-GB"/>
        </w:rPr>
        <w:t xml:space="preserve">Temperature was gradually (four days) lowered to the </w:t>
      </w:r>
      <w:r w:rsidR="00F52F13" w:rsidRPr="005131C9">
        <w:rPr>
          <w:rFonts w:cs="Times New Roman"/>
          <w:szCs w:val="24"/>
          <w:lang w:val="en-GB"/>
        </w:rPr>
        <w:t xml:space="preserve">three experimental temperatures on an average (± SEM) of 9.3 (±0.1), 6.5 (±0.2) and 4.3 (±0.2)°C. All temperature groups were reared </w:t>
      </w:r>
      <w:r w:rsidR="00DE2FDC" w:rsidRPr="005131C9">
        <w:rPr>
          <w:rFonts w:cs="Times New Roman"/>
          <w:szCs w:val="24"/>
          <w:lang w:val="en-GB"/>
        </w:rPr>
        <w:t xml:space="preserve">in replicate groups </w:t>
      </w:r>
      <w:r w:rsidR="00F52F13" w:rsidRPr="005131C9">
        <w:rPr>
          <w:rFonts w:cs="Times New Roman"/>
          <w:szCs w:val="24"/>
          <w:lang w:val="en-GB"/>
        </w:rPr>
        <w:t xml:space="preserve">at </w:t>
      </w:r>
      <w:r w:rsidR="00DE2FDC" w:rsidRPr="005131C9">
        <w:rPr>
          <w:rFonts w:cs="Times New Roman"/>
          <w:szCs w:val="24"/>
          <w:lang w:val="en-GB"/>
        </w:rPr>
        <w:t>either</w:t>
      </w:r>
      <w:r w:rsidR="00F52F13" w:rsidRPr="005131C9">
        <w:rPr>
          <w:rFonts w:cs="Times New Roman"/>
          <w:szCs w:val="24"/>
          <w:lang w:val="en-GB"/>
        </w:rPr>
        <w:t xml:space="preserve"> continuous light (LL) or simul</w:t>
      </w:r>
      <w:r w:rsidR="00816426" w:rsidRPr="005131C9">
        <w:rPr>
          <w:rFonts w:cs="Times New Roman"/>
          <w:szCs w:val="24"/>
          <w:lang w:val="en-GB"/>
        </w:rPr>
        <w:t xml:space="preserve">ated natural photoperiod (LDN) </w:t>
      </w:r>
      <w:r w:rsidR="00F52F13" w:rsidRPr="005131C9">
        <w:rPr>
          <w:rFonts w:cs="Times New Roman"/>
          <w:szCs w:val="24"/>
          <w:lang w:val="en-GB"/>
        </w:rPr>
        <w:t>for Tromsø (N 69° 40</w:t>
      </w:r>
      <w:r w:rsidR="00816426" w:rsidRPr="005131C9">
        <w:rPr>
          <w:rFonts w:cs="Times New Roman"/>
          <w:szCs w:val="24"/>
          <w:lang w:val="en-GB"/>
        </w:rPr>
        <w:t>)</w:t>
      </w:r>
      <w:r w:rsidR="00F52F13" w:rsidRPr="005131C9">
        <w:rPr>
          <w:rFonts w:cs="Times New Roman"/>
          <w:szCs w:val="24"/>
          <w:lang w:val="en-GB"/>
        </w:rPr>
        <w:t xml:space="preserve">. </w:t>
      </w:r>
      <w:r w:rsidR="00CB5CD3" w:rsidRPr="005131C9">
        <w:rPr>
          <w:rFonts w:cs="Times New Roman"/>
          <w:szCs w:val="24"/>
          <w:lang w:val="en-GB"/>
        </w:rPr>
        <w:t xml:space="preserve">The experimental groups are </w:t>
      </w:r>
      <w:r w:rsidR="004A5883" w:rsidRPr="005131C9">
        <w:rPr>
          <w:rFonts w:cs="Times New Roman"/>
          <w:szCs w:val="24"/>
          <w:lang w:val="en-GB"/>
        </w:rPr>
        <w:t xml:space="preserve">abbreviated </w:t>
      </w:r>
      <w:r w:rsidR="00816426" w:rsidRPr="005131C9">
        <w:rPr>
          <w:rFonts w:cs="Times New Roman"/>
          <w:szCs w:val="24"/>
          <w:lang w:val="en-GB"/>
        </w:rPr>
        <w:t xml:space="preserve">hereafter </w:t>
      </w:r>
      <w:r w:rsidR="004A5883" w:rsidRPr="005131C9">
        <w:rPr>
          <w:rFonts w:cs="Times New Roman"/>
          <w:szCs w:val="24"/>
          <w:lang w:val="en-GB"/>
        </w:rPr>
        <w:t xml:space="preserve">as: </w:t>
      </w:r>
      <w:r w:rsidR="00F52F13" w:rsidRPr="005131C9">
        <w:rPr>
          <w:rFonts w:cs="Times New Roman"/>
          <w:szCs w:val="24"/>
          <w:lang w:val="en-GB"/>
        </w:rPr>
        <w:t xml:space="preserve">4LDN, 4LL, 6LDN, 6LL, 9LDN and 9LL. </w:t>
      </w:r>
      <w:r w:rsidR="00AB70E9" w:rsidRPr="005131C9">
        <w:rPr>
          <w:rFonts w:cs="Times New Roman"/>
          <w:szCs w:val="24"/>
          <w:lang w:val="en-GB"/>
        </w:rPr>
        <w:t xml:space="preserve">For </w:t>
      </w:r>
      <w:r w:rsidR="00DE2FDC" w:rsidRPr="005131C9">
        <w:rPr>
          <w:rFonts w:cs="Times New Roman"/>
          <w:szCs w:val="24"/>
          <w:lang w:val="en-GB"/>
        </w:rPr>
        <w:t xml:space="preserve">more </w:t>
      </w:r>
      <w:r w:rsidR="00AB70E9" w:rsidRPr="005131C9">
        <w:rPr>
          <w:rFonts w:cs="Times New Roman"/>
          <w:szCs w:val="24"/>
          <w:lang w:val="en-GB"/>
        </w:rPr>
        <w:t xml:space="preserve">information about the background of the fish and experimental groups see </w:t>
      </w:r>
      <w:proofErr w:type="spellStart"/>
      <w:r w:rsidR="00AB70E9" w:rsidRPr="005131C9">
        <w:rPr>
          <w:rFonts w:cs="Times New Roman"/>
          <w:szCs w:val="24"/>
          <w:lang w:val="en-GB"/>
        </w:rPr>
        <w:t>Døskeland</w:t>
      </w:r>
      <w:proofErr w:type="spellEnd"/>
      <w:r w:rsidR="00AB70E9" w:rsidRPr="005131C9">
        <w:rPr>
          <w:rFonts w:cs="Times New Roman"/>
          <w:szCs w:val="24"/>
          <w:lang w:val="en-GB"/>
        </w:rPr>
        <w:t xml:space="preserve"> </w:t>
      </w:r>
      <w:r w:rsidR="00E41F81" w:rsidRPr="005131C9">
        <w:rPr>
          <w:rFonts w:cs="Times New Roman"/>
          <w:szCs w:val="24"/>
          <w:lang w:val="en-GB"/>
        </w:rPr>
        <w:t>et al.</w:t>
      </w:r>
      <w:r w:rsidR="00AB70E9" w:rsidRPr="005131C9">
        <w:rPr>
          <w:rFonts w:cs="Times New Roman"/>
          <w:szCs w:val="24"/>
          <w:lang w:val="en-GB"/>
        </w:rPr>
        <w:t xml:space="preserve"> (2016).</w:t>
      </w:r>
    </w:p>
    <w:p w:rsidR="00F52F13" w:rsidRPr="005131C9" w:rsidRDefault="00F52F13" w:rsidP="00975375">
      <w:pPr>
        <w:spacing w:after="0" w:line="480" w:lineRule="auto"/>
        <w:ind w:firstLine="708"/>
        <w:jc w:val="both"/>
        <w:rPr>
          <w:rFonts w:cs="Times New Roman"/>
          <w:szCs w:val="24"/>
          <w:lang w:val="en-GB"/>
        </w:rPr>
      </w:pPr>
      <w:r w:rsidRPr="005131C9">
        <w:rPr>
          <w:rFonts w:cs="Times New Roman"/>
          <w:szCs w:val="24"/>
          <w:lang w:val="en-GB"/>
        </w:rPr>
        <w:t xml:space="preserve">The </w:t>
      </w:r>
      <w:r w:rsidR="00065EFB" w:rsidRPr="005131C9">
        <w:rPr>
          <w:rFonts w:cs="Times New Roman"/>
          <w:szCs w:val="24"/>
          <w:lang w:val="en-GB"/>
        </w:rPr>
        <w:t xml:space="preserve">experimental </w:t>
      </w:r>
      <w:r w:rsidRPr="005131C9">
        <w:rPr>
          <w:rFonts w:cs="Times New Roman"/>
          <w:szCs w:val="24"/>
          <w:lang w:val="en-GB"/>
        </w:rPr>
        <w:t>fish were a</w:t>
      </w:r>
      <w:r w:rsidR="00065EFB" w:rsidRPr="005131C9">
        <w:rPr>
          <w:rFonts w:cs="Times New Roman"/>
          <w:szCs w:val="24"/>
          <w:lang w:val="en-GB"/>
        </w:rPr>
        <w:t xml:space="preserve">naesthetised </w:t>
      </w:r>
      <w:r w:rsidRPr="005131C9">
        <w:rPr>
          <w:rFonts w:cs="Times New Roman"/>
          <w:szCs w:val="24"/>
          <w:lang w:val="en-GB"/>
        </w:rPr>
        <w:t xml:space="preserve">and individually </w:t>
      </w:r>
      <w:r w:rsidR="00065EFB" w:rsidRPr="005131C9">
        <w:rPr>
          <w:rFonts w:cs="Times New Roman"/>
          <w:szCs w:val="24"/>
          <w:lang w:val="en-GB"/>
        </w:rPr>
        <w:t xml:space="preserve">weighed </w:t>
      </w:r>
      <w:r w:rsidRPr="005131C9">
        <w:rPr>
          <w:rFonts w:cs="Times New Roman"/>
          <w:szCs w:val="24"/>
          <w:lang w:val="en-GB"/>
        </w:rPr>
        <w:t xml:space="preserve">(0.1 g) </w:t>
      </w:r>
      <w:r w:rsidR="00065EFB" w:rsidRPr="005131C9">
        <w:rPr>
          <w:rFonts w:cs="Times New Roman"/>
          <w:szCs w:val="24"/>
          <w:lang w:val="en-GB"/>
        </w:rPr>
        <w:t>on the following dates:</w:t>
      </w:r>
      <w:r w:rsidRPr="005131C9">
        <w:rPr>
          <w:rFonts w:cs="Times New Roman"/>
          <w:szCs w:val="24"/>
          <w:lang w:val="en-GB"/>
        </w:rPr>
        <w:t xml:space="preserve"> 16 Octob</w:t>
      </w:r>
      <w:r w:rsidR="00E45679" w:rsidRPr="005131C9">
        <w:rPr>
          <w:rFonts w:cs="Times New Roman"/>
          <w:szCs w:val="24"/>
          <w:lang w:val="en-GB"/>
        </w:rPr>
        <w:t xml:space="preserve">er, 27 November, 8 January, </w:t>
      </w:r>
      <w:r w:rsidRPr="005131C9">
        <w:rPr>
          <w:rFonts w:cs="Times New Roman"/>
          <w:szCs w:val="24"/>
          <w:lang w:val="en-GB"/>
        </w:rPr>
        <w:t>18 February</w:t>
      </w:r>
      <w:r w:rsidR="00E45679" w:rsidRPr="005131C9">
        <w:rPr>
          <w:rFonts w:cs="Times New Roman"/>
          <w:szCs w:val="24"/>
          <w:lang w:val="en-GB"/>
        </w:rPr>
        <w:t xml:space="preserve"> and 17 March</w:t>
      </w:r>
      <w:r w:rsidRPr="005131C9">
        <w:rPr>
          <w:rFonts w:cs="Times New Roman"/>
          <w:szCs w:val="24"/>
          <w:lang w:val="en-GB"/>
        </w:rPr>
        <w:t>.</w:t>
      </w:r>
      <w:r w:rsidR="00723740" w:rsidRPr="005131C9">
        <w:rPr>
          <w:rFonts w:cs="Times New Roman"/>
          <w:szCs w:val="24"/>
          <w:lang w:val="en-GB"/>
        </w:rPr>
        <w:t xml:space="preserve"> </w:t>
      </w:r>
    </w:p>
    <w:p w:rsidR="00BD3AAF" w:rsidRPr="005131C9" w:rsidRDefault="00BD3AAF" w:rsidP="00975375">
      <w:pPr>
        <w:spacing w:after="0" w:line="480" w:lineRule="auto"/>
        <w:jc w:val="both"/>
        <w:rPr>
          <w:rFonts w:cs="Times New Roman"/>
          <w:szCs w:val="24"/>
          <w:highlight w:val="yellow"/>
          <w:lang w:val="en-GB"/>
        </w:rPr>
      </w:pPr>
    </w:p>
    <w:p w:rsidR="00627F68" w:rsidRPr="005131C9" w:rsidRDefault="00627F68" w:rsidP="00975375">
      <w:pPr>
        <w:spacing w:after="0" w:line="480" w:lineRule="auto"/>
        <w:jc w:val="both"/>
        <w:rPr>
          <w:b/>
          <w:lang w:val="en-GB"/>
        </w:rPr>
      </w:pPr>
      <w:r w:rsidRPr="005131C9">
        <w:rPr>
          <w:b/>
          <w:lang w:val="en-GB"/>
        </w:rPr>
        <w:lastRenderedPageBreak/>
        <w:t xml:space="preserve">2.2 </w:t>
      </w:r>
      <w:r w:rsidRPr="005131C9">
        <w:rPr>
          <w:rFonts w:ascii="Lato-Regular" w:hAnsi="Lato-Regular" w:cs="Lato-Regular"/>
          <w:b/>
          <w:lang w:val="en-GB"/>
        </w:rPr>
        <w:t xml:space="preserve">| </w:t>
      </w:r>
      <w:r w:rsidRPr="005131C9">
        <w:rPr>
          <w:b/>
          <w:lang w:val="en-GB"/>
        </w:rPr>
        <w:t>Fish quality measurements</w:t>
      </w:r>
    </w:p>
    <w:p w:rsidR="00B02C81" w:rsidRPr="005131C9" w:rsidRDefault="004D26D6" w:rsidP="00975375">
      <w:pPr>
        <w:spacing w:after="0" w:line="480" w:lineRule="auto"/>
        <w:jc w:val="both"/>
        <w:rPr>
          <w:rFonts w:cs="Times New Roman"/>
          <w:szCs w:val="24"/>
          <w:lang w:val="en-GB"/>
        </w:rPr>
      </w:pPr>
      <w:r w:rsidRPr="005131C9">
        <w:rPr>
          <w:rFonts w:cs="Times New Roman"/>
          <w:szCs w:val="24"/>
          <w:lang w:val="en-GB"/>
        </w:rPr>
        <w:t xml:space="preserve">At termination of the trial on </w:t>
      </w:r>
      <w:r w:rsidR="00E45679" w:rsidRPr="005131C9">
        <w:rPr>
          <w:rFonts w:cs="Times New Roman"/>
          <w:szCs w:val="24"/>
          <w:lang w:val="en-GB"/>
        </w:rPr>
        <w:t>17</w:t>
      </w:r>
      <w:r w:rsidRPr="005131C9">
        <w:rPr>
          <w:rFonts w:cs="Times New Roman"/>
          <w:szCs w:val="24"/>
          <w:lang w:val="en-GB"/>
        </w:rPr>
        <w:t xml:space="preserve"> </w:t>
      </w:r>
      <w:r w:rsidR="00E45679" w:rsidRPr="005131C9">
        <w:rPr>
          <w:rFonts w:cs="Times New Roman"/>
          <w:szCs w:val="24"/>
          <w:lang w:val="en-GB"/>
        </w:rPr>
        <w:t>March</w:t>
      </w:r>
      <w:r w:rsidRPr="005131C9">
        <w:rPr>
          <w:rFonts w:cs="Times New Roman"/>
          <w:szCs w:val="24"/>
          <w:lang w:val="en-GB"/>
        </w:rPr>
        <w:t xml:space="preserve"> 2014 all fish were starved for one day and killed with a blow to the head. Immediately after </w:t>
      </w:r>
      <w:r w:rsidR="008F4957">
        <w:rPr>
          <w:rFonts w:cs="Times New Roman"/>
          <w:szCs w:val="24"/>
          <w:lang w:val="en-GB"/>
        </w:rPr>
        <w:t>slaughtering.</w:t>
      </w:r>
      <w:r w:rsidRPr="005131C9">
        <w:rPr>
          <w:rFonts w:cs="Times New Roman"/>
          <w:szCs w:val="24"/>
          <w:lang w:val="en-GB"/>
        </w:rPr>
        <w:t xml:space="preserve"> the fish w</w:t>
      </w:r>
      <w:r w:rsidR="00816426" w:rsidRPr="005131C9">
        <w:rPr>
          <w:rFonts w:cs="Times New Roman"/>
          <w:szCs w:val="24"/>
          <w:lang w:val="en-GB"/>
        </w:rPr>
        <w:t xml:space="preserve">ere exsanguinated by a gill </w:t>
      </w:r>
      <w:r w:rsidR="008F4957">
        <w:rPr>
          <w:rFonts w:cs="Times New Roman"/>
          <w:szCs w:val="24"/>
          <w:lang w:val="en-GB"/>
        </w:rPr>
        <w:t>cut</w:t>
      </w:r>
      <w:r w:rsidR="00816426" w:rsidRPr="005131C9">
        <w:rPr>
          <w:rFonts w:cs="Times New Roman"/>
          <w:szCs w:val="24"/>
          <w:lang w:val="en-GB"/>
        </w:rPr>
        <w:t>,</w:t>
      </w:r>
      <w:r w:rsidRPr="005131C9">
        <w:rPr>
          <w:rFonts w:cs="Times New Roman"/>
          <w:szCs w:val="24"/>
          <w:lang w:val="en-GB"/>
        </w:rPr>
        <w:t xml:space="preserve"> placed into ice water</w:t>
      </w:r>
      <w:r w:rsidR="00816426" w:rsidRPr="005131C9">
        <w:rPr>
          <w:rFonts w:cs="Times New Roman"/>
          <w:szCs w:val="24"/>
          <w:lang w:val="en-GB"/>
        </w:rPr>
        <w:t xml:space="preserve"> </w:t>
      </w:r>
      <w:r w:rsidR="00ED25A2" w:rsidRPr="005131C9">
        <w:rPr>
          <w:rFonts w:cs="Times New Roman"/>
          <w:szCs w:val="24"/>
          <w:lang w:val="en-GB"/>
        </w:rPr>
        <w:t xml:space="preserve">for 30-40 min, gutted, filleted and stored on ice in </w:t>
      </w:r>
      <w:r w:rsidR="00AB70E9" w:rsidRPr="005131C9">
        <w:rPr>
          <w:rFonts w:cs="Times New Roman"/>
          <w:szCs w:val="24"/>
          <w:lang w:val="en-GB"/>
        </w:rPr>
        <w:t xml:space="preserve">a cooled storage room. </w:t>
      </w:r>
      <w:r w:rsidR="00B02C81" w:rsidRPr="005131C9">
        <w:rPr>
          <w:rFonts w:cs="Times New Roman"/>
          <w:szCs w:val="24"/>
          <w:lang w:val="en-GB"/>
        </w:rPr>
        <w:t>The fillets were used for chemical analysis 6 days post mortem</w:t>
      </w:r>
      <w:r w:rsidR="004B000A">
        <w:rPr>
          <w:rFonts w:cs="Times New Roman"/>
          <w:szCs w:val="24"/>
          <w:lang w:val="en-GB"/>
        </w:rPr>
        <w:t xml:space="preserve"> as </w:t>
      </w:r>
      <w:r w:rsidR="004B000A" w:rsidRPr="004B000A">
        <w:rPr>
          <w:rFonts w:cs="Times New Roman"/>
          <w:szCs w:val="24"/>
          <w:lang w:val="en-GB"/>
        </w:rPr>
        <w:t>some time is expected to elapse prior to consumption of the product</w:t>
      </w:r>
      <w:r w:rsidR="004B000A">
        <w:rPr>
          <w:rFonts w:cs="Times New Roman"/>
          <w:szCs w:val="24"/>
          <w:lang w:val="en-GB"/>
        </w:rPr>
        <w:t xml:space="preserve"> so investigation of quality aspects shortly after slaughtering may not refl</w:t>
      </w:r>
      <w:r w:rsidR="00A31D1A">
        <w:rPr>
          <w:rFonts w:cs="Times New Roman"/>
          <w:szCs w:val="24"/>
          <w:lang w:val="en-GB"/>
        </w:rPr>
        <w:t xml:space="preserve">ect changes seen in the final product from a consumptive perspective. The chemical analysis included </w:t>
      </w:r>
      <w:r w:rsidR="00B02C81" w:rsidRPr="005131C9">
        <w:rPr>
          <w:rFonts w:cs="Times New Roman"/>
          <w:szCs w:val="24"/>
          <w:lang w:val="en-GB"/>
        </w:rPr>
        <w:t xml:space="preserve">flesh gaping, muscle pH, water content of fillet, water holding capacity (WHC), and texture properties (hardness and breaking force). </w:t>
      </w:r>
    </w:p>
    <w:p w:rsidR="00025E57" w:rsidRPr="005131C9" w:rsidRDefault="00CB5CD3" w:rsidP="00975375">
      <w:pPr>
        <w:spacing w:after="0" w:line="480" w:lineRule="auto"/>
        <w:ind w:firstLine="284"/>
        <w:jc w:val="both"/>
        <w:rPr>
          <w:rFonts w:cs="Times New Roman"/>
          <w:szCs w:val="24"/>
          <w:lang w:val="en-GB"/>
        </w:rPr>
      </w:pPr>
      <w:r w:rsidRPr="005131C9">
        <w:rPr>
          <w:rFonts w:cs="Times New Roman"/>
          <w:szCs w:val="24"/>
          <w:lang w:val="en-GB"/>
        </w:rPr>
        <w:t xml:space="preserve">The left fillet of the sampled fish </w:t>
      </w:r>
      <w:r w:rsidR="008367F3" w:rsidRPr="005131C9">
        <w:rPr>
          <w:rFonts w:cs="Times New Roman"/>
          <w:szCs w:val="24"/>
          <w:lang w:val="en-GB"/>
        </w:rPr>
        <w:t>was</w:t>
      </w:r>
      <w:r w:rsidRPr="005131C9">
        <w:rPr>
          <w:rFonts w:cs="Times New Roman"/>
          <w:szCs w:val="24"/>
          <w:lang w:val="en-GB"/>
        </w:rPr>
        <w:t xml:space="preserve"> divided into two parts. </w:t>
      </w:r>
      <w:r w:rsidR="00025E57" w:rsidRPr="005131C9">
        <w:rPr>
          <w:rFonts w:cs="Times New Roman"/>
          <w:szCs w:val="24"/>
          <w:lang w:val="en-GB"/>
        </w:rPr>
        <w:t xml:space="preserve">One part of the </w:t>
      </w:r>
      <w:r w:rsidR="00A31D1A">
        <w:rPr>
          <w:rFonts w:cs="Times New Roman"/>
          <w:szCs w:val="24"/>
          <w:lang w:val="en-GB"/>
        </w:rPr>
        <w:t xml:space="preserve">fillet </w:t>
      </w:r>
      <w:r w:rsidR="008367F3" w:rsidRPr="005131C9">
        <w:rPr>
          <w:rFonts w:cs="Times New Roman"/>
          <w:szCs w:val="24"/>
          <w:lang w:val="en-GB"/>
        </w:rPr>
        <w:t>was</w:t>
      </w:r>
      <w:r w:rsidR="00B02C81" w:rsidRPr="005131C9">
        <w:rPr>
          <w:rFonts w:cs="Times New Roman"/>
          <w:szCs w:val="24"/>
          <w:lang w:val="en-GB"/>
        </w:rPr>
        <w:t xml:space="preserve"> weighed and dried at 105°C from 16 to 24 h (NMKL 123,1991), for estimating the dry content of the muscle and hence the water content (WC) of the muscle.</w:t>
      </w:r>
      <w:r w:rsidR="00025E57" w:rsidRPr="005131C9">
        <w:rPr>
          <w:rFonts w:cs="Times New Roman"/>
          <w:szCs w:val="24"/>
          <w:lang w:val="en-GB"/>
        </w:rPr>
        <w:t xml:space="preserve"> </w:t>
      </w:r>
      <w:r w:rsidR="00A31D1A">
        <w:rPr>
          <w:lang w:val="en-GB"/>
        </w:rPr>
        <w:t>The other part was weigh</w:t>
      </w:r>
      <w:r w:rsidR="00025E57" w:rsidRPr="005131C9">
        <w:rPr>
          <w:lang w:val="en-GB"/>
        </w:rPr>
        <w:t>ed and centrifuged (</w:t>
      </w:r>
      <w:proofErr w:type="spellStart"/>
      <w:r w:rsidR="00025E57" w:rsidRPr="005131C9">
        <w:rPr>
          <w:lang w:val="en-GB"/>
        </w:rPr>
        <w:t>Sorvall</w:t>
      </w:r>
      <w:proofErr w:type="spellEnd"/>
      <w:r w:rsidR="00025E57" w:rsidRPr="005131C9">
        <w:rPr>
          <w:lang w:val="en-GB"/>
        </w:rPr>
        <w:t xml:space="preserve">® RC5Cplus, </w:t>
      </w:r>
      <w:proofErr w:type="spellStart"/>
      <w:r w:rsidR="00025E57" w:rsidRPr="005131C9">
        <w:rPr>
          <w:lang w:val="en-GB"/>
        </w:rPr>
        <w:t>Thermo</w:t>
      </w:r>
      <w:proofErr w:type="spellEnd"/>
      <w:r w:rsidR="00025E57" w:rsidRPr="005131C9">
        <w:rPr>
          <w:lang w:val="en-GB"/>
        </w:rPr>
        <w:t xml:space="preserve"> Fisher Scientifi</w:t>
      </w:r>
      <w:r w:rsidR="005F1630" w:rsidRPr="005131C9">
        <w:rPr>
          <w:lang w:val="en-GB"/>
        </w:rPr>
        <w:t xml:space="preserve">c </w:t>
      </w:r>
      <w:proofErr w:type="spellStart"/>
      <w:r w:rsidR="005F1630" w:rsidRPr="005131C9">
        <w:rPr>
          <w:lang w:val="en-GB"/>
        </w:rPr>
        <w:t>Inc</w:t>
      </w:r>
      <w:proofErr w:type="spellEnd"/>
      <w:r w:rsidR="005F1630" w:rsidRPr="005131C9">
        <w:rPr>
          <w:lang w:val="en-GB"/>
        </w:rPr>
        <w:t>, USA) for 15 minutes at 4</w:t>
      </w:r>
      <w:r w:rsidR="00025E57" w:rsidRPr="005131C9">
        <w:rPr>
          <w:lang w:val="en-GB"/>
        </w:rPr>
        <w:t>°C using 1500 rpm with a SLA 1500</w:t>
      </w:r>
      <w:r w:rsidR="00025E57" w:rsidRPr="005131C9">
        <w:rPr>
          <w:vertAlign w:val="superscript"/>
          <w:lang w:val="en-GB"/>
        </w:rPr>
        <w:t>TM</w:t>
      </w:r>
      <w:r w:rsidR="00025E57" w:rsidRPr="005131C9">
        <w:rPr>
          <w:lang w:val="en-GB"/>
        </w:rPr>
        <w:t xml:space="preserve"> rotor.</w:t>
      </w:r>
      <w:r w:rsidR="00025E57" w:rsidRPr="005131C9">
        <w:rPr>
          <w:rFonts w:cs="Times New Roman"/>
          <w:szCs w:val="24"/>
          <w:lang w:val="en-GB"/>
        </w:rPr>
        <w:t xml:space="preserve"> </w:t>
      </w:r>
      <w:r w:rsidRPr="005131C9">
        <w:rPr>
          <w:rFonts w:cs="Times New Roman"/>
          <w:szCs w:val="24"/>
          <w:lang w:val="en-GB"/>
        </w:rPr>
        <w:t>Water holding capacity (</w:t>
      </w:r>
      <w:r w:rsidR="00025E57" w:rsidRPr="005131C9">
        <w:rPr>
          <w:lang w:val="en-GB"/>
        </w:rPr>
        <w:t>WHC</w:t>
      </w:r>
      <w:r w:rsidRPr="005131C9">
        <w:rPr>
          <w:lang w:val="en-GB"/>
        </w:rPr>
        <w:t>)</w:t>
      </w:r>
      <w:r w:rsidR="00025E57" w:rsidRPr="005131C9">
        <w:rPr>
          <w:lang w:val="en-GB"/>
        </w:rPr>
        <w:t xml:space="preserve"> was calculated fro</w:t>
      </w:r>
      <w:r w:rsidR="0076661F" w:rsidRPr="005131C9">
        <w:rPr>
          <w:lang w:val="en-GB"/>
        </w:rPr>
        <w:t>m the following formula (</w:t>
      </w:r>
      <w:proofErr w:type="spellStart"/>
      <w:r w:rsidR="0076661F" w:rsidRPr="005131C9">
        <w:rPr>
          <w:lang w:val="en-GB"/>
        </w:rPr>
        <w:t>Skipnes</w:t>
      </w:r>
      <w:proofErr w:type="spellEnd"/>
      <w:r w:rsidR="0076661F" w:rsidRPr="005131C9">
        <w:rPr>
          <w:lang w:val="en-GB"/>
        </w:rPr>
        <w:t xml:space="preserve">, </w:t>
      </w:r>
      <w:proofErr w:type="spellStart"/>
      <w:r w:rsidR="0076661F" w:rsidRPr="005131C9">
        <w:rPr>
          <w:lang w:val="en-GB"/>
        </w:rPr>
        <w:t>Ostby</w:t>
      </w:r>
      <w:proofErr w:type="spellEnd"/>
      <w:r w:rsidR="0076661F" w:rsidRPr="005131C9">
        <w:rPr>
          <w:lang w:val="en-GB"/>
        </w:rPr>
        <w:t xml:space="preserve"> &amp; </w:t>
      </w:r>
      <w:proofErr w:type="spellStart"/>
      <w:r w:rsidR="0076661F" w:rsidRPr="005131C9">
        <w:rPr>
          <w:lang w:val="en-GB"/>
        </w:rPr>
        <w:t>Hendrickx</w:t>
      </w:r>
      <w:proofErr w:type="spellEnd"/>
      <w:r w:rsidR="00025E57" w:rsidRPr="005131C9">
        <w:rPr>
          <w:lang w:val="en-GB"/>
        </w:rPr>
        <w:t xml:space="preserve">, 2007). </w:t>
      </w:r>
    </w:p>
    <w:p w:rsidR="00025E57" w:rsidRPr="005131C9" w:rsidRDefault="00025E57" w:rsidP="00975375">
      <w:pPr>
        <w:spacing w:after="0" w:line="480" w:lineRule="auto"/>
        <w:ind w:left="1416"/>
        <w:rPr>
          <w:lang w:val="en-GB"/>
        </w:rPr>
      </w:pPr>
      <w:r w:rsidRPr="005131C9">
        <w:rPr>
          <w:lang w:val="en-GB"/>
        </w:rPr>
        <w:t xml:space="preserve">WHC = </w:t>
      </w:r>
      <m:oMath>
        <m:f>
          <m:fPr>
            <m:ctrlPr>
              <w:rPr>
                <w:rFonts w:ascii="Cambria Math" w:hAnsi="Cambria Math"/>
                <w:lang w:val="en-GB"/>
              </w:rPr>
            </m:ctrlPr>
          </m:fPr>
          <m:num>
            <m:r>
              <m:rPr>
                <m:sty m:val="p"/>
              </m:rPr>
              <w:rPr>
                <w:rFonts w:ascii="Cambria Math"/>
                <w:lang w:val="en-GB"/>
              </w:rPr>
              <m:t>W</m:t>
            </m:r>
            <m:r>
              <m:rPr>
                <m:sty m:val="p"/>
              </m:rPr>
              <w:rPr>
                <w:rFonts w:ascii="Cambria Math"/>
                <w:vertAlign w:val="subscript"/>
                <w:lang w:val="en-GB"/>
              </w:rPr>
              <m:t>0</m:t>
            </m:r>
            <m:r>
              <m:rPr>
                <m:sty m:val="p"/>
              </m:rPr>
              <w:rPr>
                <w:rFonts w:ascii="Cambria Math" w:hAnsi="Cambria Math"/>
                <w:vertAlign w:val="subscript"/>
                <w:lang w:val="en-GB"/>
              </w:rPr>
              <m:t>-</m:t>
            </m:r>
            <m:r>
              <m:rPr>
                <m:sty m:val="p"/>
              </m:rPr>
              <w:rPr>
                <w:rFonts w:ascii="Cambria Math" w:hAnsi="Cambria Math"/>
                <w:lang w:val="en-GB"/>
              </w:rPr>
              <m:t>Δ</m:t>
            </m:r>
            <m:r>
              <m:rPr>
                <m:sty m:val="p"/>
              </m:rPr>
              <w:rPr>
                <w:rFonts w:ascii="Cambria Math"/>
                <w:lang w:val="en-GB"/>
              </w:rPr>
              <m:t>W</m:t>
            </m:r>
          </m:num>
          <m:den>
            <m:r>
              <m:rPr>
                <m:sty m:val="p"/>
              </m:rPr>
              <w:rPr>
                <w:rFonts w:ascii="Cambria Math"/>
                <w:lang w:val="en-GB"/>
              </w:rPr>
              <m:t>W0</m:t>
            </m:r>
            <m:r>
              <m:rPr>
                <m:sty m:val="p"/>
              </m:rPr>
              <w:rPr>
                <w:rFonts w:ascii="Cambria Math" w:hAnsi="Cambria Math"/>
                <w:lang w:val="en-GB"/>
              </w:rPr>
              <m:t>*</m:t>
            </m:r>
            <m:r>
              <m:rPr>
                <m:sty m:val="p"/>
              </m:rPr>
              <w:rPr>
                <w:rFonts w:ascii="Cambria Math"/>
                <w:lang w:val="en-GB"/>
              </w:rPr>
              <m:t>100</m:t>
            </m:r>
          </m:den>
        </m:f>
      </m:oMath>
    </w:p>
    <w:p w:rsidR="00025E57" w:rsidRPr="005131C9" w:rsidRDefault="00025E57" w:rsidP="00975375">
      <w:pPr>
        <w:spacing w:after="0" w:line="480" w:lineRule="auto"/>
        <w:rPr>
          <w:lang w:val="en-GB"/>
        </w:rPr>
      </w:pPr>
      <w:r w:rsidRPr="005131C9">
        <w:rPr>
          <w:lang w:val="en-GB"/>
        </w:rPr>
        <w:t xml:space="preserve">Where: </w:t>
      </w:r>
      <w:r w:rsidRPr="005131C9">
        <w:rPr>
          <w:lang w:val="en-GB"/>
        </w:rPr>
        <w:tab/>
        <w:t xml:space="preserve"> W</w:t>
      </w:r>
      <w:r w:rsidRPr="005131C9">
        <w:rPr>
          <w:vertAlign w:val="subscript"/>
          <w:lang w:val="en-GB"/>
        </w:rPr>
        <w:t xml:space="preserve">0 </w:t>
      </w:r>
      <w:r w:rsidRPr="005131C9">
        <w:rPr>
          <w:lang w:val="en-GB"/>
        </w:rPr>
        <w:t>=</w:t>
      </w:r>
      <w:r w:rsidRPr="005131C9">
        <w:rPr>
          <w:vertAlign w:val="subscript"/>
          <w:lang w:val="en-GB"/>
        </w:rPr>
        <w:t xml:space="preserve"> </w:t>
      </w:r>
      <m:oMath>
        <m:f>
          <m:fPr>
            <m:ctrlPr>
              <w:rPr>
                <w:rFonts w:ascii="Cambria Math" w:hAnsi="Cambria Math"/>
                <w:i/>
                <w:vertAlign w:val="subscript"/>
                <w:lang w:val="en-GB"/>
              </w:rPr>
            </m:ctrlPr>
          </m:fPr>
          <m:num>
            <m:r>
              <w:rPr>
                <w:rFonts w:ascii="Cambria Math" w:hAnsi="Cambria Math"/>
                <w:vertAlign w:val="subscript"/>
                <w:lang w:val="en-GB"/>
              </w:rPr>
              <m:t>V</m:t>
            </m:r>
            <m:r>
              <w:rPr>
                <w:rFonts w:ascii="Cambria Math"/>
                <w:vertAlign w:val="subscript"/>
                <w:lang w:val="en-GB"/>
              </w:rPr>
              <m:t>0</m:t>
            </m:r>
          </m:num>
          <m:den>
            <m:d>
              <m:dPr>
                <m:ctrlPr>
                  <w:rPr>
                    <w:rFonts w:ascii="Cambria Math" w:hAnsi="Cambria Math"/>
                    <w:i/>
                    <w:vertAlign w:val="subscript"/>
                    <w:lang w:val="en-GB"/>
                  </w:rPr>
                </m:ctrlPr>
              </m:dPr>
              <m:e>
                <m:r>
                  <w:rPr>
                    <w:rFonts w:ascii="Cambria Math" w:hAnsi="Cambria Math"/>
                    <w:vertAlign w:val="subscript"/>
                    <w:lang w:val="en-GB"/>
                  </w:rPr>
                  <m:t>V</m:t>
                </m:r>
                <m:r>
                  <w:rPr>
                    <w:rFonts w:ascii="Cambria Math"/>
                    <w:vertAlign w:val="subscript"/>
                    <w:lang w:val="en-GB"/>
                  </w:rPr>
                  <m:t>0+</m:t>
                </m:r>
                <m:r>
                  <w:rPr>
                    <w:rFonts w:ascii="Cambria Math" w:hAnsi="Cambria Math"/>
                    <w:vertAlign w:val="subscript"/>
                    <w:lang w:val="en-GB"/>
                  </w:rPr>
                  <m:t>D</m:t>
                </m:r>
                <m:r>
                  <w:rPr>
                    <w:rFonts w:ascii="Cambria Math"/>
                    <w:vertAlign w:val="subscript"/>
                    <w:lang w:val="en-GB"/>
                  </w:rPr>
                  <m:t>0</m:t>
                </m:r>
              </m:e>
            </m:d>
          </m:den>
        </m:f>
        <m:r>
          <w:rPr>
            <w:rFonts w:ascii="Cambria Math" w:hAnsi="Cambria Math"/>
            <w:vertAlign w:val="subscript"/>
            <w:lang w:val="en-GB"/>
          </w:rPr>
          <m:t>*</m:t>
        </m:r>
        <m:r>
          <w:rPr>
            <w:rFonts w:ascii="Cambria Math"/>
            <w:vertAlign w:val="subscript"/>
            <w:lang w:val="en-GB"/>
          </w:rPr>
          <m:t>100</m:t>
        </m:r>
      </m:oMath>
    </w:p>
    <w:p w:rsidR="00025E57" w:rsidRPr="005131C9" w:rsidRDefault="00025E57" w:rsidP="00975375">
      <w:pPr>
        <w:spacing w:after="0" w:line="480" w:lineRule="auto"/>
        <w:rPr>
          <w:lang w:val="en-GB"/>
        </w:rPr>
      </w:pPr>
      <w:r w:rsidRPr="005131C9">
        <w:rPr>
          <w:lang w:val="en-GB"/>
        </w:rPr>
        <w:tab/>
      </w:r>
      <w:r w:rsidRPr="005131C9">
        <w:rPr>
          <w:lang w:val="en-GB"/>
        </w:rPr>
        <w:tab/>
      </w:r>
      <m:oMath>
        <m:r>
          <m:rPr>
            <m:sty m:val="p"/>
          </m:rPr>
          <w:rPr>
            <w:rFonts w:ascii="Cambria Math"/>
            <w:lang w:val="en-GB"/>
          </w:rPr>
          <m:t>Δ</m:t>
        </m:r>
        <m:r>
          <m:rPr>
            <m:sty m:val="p"/>
          </m:rPr>
          <w:rPr>
            <w:rFonts w:ascii="Cambria Math"/>
            <w:lang w:val="en-GB"/>
          </w:rPr>
          <m:t>W</m:t>
        </m:r>
      </m:oMath>
      <w:r w:rsidRPr="005131C9">
        <w:rPr>
          <w:lang w:val="en-GB"/>
        </w:rPr>
        <w:t>=</w:t>
      </w:r>
      <m:oMath>
        <m:f>
          <m:fPr>
            <m:ctrlPr>
              <w:rPr>
                <w:rFonts w:ascii="Cambria Math" w:hAnsi="Cambria Math"/>
                <w:i/>
                <w:lang w:val="en-GB"/>
              </w:rPr>
            </m:ctrlPr>
          </m:fPr>
          <m:num>
            <m:r>
              <m:rPr>
                <m:sty m:val="p"/>
              </m:rPr>
              <w:rPr>
                <w:rFonts w:ascii="Cambria Math"/>
                <w:lang w:val="en-GB"/>
              </w:rPr>
              <m:t>Δ</m:t>
            </m:r>
            <m:r>
              <m:rPr>
                <m:sty m:val="p"/>
              </m:rPr>
              <w:rPr>
                <w:rFonts w:ascii="Cambria Math"/>
                <w:lang w:val="en-GB"/>
              </w:rPr>
              <m:t>V0</m:t>
            </m:r>
          </m:num>
          <m:den>
            <m:r>
              <w:rPr>
                <w:rFonts w:ascii="Cambria Math"/>
                <w:lang w:val="en-GB"/>
              </w:rPr>
              <m:t>(</m:t>
            </m:r>
            <m:r>
              <w:rPr>
                <w:rFonts w:ascii="Cambria Math" w:hAnsi="Cambria Math"/>
                <w:lang w:val="en-GB"/>
              </w:rPr>
              <m:t>V</m:t>
            </m:r>
            <m:r>
              <w:rPr>
                <w:rFonts w:ascii="Cambria Math"/>
                <w:lang w:val="en-GB"/>
              </w:rPr>
              <m:t>0+</m:t>
            </m:r>
            <m:r>
              <w:rPr>
                <w:rFonts w:ascii="Cambria Math" w:hAnsi="Cambria Math"/>
                <w:lang w:val="en-GB"/>
              </w:rPr>
              <m:t>D</m:t>
            </m:r>
            <m:r>
              <w:rPr>
                <w:rFonts w:ascii="Cambria Math"/>
                <w:lang w:val="en-GB"/>
              </w:rPr>
              <m:t>0)</m:t>
            </m:r>
          </m:den>
        </m:f>
      </m:oMath>
      <w:r w:rsidRPr="005131C9">
        <w:rPr>
          <w:lang w:val="en-GB"/>
        </w:rPr>
        <w:t>*100</w:t>
      </w:r>
    </w:p>
    <w:p w:rsidR="00025E57" w:rsidRPr="005131C9" w:rsidRDefault="00025E57" w:rsidP="00975375">
      <w:pPr>
        <w:spacing w:after="0" w:line="480" w:lineRule="auto"/>
        <w:ind w:left="708" w:firstLine="708"/>
        <w:rPr>
          <w:lang w:val="en-GB"/>
        </w:rPr>
      </w:pPr>
      <w:r w:rsidRPr="005131C9">
        <w:rPr>
          <w:lang w:val="en-GB"/>
        </w:rPr>
        <w:t>V</w:t>
      </w:r>
      <w:r w:rsidRPr="005131C9">
        <w:rPr>
          <w:vertAlign w:val="subscript"/>
          <w:lang w:val="en-GB"/>
        </w:rPr>
        <w:t>0</w:t>
      </w:r>
      <w:r w:rsidRPr="005131C9">
        <w:rPr>
          <w:lang w:val="en-GB"/>
        </w:rPr>
        <w:t>: is the water content of the muscle</w:t>
      </w:r>
    </w:p>
    <w:p w:rsidR="00025E57" w:rsidRPr="005131C9" w:rsidRDefault="00025E57" w:rsidP="00975375">
      <w:pPr>
        <w:spacing w:after="0" w:line="480" w:lineRule="auto"/>
        <w:ind w:left="708" w:firstLine="708"/>
        <w:rPr>
          <w:lang w:val="en-GB"/>
        </w:rPr>
      </w:pPr>
      <w:r w:rsidRPr="005131C9">
        <w:rPr>
          <w:lang w:val="en-GB"/>
        </w:rPr>
        <w:t>D</w:t>
      </w:r>
      <w:r w:rsidRPr="005131C9">
        <w:rPr>
          <w:vertAlign w:val="subscript"/>
          <w:lang w:val="en-GB"/>
        </w:rPr>
        <w:t>0</w:t>
      </w:r>
      <w:r w:rsidRPr="005131C9">
        <w:rPr>
          <w:lang w:val="en-GB"/>
        </w:rPr>
        <w:t>: Dry matter of the muscle</w:t>
      </w:r>
    </w:p>
    <w:p w:rsidR="00025E57" w:rsidRPr="005131C9" w:rsidRDefault="00025E57" w:rsidP="00975375">
      <w:pPr>
        <w:spacing w:after="0" w:line="480" w:lineRule="auto"/>
        <w:ind w:left="708" w:firstLine="708"/>
        <w:rPr>
          <w:lang w:val="en-GB"/>
        </w:rPr>
      </w:pPr>
      <w:r w:rsidRPr="005131C9">
        <w:rPr>
          <w:lang w:val="en-GB"/>
        </w:rPr>
        <w:t>∆V</w:t>
      </w:r>
      <w:r w:rsidRPr="005131C9">
        <w:rPr>
          <w:vertAlign w:val="subscript"/>
          <w:lang w:val="en-GB"/>
        </w:rPr>
        <w:t>0</w:t>
      </w:r>
      <w:r w:rsidRPr="005131C9">
        <w:rPr>
          <w:lang w:val="en-GB"/>
        </w:rPr>
        <w:t xml:space="preserve">: The weight of the liquid separated from the sample during centrifugation </w:t>
      </w:r>
    </w:p>
    <w:p w:rsidR="00025E57" w:rsidRPr="005131C9" w:rsidRDefault="00025E57" w:rsidP="00975375">
      <w:pPr>
        <w:spacing w:after="0" w:line="480" w:lineRule="auto"/>
        <w:jc w:val="both"/>
        <w:rPr>
          <w:lang w:val="en-GB"/>
        </w:rPr>
      </w:pPr>
      <w:r w:rsidRPr="005131C9">
        <w:rPr>
          <w:lang w:val="en-GB"/>
        </w:rPr>
        <w:t xml:space="preserve">Muscle pH was measured, by a </w:t>
      </w:r>
      <w:proofErr w:type="spellStart"/>
      <w:r w:rsidRPr="005131C9">
        <w:rPr>
          <w:lang w:val="en-GB"/>
        </w:rPr>
        <w:t>Mettler</w:t>
      </w:r>
      <w:proofErr w:type="spellEnd"/>
      <w:r w:rsidRPr="005131C9">
        <w:rPr>
          <w:lang w:val="en-GB"/>
        </w:rPr>
        <w:t xml:space="preserve"> Toledo Seven Go pro </w:t>
      </w:r>
      <w:r w:rsidRPr="005131C9">
        <w:rPr>
          <w:vertAlign w:val="superscript"/>
          <w:lang w:val="en-GB"/>
        </w:rPr>
        <w:t xml:space="preserve">TM </w:t>
      </w:r>
      <w:r w:rsidRPr="005131C9">
        <w:rPr>
          <w:lang w:val="en-GB"/>
        </w:rPr>
        <w:t xml:space="preserve">with an </w:t>
      </w:r>
      <w:proofErr w:type="spellStart"/>
      <w:r w:rsidRPr="005131C9">
        <w:rPr>
          <w:lang w:val="en-GB"/>
        </w:rPr>
        <w:t>Inlab</w:t>
      </w:r>
      <w:proofErr w:type="spellEnd"/>
      <w:r w:rsidRPr="005131C9">
        <w:rPr>
          <w:lang w:val="en-GB"/>
        </w:rPr>
        <w:t xml:space="preserve"> 489 pH probe (</w:t>
      </w:r>
      <w:proofErr w:type="spellStart"/>
      <w:r w:rsidRPr="005131C9">
        <w:rPr>
          <w:lang w:val="en-GB"/>
        </w:rPr>
        <w:t>Mettler</w:t>
      </w:r>
      <w:proofErr w:type="spellEnd"/>
      <w:r w:rsidRPr="005131C9">
        <w:rPr>
          <w:lang w:val="en-GB"/>
        </w:rPr>
        <w:t xml:space="preserve"> Toledo INC, USA). </w:t>
      </w:r>
    </w:p>
    <w:p w:rsidR="00025E57" w:rsidRPr="005131C9" w:rsidRDefault="00025E57" w:rsidP="00975375">
      <w:pPr>
        <w:spacing w:after="0" w:line="480" w:lineRule="auto"/>
        <w:jc w:val="both"/>
        <w:rPr>
          <w:rFonts w:cs="Times New Roman"/>
          <w:szCs w:val="24"/>
          <w:highlight w:val="yellow"/>
          <w:lang w:val="en-GB"/>
        </w:rPr>
      </w:pPr>
    </w:p>
    <w:p w:rsidR="00627F68" w:rsidRPr="005131C9" w:rsidRDefault="00627F68" w:rsidP="00975375">
      <w:pPr>
        <w:spacing w:after="0" w:line="480" w:lineRule="auto"/>
        <w:jc w:val="both"/>
        <w:rPr>
          <w:b/>
          <w:lang w:val="en-GB"/>
        </w:rPr>
      </w:pPr>
      <w:r w:rsidRPr="005131C9">
        <w:rPr>
          <w:b/>
          <w:lang w:val="en-GB"/>
        </w:rPr>
        <w:lastRenderedPageBreak/>
        <w:t xml:space="preserve">2.3 </w:t>
      </w:r>
      <w:r w:rsidRPr="005131C9">
        <w:rPr>
          <w:rFonts w:ascii="Lato-Regular" w:hAnsi="Lato-Regular" w:cs="Lato-Regular"/>
          <w:b/>
          <w:lang w:val="en-GB"/>
        </w:rPr>
        <w:t xml:space="preserve">| </w:t>
      </w:r>
      <w:r w:rsidRPr="005131C9">
        <w:rPr>
          <w:b/>
          <w:lang w:val="en-GB"/>
        </w:rPr>
        <w:t xml:space="preserve">Texture analysis </w:t>
      </w:r>
    </w:p>
    <w:p w:rsidR="00627F68" w:rsidRPr="005131C9" w:rsidRDefault="00627F68" w:rsidP="00975375">
      <w:pPr>
        <w:autoSpaceDE w:val="0"/>
        <w:autoSpaceDN w:val="0"/>
        <w:adjustRightInd w:val="0"/>
        <w:spacing w:after="0" w:line="480" w:lineRule="auto"/>
        <w:jc w:val="both"/>
        <w:rPr>
          <w:szCs w:val="24"/>
          <w:lang w:val="en-GB"/>
        </w:rPr>
      </w:pPr>
      <w:r w:rsidRPr="005131C9">
        <w:rPr>
          <w:szCs w:val="24"/>
          <w:lang w:val="en-GB"/>
        </w:rPr>
        <w:t xml:space="preserve">Information on hardness, breaking strength and profile were obtained using a Texture </w:t>
      </w:r>
      <w:proofErr w:type="spellStart"/>
      <w:r w:rsidRPr="005131C9">
        <w:rPr>
          <w:szCs w:val="24"/>
          <w:lang w:val="en-GB"/>
        </w:rPr>
        <w:t>Analyzer</w:t>
      </w:r>
      <w:proofErr w:type="spellEnd"/>
      <w:r w:rsidRPr="005131C9">
        <w:rPr>
          <w:szCs w:val="24"/>
          <w:lang w:val="en-GB"/>
        </w:rPr>
        <w:t xml:space="preserve"> (TA-XT®-plus Texture </w:t>
      </w:r>
      <w:proofErr w:type="spellStart"/>
      <w:r w:rsidRPr="005131C9">
        <w:rPr>
          <w:szCs w:val="24"/>
          <w:lang w:val="en-GB"/>
        </w:rPr>
        <w:t>Analyzer</w:t>
      </w:r>
      <w:proofErr w:type="spellEnd"/>
      <w:r w:rsidRPr="005131C9">
        <w:rPr>
          <w:szCs w:val="24"/>
          <w:lang w:val="en-GB"/>
        </w:rPr>
        <w:t xml:space="preserve">, Stable Micro Systems, Surrey, UK) with a load cell of 25 kg. A flat-ended cylinder (12.5 mm) was used as test probe. Seven days after collection the puncture test was assessed in </w:t>
      </w:r>
      <w:r w:rsidR="00D11273" w:rsidRPr="005131C9">
        <w:rPr>
          <w:szCs w:val="24"/>
          <w:lang w:val="en-GB"/>
        </w:rPr>
        <w:t>two</w:t>
      </w:r>
      <w:r w:rsidRPr="005131C9">
        <w:rPr>
          <w:szCs w:val="24"/>
          <w:lang w:val="en-GB"/>
        </w:rPr>
        <w:t xml:space="preserve"> locations on the Norwegian quality cut (NQC, NS 1975) directly on the fillets (skin on) transverse to the muscle </w:t>
      </w:r>
      <w:proofErr w:type="spellStart"/>
      <w:r w:rsidRPr="005131C9">
        <w:rPr>
          <w:szCs w:val="24"/>
          <w:lang w:val="en-GB"/>
        </w:rPr>
        <w:t>fiber</w:t>
      </w:r>
      <w:proofErr w:type="spellEnd"/>
      <w:r w:rsidRPr="005131C9">
        <w:rPr>
          <w:szCs w:val="24"/>
          <w:lang w:val="en-GB"/>
        </w:rPr>
        <w:t xml:space="preserve"> orientation. The probe was programmed to penetrate 80 % into the initial fillet height and max forces were recorded in addition to forces at 20, 40 and 60 % compression (Roth et al.</w:t>
      </w:r>
      <w:r w:rsidR="00D11273" w:rsidRPr="005131C9">
        <w:rPr>
          <w:szCs w:val="24"/>
          <w:lang w:val="en-GB"/>
        </w:rPr>
        <w:t>,</w:t>
      </w:r>
      <w:r w:rsidRPr="005131C9">
        <w:rPr>
          <w:szCs w:val="24"/>
          <w:lang w:val="en-GB"/>
        </w:rPr>
        <w:t xml:space="preserve"> 2008, 2010). The speed of the probe was set to 1 mms</w:t>
      </w:r>
      <w:r w:rsidRPr="005131C9">
        <w:rPr>
          <w:szCs w:val="24"/>
          <w:vertAlign w:val="superscript"/>
          <w:lang w:val="en-GB"/>
        </w:rPr>
        <w:t>-1</w:t>
      </w:r>
      <w:r w:rsidRPr="005131C9">
        <w:rPr>
          <w:szCs w:val="24"/>
          <w:lang w:val="en-GB"/>
        </w:rPr>
        <w:t xml:space="preserve">. </w:t>
      </w:r>
      <w:r w:rsidRPr="005131C9">
        <w:rPr>
          <w:rFonts w:cs="Times New Roman"/>
          <w:color w:val="000000"/>
          <w:szCs w:val="24"/>
          <w:lang w:val="en-GB"/>
        </w:rPr>
        <w:t>The breaking force was defined as t</w:t>
      </w:r>
      <w:r w:rsidR="00A31D1A">
        <w:rPr>
          <w:rFonts w:cs="Times New Roman"/>
          <w:color w:val="000000"/>
          <w:szCs w:val="24"/>
          <w:lang w:val="en-GB"/>
        </w:rPr>
        <w:t>he force required to penetrate</w:t>
      </w:r>
      <w:r w:rsidRPr="005131C9">
        <w:rPr>
          <w:rFonts w:cs="Times New Roman"/>
          <w:color w:val="000000"/>
          <w:szCs w:val="24"/>
          <w:lang w:val="en-GB"/>
        </w:rPr>
        <w:t xml:space="preserve"> the cylinder through the fillet surface </w:t>
      </w:r>
      <w:r w:rsidRPr="005131C9">
        <w:rPr>
          <w:szCs w:val="24"/>
          <w:lang w:val="en-GB"/>
        </w:rPr>
        <w:t>and hardness (N) as the highest force recorded during the first compression cycle (Bourne</w:t>
      </w:r>
      <w:r w:rsidR="00D11273" w:rsidRPr="005131C9">
        <w:rPr>
          <w:szCs w:val="24"/>
          <w:lang w:val="en-GB"/>
        </w:rPr>
        <w:t>,</w:t>
      </w:r>
      <w:r w:rsidRPr="005131C9">
        <w:rPr>
          <w:szCs w:val="24"/>
          <w:lang w:val="en-GB"/>
        </w:rPr>
        <w:t xml:space="preserve"> 1977).</w:t>
      </w:r>
    </w:p>
    <w:p w:rsidR="00025E57" w:rsidRPr="005131C9" w:rsidRDefault="00025E57" w:rsidP="00975375">
      <w:pPr>
        <w:spacing w:after="0" w:line="480" w:lineRule="auto"/>
        <w:jc w:val="both"/>
        <w:rPr>
          <w:rFonts w:cs="Times New Roman"/>
          <w:szCs w:val="24"/>
          <w:highlight w:val="yellow"/>
          <w:lang w:val="en-GB"/>
        </w:rPr>
      </w:pPr>
    </w:p>
    <w:p w:rsidR="00627F68" w:rsidRPr="005131C9" w:rsidRDefault="00627F68" w:rsidP="00975375">
      <w:pPr>
        <w:spacing w:after="0" w:line="480" w:lineRule="auto"/>
        <w:jc w:val="both"/>
        <w:rPr>
          <w:b/>
          <w:lang w:val="en-GB"/>
        </w:rPr>
      </w:pPr>
      <w:r w:rsidRPr="005131C9">
        <w:rPr>
          <w:b/>
          <w:lang w:val="en-GB"/>
        </w:rPr>
        <w:t xml:space="preserve">2.4 </w:t>
      </w:r>
      <w:r w:rsidRPr="005131C9">
        <w:rPr>
          <w:rFonts w:ascii="Lato-Regular" w:hAnsi="Lato-Regular" w:cs="Lato-Regular"/>
          <w:b/>
          <w:lang w:val="en-GB"/>
        </w:rPr>
        <w:t xml:space="preserve">| </w:t>
      </w:r>
      <w:r w:rsidRPr="005131C9">
        <w:rPr>
          <w:b/>
          <w:lang w:val="en-GB"/>
        </w:rPr>
        <w:t>Growth</w:t>
      </w:r>
    </w:p>
    <w:p w:rsidR="00BD3AAF" w:rsidRPr="005131C9" w:rsidRDefault="00BD3AAF" w:rsidP="00975375">
      <w:pPr>
        <w:widowControl w:val="0"/>
        <w:tabs>
          <w:tab w:val="left" w:pos="284"/>
        </w:tabs>
        <w:spacing w:after="0" w:line="480" w:lineRule="auto"/>
        <w:ind w:right="-15"/>
        <w:jc w:val="both"/>
        <w:rPr>
          <w:rFonts w:cs="Times New Roman"/>
          <w:szCs w:val="24"/>
          <w:lang w:val="en-GB"/>
        </w:rPr>
      </w:pPr>
      <w:r w:rsidRPr="005131C9">
        <w:rPr>
          <w:rFonts w:cs="Times New Roman"/>
          <w:szCs w:val="24"/>
          <w:lang w:val="en-GB"/>
        </w:rPr>
        <w:t xml:space="preserve">Specific growth rate (SGR) was calculated </w:t>
      </w:r>
      <w:r w:rsidR="00816426" w:rsidRPr="005131C9">
        <w:rPr>
          <w:rFonts w:cs="Times New Roman"/>
          <w:szCs w:val="24"/>
          <w:lang w:val="en-GB"/>
        </w:rPr>
        <w:t xml:space="preserve">as: </w:t>
      </w:r>
    </w:p>
    <w:p w:rsidR="00BD3AAF" w:rsidRPr="005131C9" w:rsidRDefault="00BD3AAF" w:rsidP="00975375">
      <w:pPr>
        <w:widowControl w:val="0"/>
        <w:tabs>
          <w:tab w:val="left" w:pos="561"/>
        </w:tabs>
        <w:spacing w:after="0" w:line="480" w:lineRule="auto"/>
        <w:ind w:right="-15"/>
        <w:jc w:val="both"/>
        <w:rPr>
          <w:rFonts w:cs="Times New Roman"/>
          <w:szCs w:val="24"/>
          <w:lang w:val="en-GB"/>
        </w:rPr>
      </w:pPr>
      <w:r w:rsidRPr="005131C9">
        <w:rPr>
          <w:rFonts w:cs="Times New Roman"/>
          <w:szCs w:val="24"/>
          <w:lang w:val="en-GB"/>
        </w:rPr>
        <w:t>SGR = (</w:t>
      </w:r>
      <w:proofErr w:type="spellStart"/>
      <w:r w:rsidRPr="005131C9">
        <w:rPr>
          <w:rFonts w:cs="Times New Roman"/>
          <w:i/>
          <w:spacing w:val="60"/>
          <w:szCs w:val="24"/>
          <w:lang w:val="en-GB"/>
        </w:rPr>
        <w:t>e</w:t>
      </w:r>
      <w:r w:rsidRPr="005131C9">
        <w:rPr>
          <w:rFonts w:cs="Times New Roman"/>
          <w:i/>
          <w:spacing w:val="60"/>
          <w:szCs w:val="24"/>
          <w:vertAlign w:val="superscript"/>
          <w:lang w:val="en-GB"/>
        </w:rPr>
        <w:t>g</w:t>
      </w:r>
      <w:proofErr w:type="spellEnd"/>
      <w:r w:rsidRPr="005131C9">
        <w:rPr>
          <w:rFonts w:cs="Times New Roman"/>
          <w:spacing w:val="60"/>
          <w:szCs w:val="24"/>
          <w:lang w:val="en-GB"/>
        </w:rPr>
        <w:t xml:space="preserve"> </w:t>
      </w:r>
      <w:r w:rsidRPr="005131C9">
        <w:rPr>
          <w:rFonts w:cs="Times New Roman"/>
          <w:szCs w:val="24"/>
          <w:lang w:val="en-GB"/>
        </w:rPr>
        <w:t>– 1)</w:t>
      </w:r>
      <w:r w:rsidRPr="005131C9">
        <w:rPr>
          <w:rFonts w:cs="Times New Roman"/>
          <w:position w:val="-4"/>
          <w:szCs w:val="24"/>
          <w:lang w:val="en-GB"/>
        </w:rPr>
        <w:t xml:space="preserve"> </w:t>
      </w:r>
      <w:r w:rsidR="00816426" w:rsidRPr="005131C9">
        <w:rPr>
          <w:rFonts w:cs="Times New Roman"/>
          <w:szCs w:val="24"/>
          <w:lang w:val="en-GB"/>
        </w:rPr>
        <w:t>100</w:t>
      </w:r>
    </w:p>
    <w:p w:rsidR="00BD3AAF" w:rsidRPr="005131C9" w:rsidRDefault="00BD3AAF" w:rsidP="00975375">
      <w:pPr>
        <w:spacing w:after="0" w:line="480" w:lineRule="auto"/>
        <w:jc w:val="both"/>
        <w:rPr>
          <w:rFonts w:cs="Times New Roman"/>
          <w:szCs w:val="24"/>
          <w:lang w:val="en-GB"/>
        </w:rPr>
      </w:pPr>
      <w:r w:rsidRPr="005131C9">
        <w:rPr>
          <w:rFonts w:cs="Times New Roman"/>
          <w:szCs w:val="24"/>
          <w:lang w:val="en-GB"/>
        </w:rPr>
        <w:t xml:space="preserve">where </w:t>
      </w:r>
      <w:r w:rsidRPr="005131C9">
        <w:rPr>
          <w:rFonts w:cs="Times New Roman"/>
          <w:i/>
          <w:szCs w:val="24"/>
          <w:lang w:val="en-GB"/>
        </w:rPr>
        <w:t xml:space="preserve">g </w:t>
      </w:r>
      <w:r w:rsidRPr="005131C9">
        <w:rPr>
          <w:rFonts w:cs="Times New Roman"/>
          <w:szCs w:val="24"/>
          <w:lang w:val="en-GB"/>
        </w:rPr>
        <w:t>is the instantaneous growth coefficient; (ln(W</w:t>
      </w:r>
      <w:r w:rsidRPr="005131C9">
        <w:rPr>
          <w:rFonts w:cs="Times New Roman"/>
          <w:position w:val="-4"/>
          <w:szCs w:val="24"/>
          <w:vertAlign w:val="subscript"/>
          <w:lang w:val="en-GB"/>
        </w:rPr>
        <w:t>2</w:t>
      </w:r>
      <w:r w:rsidRPr="005131C9">
        <w:rPr>
          <w:rFonts w:cs="Times New Roman"/>
          <w:szCs w:val="24"/>
          <w:lang w:val="en-GB"/>
        </w:rPr>
        <w:t>)-ln(W</w:t>
      </w:r>
      <w:r w:rsidRPr="005131C9">
        <w:rPr>
          <w:rFonts w:cs="Times New Roman"/>
          <w:position w:val="-4"/>
          <w:szCs w:val="24"/>
          <w:vertAlign w:val="subscript"/>
          <w:lang w:val="en-GB"/>
        </w:rPr>
        <w:t>1</w:t>
      </w:r>
      <w:r w:rsidRPr="005131C9">
        <w:rPr>
          <w:rFonts w:cs="Times New Roman"/>
          <w:szCs w:val="24"/>
          <w:lang w:val="en-GB"/>
        </w:rPr>
        <w:t>)) (t</w:t>
      </w:r>
      <w:r w:rsidRPr="005131C9">
        <w:rPr>
          <w:rFonts w:cs="Times New Roman"/>
          <w:position w:val="-4"/>
          <w:szCs w:val="24"/>
          <w:vertAlign w:val="subscript"/>
          <w:lang w:val="en-GB"/>
        </w:rPr>
        <w:t>2</w:t>
      </w:r>
      <w:r w:rsidRPr="005131C9">
        <w:rPr>
          <w:rFonts w:cs="Times New Roman"/>
          <w:szCs w:val="24"/>
          <w:lang w:val="en-GB"/>
        </w:rPr>
        <w:t>-t</w:t>
      </w:r>
      <w:r w:rsidRPr="005131C9">
        <w:rPr>
          <w:rFonts w:cs="Times New Roman"/>
          <w:position w:val="-4"/>
          <w:szCs w:val="24"/>
          <w:vertAlign w:val="subscript"/>
          <w:lang w:val="en-GB"/>
        </w:rPr>
        <w:t>1</w:t>
      </w:r>
      <w:r w:rsidRPr="005131C9">
        <w:rPr>
          <w:rFonts w:cs="Times New Roman"/>
          <w:szCs w:val="24"/>
          <w:lang w:val="en-GB"/>
        </w:rPr>
        <w:t>)</w:t>
      </w:r>
      <w:r w:rsidRPr="005131C9">
        <w:rPr>
          <w:rFonts w:cs="Times New Roman"/>
          <w:szCs w:val="24"/>
          <w:vertAlign w:val="superscript"/>
          <w:lang w:val="en-GB"/>
        </w:rPr>
        <w:t>-1</w:t>
      </w:r>
      <w:r w:rsidRPr="005131C9">
        <w:rPr>
          <w:rFonts w:cs="Times New Roman"/>
          <w:position w:val="6"/>
          <w:szCs w:val="24"/>
          <w:lang w:val="en-GB"/>
        </w:rPr>
        <w:t xml:space="preserve"> </w:t>
      </w:r>
      <w:r w:rsidRPr="005131C9">
        <w:rPr>
          <w:rFonts w:cs="Times New Roman"/>
          <w:szCs w:val="24"/>
          <w:lang w:val="en-GB"/>
        </w:rPr>
        <w:t>and W</w:t>
      </w:r>
      <w:r w:rsidRPr="005131C9">
        <w:rPr>
          <w:rFonts w:cs="Times New Roman"/>
          <w:position w:val="-4"/>
          <w:szCs w:val="24"/>
          <w:vertAlign w:val="subscript"/>
          <w:lang w:val="en-GB"/>
        </w:rPr>
        <w:t>2</w:t>
      </w:r>
      <w:r w:rsidRPr="005131C9">
        <w:rPr>
          <w:rFonts w:cs="Times New Roman"/>
          <w:position w:val="-4"/>
          <w:szCs w:val="24"/>
          <w:lang w:val="en-GB"/>
        </w:rPr>
        <w:t xml:space="preserve"> </w:t>
      </w:r>
      <w:r w:rsidRPr="005131C9">
        <w:rPr>
          <w:rFonts w:cs="Times New Roman"/>
          <w:szCs w:val="24"/>
          <w:lang w:val="en-GB"/>
        </w:rPr>
        <w:t>and W</w:t>
      </w:r>
      <w:r w:rsidRPr="005131C9">
        <w:rPr>
          <w:rFonts w:cs="Times New Roman"/>
          <w:position w:val="-4"/>
          <w:szCs w:val="24"/>
          <w:vertAlign w:val="subscript"/>
          <w:lang w:val="en-GB"/>
        </w:rPr>
        <w:t>1</w:t>
      </w:r>
      <w:r w:rsidRPr="005131C9">
        <w:rPr>
          <w:rFonts w:cs="Times New Roman"/>
          <w:szCs w:val="24"/>
          <w:lang w:val="en-GB"/>
        </w:rPr>
        <w:t xml:space="preserve"> are weights on days </w:t>
      </w:r>
      <w:proofErr w:type="spellStart"/>
      <w:r w:rsidRPr="005131C9">
        <w:rPr>
          <w:rFonts w:cs="Times New Roman"/>
          <w:szCs w:val="24"/>
          <w:lang w:val="en-GB"/>
        </w:rPr>
        <w:t>t</w:t>
      </w:r>
      <w:proofErr w:type="spellEnd"/>
      <w:r w:rsidRPr="005131C9">
        <w:rPr>
          <w:rFonts w:cs="Times New Roman"/>
          <w:position w:val="-4"/>
          <w:szCs w:val="24"/>
          <w:vertAlign w:val="subscript"/>
          <w:lang w:val="en-GB"/>
        </w:rPr>
        <w:t>2</w:t>
      </w:r>
      <w:r w:rsidRPr="005131C9">
        <w:rPr>
          <w:rFonts w:cs="Times New Roman"/>
          <w:szCs w:val="24"/>
          <w:lang w:val="en-GB"/>
        </w:rPr>
        <w:t xml:space="preserve"> and t</w:t>
      </w:r>
      <w:r w:rsidRPr="005131C9">
        <w:rPr>
          <w:rFonts w:cs="Times New Roman"/>
          <w:position w:val="-4"/>
          <w:szCs w:val="24"/>
          <w:vertAlign w:val="subscript"/>
          <w:lang w:val="en-GB"/>
        </w:rPr>
        <w:t>1</w:t>
      </w:r>
      <w:r w:rsidRPr="005131C9">
        <w:rPr>
          <w:rFonts w:cs="Times New Roman"/>
          <w:szCs w:val="24"/>
          <w:lang w:val="en-GB"/>
        </w:rPr>
        <w:t>, respectively.</w:t>
      </w:r>
    </w:p>
    <w:p w:rsidR="00BD3AAF" w:rsidRPr="005131C9" w:rsidRDefault="00BD3AAF" w:rsidP="00975375">
      <w:pPr>
        <w:spacing w:after="0" w:line="480" w:lineRule="auto"/>
        <w:jc w:val="both"/>
        <w:rPr>
          <w:rFonts w:cs="Times New Roman"/>
          <w:szCs w:val="24"/>
          <w:highlight w:val="yellow"/>
          <w:lang w:val="en-GB"/>
        </w:rPr>
      </w:pPr>
    </w:p>
    <w:p w:rsidR="00627F68" w:rsidRPr="005131C9" w:rsidRDefault="00627F68" w:rsidP="00975375">
      <w:pPr>
        <w:spacing w:after="0" w:line="480" w:lineRule="auto"/>
        <w:jc w:val="both"/>
        <w:rPr>
          <w:b/>
          <w:lang w:val="en-GB"/>
        </w:rPr>
      </w:pPr>
      <w:r w:rsidRPr="005131C9">
        <w:rPr>
          <w:b/>
          <w:lang w:val="en-GB"/>
        </w:rPr>
        <w:t xml:space="preserve">2.5 </w:t>
      </w:r>
      <w:r w:rsidRPr="005131C9">
        <w:rPr>
          <w:rFonts w:ascii="Lato-Regular" w:hAnsi="Lato-Regular" w:cs="Lato-Regular"/>
          <w:b/>
          <w:lang w:val="en-GB"/>
        </w:rPr>
        <w:t xml:space="preserve">| </w:t>
      </w:r>
      <w:r w:rsidRPr="005131C9">
        <w:rPr>
          <w:b/>
          <w:lang w:val="en-GB"/>
        </w:rPr>
        <w:t xml:space="preserve">Statistics </w:t>
      </w:r>
    </w:p>
    <w:p w:rsidR="00A31D1A" w:rsidRDefault="00065EFB" w:rsidP="005D6EAE">
      <w:pPr>
        <w:spacing w:after="0" w:line="480" w:lineRule="auto"/>
        <w:jc w:val="both"/>
        <w:rPr>
          <w:szCs w:val="24"/>
          <w:lang w:val="en-GB"/>
        </w:rPr>
      </w:pPr>
      <w:r w:rsidRPr="005131C9">
        <w:rPr>
          <w:rFonts w:cs="Times New Roman"/>
          <w:szCs w:val="24"/>
          <w:lang w:val="en-GB"/>
        </w:rPr>
        <w:t>A</w:t>
      </w:r>
      <w:r w:rsidR="00BD3AAF" w:rsidRPr="005131C9">
        <w:rPr>
          <w:rFonts w:cs="Times New Roman"/>
          <w:szCs w:val="24"/>
          <w:lang w:val="en-GB"/>
        </w:rPr>
        <w:t xml:space="preserve"> two-way factorial ANOVA (Zar</w:t>
      </w:r>
      <w:r w:rsidR="0076661F" w:rsidRPr="005131C9">
        <w:rPr>
          <w:rFonts w:cs="Times New Roman"/>
          <w:szCs w:val="24"/>
          <w:lang w:val="en-GB"/>
        </w:rPr>
        <w:t>,</w:t>
      </w:r>
      <w:r w:rsidR="00BD3AAF" w:rsidRPr="005131C9">
        <w:rPr>
          <w:rFonts w:cs="Times New Roman"/>
          <w:szCs w:val="24"/>
          <w:lang w:val="en-GB"/>
        </w:rPr>
        <w:t xml:space="preserve"> </w:t>
      </w:r>
      <w:r w:rsidR="00D11273" w:rsidRPr="005131C9">
        <w:rPr>
          <w:rFonts w:cs="Times New Roman"/>
          <w:szCs w:val="24"/>
          <w:lang w:val="en-GB"/>
        </w:rPr>
        <w:t>1996</w:t>
      </w:r>
      <w:r w:rsidR="00BD3AAF" w:rsidRPr="005131C9">
        <w:rPr>
          <w:rFonts w:cs="Times New Roman"/>
          <w:szCs w:val="24"/>
          <w:lang w:val="en-GB"/>
        </w:rPr>
        <w:t>)</w:t>
      </w:r>
      <w:r w:rsidRPr="005131C9">
        <w:rPr>
          <w:rFonts w:cs="Times New Roman"/>
          <w:szCs w:val="24"/>
          <w:lang w:val="en-GB"/>
        </w:rPr>
        <w:t xml:space="preserve"> was applied to analyse possible effects of different temperature and photoperiod groups</w:t>
      </w:r>
      <w:r w:rsidR="00BD3AAF" w:rsidRPr="005131C9">
        <w:rPr>
          <w:rFonts w:cs="Times New Roman"/>
          <w:szCs w:val="24"/>
          <w:lang w:val="en-GB"/>
        </w:rPr>
        <w:t xml:space="preserve">. </w:t>
      </w:r>
      <w:r w:rsidR="00930DC6" w:rsidRPr="005131C9">
        <w:rPr>
          <w:rFonts w:cs="Times New Roman"/>
          <w:szCs w:val="24"/>
          <w:lang w:val="en-GB"/>
        </w:rPr>
        <w:t xml:space="preserve">Analysis of covariance (ANCOVA, Zar, </w:t>
      </w:r>
      <w:r w:rsidR="00D11273" w:rsidRPr="005131C9">
        <w:rPr>
          <w:rFonts w:cs="Times New Roman"/>
          <w:szCs w:val="24"/>
          <w:lang w:val="en-GB"/>
        </w:rPr>
        <w:t>1996</w:t>
      </w:r>
      <w:r w:rsidR="00930DC6" w:rsidRPr="005131C9">
        <w:rPr>
          <w:rFonts w:cs="Times New Roman"/>
          <w:szCs w:val="24"/>
          <w:lang w:val="en-GB"/>
        </w:rPr>
        <w:t>) was used to test for possible effect of temperature and photoperiod and flesh quality, textural hardness and breaking force with final weight and individual growth rates (SGR) as covariate</w:t>
      </w:r>
      <w:r w:rsidR="001F74C5" w:rsidRPr="005131C9">
        <w:rPr>
          <w:rFonts w:cs="Times New Roman"/>
          <w:szCs w:val="24"/>
          <w:lang w:val="en-GB"/>
        </w:rPr>
        <w:t>s</w:t>
      </w:r>
      <w:r w:rsidR="00930DC6" w:rsidRPr="005131C9">
        <w:rPr>
          <w:rFonts w:cs="Times New Roman"/>
          <w:szCs w:val="24"/>
          <w:lang w:val="en-GB"/>
        </w:rPr>
        <w:t>.</w:t>
      </w:r>
      <w:r w:rsidR="001F74C5" w:rsidRPr="005131C9">
        <w:rPr>
          <w:rFonts w:cs="Times New Roman"/>
          <w:szCs w:val="24"/>
          <w:lang w:val="en-GB"/>
        </w:rPr>
        <w:t xml:space="preserve"> </w:t>
      </w:r>
      <w:r w:rsidR="00BD3AAF" w:rsidRPr="005131C9">
        <w:rPr>
          <w:rFonts w:cs="Times New Roman"/>
          <w:szCs w:val="24"/>
          <w:lang w:val="en-GB"/>
        </w:rPr>
        <w:t>Student-Newman-Keuls multiple comparison test (Zar</w:t>
      </w:r>
      <w:r w:rsidR="0076661F" w:rsidRPr="005131C9">
        <w:rPr>
          <w:rFonts w:cs="Times New Roman"/>
          <w:szCs w:val="24"/>
          <w:lang w:val="en-GB"/>
        </w:rPr>
        <w:t>,</w:t>
      </w:r>
      <w:r w:rsidR="00BD3AAF" w:rsidRPr="005131C9">
        <w:rPr>
          <w:rFonts w:cs="Times New Roman"/>
          <w:szCs w:val="24"/>
          <w:lang w:val="en-GB"/>
        </w:rPr>
        <w:t xml:space="preserve"> </w:t>
      </w:r>
      <w:r w:rsidR="00D11273" w:rsidRPr="005131C9">
        <w:rPr>
          <w:rFonts w:cs="Times New Roman"/>
          <w:szCs w:val="24"/>
          <w:lang w:val="en-GB"/>
        </w:rPr>
        <w:t>1996</w:t>
      </w:r>
      <w:r w:rsidR="00BD3AAF" w:rsidRPr="005131C9">
        <w:rPr>
          <w:rFonts w:cs="Times New Roman"/>
          <w:szCs w:val="24"/>
          <w:lang w:val="en-GB"/>
        </w:rPr>
        <w:t xml:space="preserve">) </w:t>
      </w:r>
      <w:r w:rsidR="00816426" w:rsidRPr="005131C9">
        <w:rPr>
          <w:rFonts w:cs="Times New Roman"/>
          <w:szCs w:val="24"/>
          <w:lang w:val="en-GB"/>
        </w:rPr>
        <w:t>was used to</w:t>
      </w:r>
      <w:r w:rsidR="00BD3AAF" w:rsidRPr="005131C9">
        <w:rPr>
          <w:rFonts w:cs="Times New Roman"/>
          <w:szCs w:val="24"/>
          <w:lang w:val="en-GB"/>
        </w:rPr>
        <w:t xml:space="preserve"> identify differences among </w:t>
      </w:r>
      <w:r w:rsidR="00BD3AAF" w:rsidRPr="005131C9">
        <w:rPr>
          <w:rFonts w:cs="Times New Roman"/>
          <w:szCs w:val="24"/>
          <w:lang w:val="en-GB"/>
        </w:rPr>
        <w:lastRenderedPageBreak/>
        <w:t xml:space="preserve">treatments. </w:t>
      </w:r>
      <w:r w:rsidR="00930DC6" w:rsidRPr="005131C9">
        <w:rPr>
          <w:szCs w:val="24"/>
          <w:lang w:val="en-GB"/>
        </w:rPr>
        <w:t>A linear regression was used to test the relationship between fillet texture hardness and individual growth rates.</w:t>
      </w:r>
    </w:p>
    <w:p w:rsidR="00A31D1A" w:rsidRDefault="00A31D1A" w:rsidP="005D6EAE">
      <w:pPr>
        <w:spacing w:after="0" w:line="480" w:lineRule="auto"/>
        <w:jc w:val="both"/>
        <w:rPr>
          <w:szCs w:val="24"/>
          <w:lang w:val="en-GB"/>
        </w:rPr>
      </w:pPr>
    </w:p>
    <w:p w:rsidR="007F5D49" w:rsidRPr="005131C9" w:rsidRDefault="00930DC6" w:rsidP="005D6EAE">
      <w:pPr>
        <w:spacing w:after="0" w:line="480" w:lineRule="auto"/>
        <w:jc w:val="both"/>
        <w:rPr>
          <w:rFonts w:cs="Times New Roman"/>
          <w:b/>
          <w:szCs w:val="24"/>
          <w:highlight w:val="yellow"/>
          <w:lang w:val="en-GB"/>
        </w:rPr>
      </w:pPr>
      <w:r w:rsidRPr="005131C9">
        <w:rPr>
          <w:szCs w:val="24"/>
          <w:lang w:val="en-GB"/>
        </w:rPr>
        <w:t xml:space="preserve"> </w:t>
      </w:r>
      <w:r w:rsidR="007F5D49" w:rsidRPr="005131C9">
        <w:rPr>
          <w:rFonts w:cs="Times New Roman"/>
          <w:b/>
          <w:szCs w:val="24"/>
          <w:highlight w:val="yellow"/>
          <w:lang w:val="en-GB"/>
        </w:rPr>
        <w:br w:type="page"/>
      </w:r>
    </w:p>
    <w:p w:rsidR="00627F68" w:rsidRPr="005131C9" w:rsidRDefault="00627F68" w:rsidP="00975375">
      <w:pPr>
        <w:spacing w:after="0" w:line="480" w:lineRule="auto"/>
        <w:rPr>
          <w:b/>
          <w:sz w:val="28"/>
          <w:szCs w:val="28"/>
          <w:lang w:val="en-GB"/>
        </w:rPr>
      </w:pPr>
      <w:r w:rsidRPr="005131C9">
        <w:rPr>
          <w:b/>
          <w:sz w:val="28"/>
          <w:szCs w:val="28"/>
          <w:lang w:val="en-GB"/>
        </w:rPr>
        <w:lastRenderedPageBreak/>
        <w:t xml:space="preserve">3 </w:t>
      </w:r>
      <w:r w:rsidRPr="005131C9">
        <w:rPr>
          <w:rFonts w:ascii="Lato-Regular" w:hAnsi="Lato-Regular" w:cs="Lato-Regular"/>
          <w:b/>
          <w:sz w:val="28"/>
          <w:szCs w:val="28"/>
          <w:lang w:val="en-GB"/>
        </w:rPr>
        <w:t xml:space="preserve">| </w:t>
      </w:r>
      <w:r w:rsidRPr="005131C9">
        <w:rPr>
          <w:b/>
          <w:sz w:val="28"/>
          <w:szCs w:val="28"/>
          <w:lang w:val="en-GB"/>
        </w:rPr>
        <w:t>RESULTS</w:t>
      </w:r>
    </w:p>
    <w:p w:rsidR="00627F68" w:rsidRPr="005131C9" w:rsidRDefault="00627F68" w:rsidP="00975375">
      <w:pPr>
        <w:spacing w:after="0" w:line="480" w:lineRule="auto"/>
        <w:rPr>
          <w:b/>
          <w:lang w:val="en-GB"/>
        </w:rPr>
      </w:pPr>
      <w:r w:rsidRPr="005131C9">
        <w:rPr>
          <w:b/>
          <w:lang w:val="en-GB"/>
        </w:rPr>
        <w:t xml:space="preserve">3.1 </w:t>
      </w:r>
      <w:r w:rsidRPr="005131C9">
        <w:rPr>
          <w:rFonts w:ascii="Lato-Regular" w:hAnsi="Lato-Regular" w:cs="Lato-Regular"/>
          <w:b/>
          <w:lang w:val="en-GB"/>
        </w:rPr>
        <w:t>|</w:t>
      </w:r>
      <w:r w:rsidRPr="005131C9">
        <w:rPr>
          <w:b/>
          <w:lang w:val="en-GB"/>
        </w:rPr>
        <w:t xml:space="preserve">Growth </w:t>
      </w:r>
    </w:p>
    <w:p w:rsidR="00065EFB" w:rsidRDefault="00065EFB" w:rsidP="0033329D">
      <w:pPr>
        <w:spacing w:after="0" w:line="480" w:lineRule="auto"/>
        <w:ind w:firstLine="284"/>
        <w:jc w:val="both"/>
        <w:rPr>
          <w:rFonts w:cs="Times New Roman"/>
          <w:szCs w:val="24"/>
          <w:lang w:val="en-GB"/>
        </w:rPr>
      </w:pPr>
      <w:r w:rsidRPr="005131C9">
        <w:rPr>
          <w:rFonts w:cs="Times New Roman"/>
          <w:szCs w:val="24"/>
          <w:lang w:val="en-GB"/>
        </w:rPr>
        <w:t>The overall mortality was 0.9%</w:t>
      </w:r>
      <w:r w:rsidR="00EA6107" w:rsidRPr="005131C9">
        <w:rPr>
          <w:rFonts w:cs="Times New Roman"/>
          <w:szCs w:val="24"/>
          <w:lang w:val="en-GB"/>
        </w:rPr>
        <w:t xml:space="preserve">. No difference </w:t>
      </w:r>
      <w:r w:rsidR="00E20600" w:rsidRPr="005131C9">
        <w:rPr>
          <w:rFonts w:cs="Times New Roman"/>
          <w:szCs w:val="24"/>
          <w:lang w:val="en-GB"/>
        </w:rPr>
        <w:t xml:space="preserve">in mortality </w:t>
      </w:r>
      <w:r w:rsidR="00EA6107" w:rsidRPr="005131C9">
        <w:rPr>
          <w:rFonts w:cs="Times New Roman"/>
          <w:szCs w:val="24"/>
          <w:lang w:val="en-GB"/>
        </w:rPr>
        <w:t xml:space="preserve">was found </w:t>
      </w:r>
      <w:r w:rsidRPr="005131C9">
        <w:rPr>
          <w:rFonts w:cs="Times New Roman"/>
          <w:szCs w:val="24"/>
          <w:lang w:val="en-GB"/>
        </w:rPr>
        <w:t>between experimental groups</w:t>
      </w:r>
      <w:r w:rsidR="00BD3AAF" w:rsidRPr="005131C9">
        <w:rPr>
          <w:rFonts w:cs="Times New Roman"/>
          <w:szCs w:val="24"/>
          <w:lang w:val="en-GB"/>
        </w:rPr>
        <w:t xml:space="preserve">. </w:t>
      </w:r>
      <w:r w:rsidR="00897ECB" w:rsidRPr="007F6874">
        <w:rPr>
          <w:lang w:val="en-GB"/>
        </w:rPr>
        <w:t xml:space="preserve">There were significant differences in mean weight between </w:t>
      </w:r>
      <w:r w:rsidR="00897ECB">
        <w:rPr>
          <w:lang w:val="en-GB"/>
        </w:rPr>
        <w:t>temperature treatments</w:t>
      </w:r>
      <w:r w:rsidR="00897ECB" w:rsidRPr="007F6874">
        <w:rPr>
          <w:lang w:val="en-GB"/>
        </w:rPr>
        <w:t xml:space="preserve"> with the 9 ºC group</w:t>
      </w:r>
      <w:r w:rsidR="00897ECB">
        <w:rPr>
          <w:lang w:val="en-GB"/>
        </w:rPr>
        <w:t>s</w:t>
      </w:r>
      <w:r w:rsidR="00897ECB" w:rsidRPr="007F6874">
        <w:rPr>
          <w:lang w:val="en-GB"/>
        </w:rPr>
        <w:t xml:space="preserve"> having the highest mean we</w:t>
      </w:r>
      <w:r w:rsidR="00897ECB">
        <w:rPr>
          <w:lang w:val="en-GB"/>
        </w:rPr>
        <w:t>ight from week 27 November (two-</w:t>
      </w:r>
      <w:r w:rsidR="00897ECB" w:rsidRPr="007F6874">
        <w:rPr>
          <w:lang w:val="en-GB"/>
        </w:rPr>
        <w:t xml:space="preserve">way ANOVA, </w:t>
      </w:r>
      <w:r w:rsidR="00897ECB">
        <w:rPr>
          <w:i/>
          <w:iCs/>
          <w:lang w:val="en-GB"/>
        </w:rPr>
        <w:t>p</w:t>
      </w:r>
      <w:r w:rsidR="00897ECB" w:rsidRPr="007F6874">
        <w:rPr>
          <w:i/>
          <w:iCs/>
          <w:lang w:val="en-GB"/>
        </w:rPr>
        <w:t xml:space="preserve"> </w:t>
      </w:r>
      <w:r w:rsidR="00897ECB" w:rsidRPr="007F6874">
        <w:rPr>
          <w:lang w:val="en-GB"/>
        </w:rPr>
        <w:t>&lt; 0.001, Fig 1).</w:t>
      </w:r>
      <w:r w:rsidR="00897ECB" w:rsidRPr="00897ECB">
        <w:rPr>
          <w:lang w:val="en-GB"/>
        </w:rPr>
        <w:t xml:space="preserve"> </w:t>
      </w:r>
      <w:r w:rsidR="0033329D">
        <w:rPr>
          <w:lang w:val="en-GB"/>
        </w:rPr>
        <w:t>Specific growth</w:t>
      </w:r>
      <w:r w:rsidR="00897ECB" w:rsidRPr="007F6874">
        <w:rPr>
          <w:lang w:val="en-GB"/>
        </w:rPr>
        <w:t xml:space="preserve"> </w:t>
      </w:r>
      <w:r w:rsidR="00897ECB">
        <w:rPr>
          <w:lang w:val="en-GB"/>
        </w:rPr>
        <w:t>rate differed</w:t>
      </w:r>
      <w:r w:rsidR="00897ECB" w:rsidRPr="007F6874">
        <w:rPr>
          <w:lang w:val="en-GB"/>
        </w:rPr>
        <w:t xml:space="preserve"> between the two photoperiod groups at 4°C during the whole experimental period (</w:t>
      </w:r>
      <w:r w:rsidR="00897ECB">
        <w:rPr>
          <w:lang w:val="en-GB"/>
        </w:rPr>
        <w:t>SNK</w:t>
      </w:r>
      <w:r w:rsidR="00897ECB" w:rsidRPr="007F6874">
        <w:rPr>
          <w:lang w:val="en-GB"/>
        </w:rPr>
        <w:t xml:space="preserve"> test, </w:t>
      </w:r>
      <w:r w:rsidR="0033329D">
        <w:rPr>
          <w:i/>
          <w:iCs/>
          <w:lang w:val="en-GB"/>
        </w:rPr>
        <w:t>p</w:t>
      </w:r>
      <w:r w:rsidR="00897ECB" w:rsidRPr="007F6874">
        <w:rPr>
          <w:i/>
          <w:iCs/>
          <w:lang w:val="en-GB"/>
        </w:rPr>
        <w:t xml:space="preserve"> </w:t>
      </w:r>
      <w:r w:rsidR="0033329D">
        <w:rPr>
          <w:lang w:val="en-GB"/>
        </w:rPr>
        <w:t>&lt; 0.05</w:t>
      </w:r>
      <w:r w:rsidR="00897ECB" w:rsidRPr="007F6874">
        <w:rPr>
          <w:lang w:val="en-GB"/>
        </w:rPr>
        <w:t>).</w:t>
      </w:r>
      <w:r w:rsidR="0033329D">
        <w:rPr>
          <w:rFonts w:cs="Times New Roman"/>
          <w:szCs w:val="24"/>
          <w:lang w:val="en-GB"/>
        </w:rPr>
        <w:t xml:space="preserve"> </w:t>
      </w:r>
      <w:r w:rsidR="00EA6107" w:rsidRPr="005131C9">
        <w:rPr>
          <w:rFonts w:cs="Times New Roman"/>
          <w:szCs w:val="24"/>
          <w:lang w:val="en-GB"/>
        </w:rPr>
        <w:t>The 4LL g</w:t>
      </w:r>
      <w:r w:rsidR="00E20600" w:rsidRPr="005131C9">
        <w:rPr>
          <w:rFonts w:cs="Times New Roman"/>
          <w:szCs w:val="24"/>
          <w:lang w:val="en-GB"/>
        </w:rPr>
        <w:t>roup was significantly larger (</w:t>
      </w:r>
      <w:r w:rsidR="00E42E94" w:rsidRPr="005131C9">
        <w:rPr>
          <w:rFonts w:cs="Times New Roman"/>
          <w:i/>
          <w:iCs/>
          <w:szCs w:val="24"/>
          <w:lang w:val="en-GB"/>
        </w:rPr>
        <w:t>p</w:t>
      </w:r>
      <w:r w:rsidR="00BD3AAF" w:rsidRPr="005131C9">
        <w:rPr>
          <w:rFonts w:cs="Times New Roman"/>
          <w:i/>
          <w:iCs/>
          <w:szCs w:val="24"/>
          <w:lang w:val="en-GB"/>
        </w:rPr>
        <w:t xml:space="preserve"> </w:t>
      </w:r>
      <w:r w:rsidR="00BD3AAF" w:rsidRPr="005131C9">
        <w:rPr>
          <w:rFonts w:cs="Times New Roman"/>
          <w:szCs w:val="24"/>
          <w:lang w:val="en-GB"/>
        </w:rPr>
        <w:t>&lt; 0.05)</w:t>
      </w:r>
      <w:r w:rsidRPr="005131C9">
        <w:rPr>
          <w:rFonts w:cs="Times New Roman"/>
          <w:szCs w:val="24"/>
          <w:lang w:val="en-GB"/>
        </w:rPr>
        <w:t xml:space="preserve"> </w:t>
      </w:r>
      <w:r w:rsidR="00E20600" w:rsidRPr="005131C9">
        <w:rPr>
          <w:rFonts w:cs="Times New Roman"/>
          <w:szCs w:val="24"/>
          <w:lang w:val="en-GB"/>
        </w:rPr>
        <w:t>compared to the 4LDN group f</w:t>
      </w:r>
      <w:r w:rsidR="00BA58EC" w:rsidRPr="005131C9">
        <w:rPr>
          <w:rFonts w:cs="Times New Roman"/>
          <w:szCs w:val="24"/>
          <w:lang w:val="en-GB"/>
        </w:rPr>
        <w:t xml:space="preserve">rom January onwards </w:t>
      </w:r>
      <w:r w:rsidR="00897ECB">
        <w:rPr>
          <w:rFonts w:cs="Times New Roman"/>
          <w:szCs w:val="24"/>
          <w:lang w:val="en-GB"/>
        </w:rPr>
        <w:t xml:space="preserve">(Fig. 1) </w:t>
      </w:r>
      <w:r w:rsidRPr="005131C9">
        <w:rPr>
          <w:rFonts w:cs="Times New Roman"/>
          <w:szCs w:val="24"/>
          <w:lang w:val="en-GB"/>
        </w:rPr>
        <w:t xml:space="preserve">and displayed </w:t>
      </w:r>
      <w:r w:rsidR="00BA58EC" w:rsidRPr="005131C9">
        <w:rPr>
          <w:rFonts w:cs="Times New Roman"/>
          <w:szCs w:val="24"/>
          <w:lang w:val="en-GB"/>
        </w:rPr>
        <w:t xml:space="preserve">30% </w:t>
      </w:r>
      <w:r w:rsidRPr="005131C9">
        <w:rPr>
          <w:rFonts w:cs="Times New Roman"/>
          <w:szCs w:val="24"/>
          <w:lang w:val="en-GB"/>
        </w:rPr>
        <w:t xml:space="preserve">higher </w:t>
      </w:r>
      <w:r w:rsidR="00BA58EC" w:rsidRPr="005131C9">
        <w:rPr>
          <w:rFonts w:cs="Times New Roman"/>
          <w:szCs w:val="24"/>
          <w:lang w:val="en-GB"/>
        </w:rPr>
        <w:t xml:space="preserve">overall </w:t>
      </w:r>
      <w:r w:rsidRPr="005131C9">
        <w:rPr>
          <w:rFonts w:cs="Times New Roman"/>
          <w:szCs w:val="24"/>
          <w:lang w:val="en-GB"/>
        </w:rPr>
        <w:t>growth rates</w:t>
      </w:r>
      <w:r w:rsidR="00E20600" w:rsidRPr="005131C9">
        <w:rPr>
          <w:rFonts w:cs="Times New Roman"/>
          <w:szCs w:val="24"/>
          <w:lang w:val="en-GB"/>
        </w:rPr>
        <w:t>, whereas no</w:t>
      </w:r>
      <w:r w:rsidR="00ED25A2" w:rsidRPr="005131C9">
        <w:rPr>
          <w:rFonts w:cs="Times New Roman"/>
          <w:szCs w:val="24"/>
          <w:lang w:val="en-GB"/>
        </w:rPr>
        <w:t xml:space="preserve"> growth enhancing effect of LL was seen at 6 and 9°C. </w:t>
      </w:r>
      <w:r w:rsidR="00E20600" w:rsidRPr="005131C9">
        <w:rPr>
          <w:rFonts w:cs="Times New Roman"/>
          <w:szCs w:val="24"/>
          <w:lang w:val="en-GB"/>
        </w:rPr>
        <w:t>As a result</w:t>
      </w:r>
      <w:r w:rsidR="00ED25A2" w:rsidRPr="005131C9">
        <w:rPr>
          <w:rFonts w:cs="Times New Roman"/>
          <w:szCs w:val="24"/>
          <w:lang w:val="en-GB"/>
        </w:rPr>
        <w:t>, a</w:t>
      </w:r>
      <w:r w:rsidRPr="005131C9">
        <w:rPr>
          <w:rFonts w:cs="Times New Roman"/>
          <w:szCs w:val="24"/>
          <w:lang w:val="en-GB"/>
        </w:rPr>
        <w:t>n overall</w:t>
      </w:r>
      <w:r w:rsidR="00BD3AAF" w:rsidRPr="005131C9">
        <w:rPr>
          <w:rFonts w:cs="Times New Roman"/>
          <w:szCs w:val="24"/>
          <w:lang w:val="en-GB"/>
        </w:rPr>
        <w:t xml:space="preserve"> interaction (two-way ANOVA, </w:t>
      </w:r>
      <w:r w:rsidR="00E42E94" w:rsidRPr="005131C9">
        <w:rPr>
          <w:rFonts w:cs="Times New Roman"/>
          <w:i/>
          <w:iCs/>
          <w:szCs w:val="24"/>
          <w:lang w:val="en-GB"/>
        </w:rPr>
        <w:t>p</w:t>
      </w:r>
      <w:r w:rsidR="00BD3AAF" w:rsidRPr="005131C9">
        <w:rPr>
          <w:rFonts w:cs="Times New Roman"/>
          <w:i/>
          <w:iCs/>
          <w:szCs w:val="24"/>
          <w:lang w:val="en-GB"/>
        </w:rPr>
        <w:t xml:space="preserve"> </w:t>
      </w:r>
      <w:r w:rsidR="00716AF2" w:rsidRPr="005131C9">
        <w:rPr>
          <w:rFonts w:cs="Times New Roman"/>
          <w:szCs w:val="24"/>
          <w:lang w:val="en-GB"/>
        </w:rPr>
        <w:t>&lt; 0.001</w:t>
      </w:r>
      <w:r w:rsidR="00BD3AAF" w:rsidRPr="005131C9">
        <w:rPr>
          <w:rFonts w:cs="Times New Roman"/>
          <w:szCs w:val="24"/>
          <w:lang w:val="en-GB"/>
        </w:rPr>
        <w:t xml:space="preserve">) </w:t>
      </w:r>
      <w:r w:rsidR="00ED25A2" w:rsidRPr="005131C9">
        <w:rPr>
          <w:rFonts w:cs="Times New Roman"/>
          <w:szCs w:val="24"/>
          <w:lang w:val="en-GB"/>
        </w:rPr>
        <w:t>effect of</w:t>
      </w:r>
      <w:r w:rsidR="00BD3AAF" w:rsidRPr="005131C9">
        <w:rPr>
          <w:rFonts w:cs="Times New Roman"/>
          <w:szCs w:val="24"/>
          <w:lang w:val="en-GB"/>
        </w:rPr>
        <w:t xml:space="preserve"> photoperiod and temperature on growth rate </w:t>
      </w:r>
      <w:r w:rsidR="00BA58EC" w:rsidRPr="005131C9">
        <w:rPr>
          <w:rFonts w:cs="Times New Roman"/>
          <w:szCs w:val="24"/>
          <w:lang w:val="en-GB"/>
        </w:rPr>
        <w:t>was f</w:t>
      </w:r>
      <w:r w:rsidR="00ED25A2" w:rsidRPr="005131C9">
        <w:rPr>
          <w:rFonts w:cs="Times New Roman"/>
          <w:szCs w:val="24"/>
          <w:lang w:val="en-GB"/>
        </w:rPr>
        <w:t>ound.</w:t>
      </w:r>
    </w:p>
    <w:p w:rsidR="007F5D49" w:rsidRPr="005131C9" w:rsidRDefault="007F5D49" w:rsidP="00975375">
      <w:pPr>
        <w:spacing w:after="0" w:line="480" w:lineRule="auto"/>
        <w:jc w:val="both"/>
        <w:rPr>
          <w:rFonts w:cs="Times New Roman"/>
          <w:i/>
          <w:szCs w:val="24"/>
          <w:lang w:val="en-GB"/>
        </w:rPr>
      </w:pPr>
    </w:p>
    <w:p w:rsidR="00627F68" w:rsidRPr="005131C9" w:rsidRDefault="00627F68" w:rsidP="00975375">
      <w:pPr>
        <w:spacing w:after="0" w:line="480" w:lineRule="auto"/>
        <w:rPr>
          <w:b/>
          <w:lang w:val="en-GB"/>
        </w:rPr>
      </w:pPr>
      <w:r w:rsidRPr="005131C9">
        <w:rPr>
          <w:b/>
          <w:lang w:val="en-GB"/>
        </w:rPr>
        <w:t xml:space="preserve">3.2 </w:t>
      </w:r>
      <w:r w:rsidRPr="005131C9">
        <w:rPr>
          <w:rFonts w:ascii="Lato-Regular" w:hAnsi="Lato-Regular" w:cs="Lato-Regular"/>
          <w:b/>
          <w:lang w:val="en-GB"/>
        </w:rPr>
        <w:t>|</w:t>
      </w:r>
      <w:r w:rsidRPr="005131C9">
        <w:rPr>
          <w:b/>
          <w:lang w:val="en-GB"/>
        </w:rPr>
        <w:t xml:space="preserve">Flesh quality and texture </w:t>
      </w:r>
    </w:p>
    <w:p w:rsidR="00AD4772" w:rsidRPr="005131C9" w:rsidRDefault="001F74C5" w:rsidP="00975375">
      <w:pPr>
        <w:spacing w:after="0" w:line="480" w:lineRule="auto"/>
        <w:ind w:firstLine="284"/>
        <w:jc w:val="both"/>
        <w:rPr>
          <w:rFonts w:cs="Times New Roman"/>
          <w:szCs w:val="24"/>
          <w:lang w:val="en-GB"/>
        </w:rPr>
      </w:pPr>
      <w:r w:rsidRPr="005131C9">
        <w:rPr>
          <w:rFonts w:cs="Times New Roman"/>
          <w:szCs w:val="24"/>
          <w:lang w:val="en-GB"/>
        </w:rPr>
        <w:t xml:space="preserve">No effect of photoperiod on gaping, muscle pH, water content or water holding capacity (WHC) was found (ANCOVA, </w:t>
      </w:r>
      <w:r w:rsidRPr="005131C9">
        <w:rPr>
          <w:rFonts w:cs="Times New Roman"/>
          <w:i/>
          <w:szCs w:val="24"/>
          <w:lang w:val="en-GB"/>
        </w:rPr>
        <w:t xml:space="preserve">P </w:t>
      </w:r>
      <w:r w:rsidR="00292100">
        <w:rPr>
          <w:rFonts w:cs="Times New Roman"/>
          <w:szCs w:val="24"/>
          <w:lang w:val="en-GB"/>
        </w:rPr>
        <w:t xml:space="preserve">&gt; 0.2, Table 1). Mean gaping was low in the 9LL group (0.1), but the high within variation within this group and the other experimental groups did possibly prevent any findings of between group effect. </w:t>
      </w:r>
      <w:r w:rsidRPr="005131C9">
        <w:rPr>
          <w:rFonts w:cs="Times New Roman"/>
          <w:szCs w:val="24"/>
          <w:lang w:val="en-GB"/>
        </w:rPr>
        <w:t xml:space="preserve">Muscle pH was related to size and temperature (ANCOVA, </w:t>
      </w:r>
      <w:r w:rsidR="00E42E94" w:rsidRPr="005131C9">
        <w:rPr>
          <w:rFonts w:cs="Times New Roman"/>
          <w:i/>
          <w:szCs w:val="24"/>
          <w:lang w:val="en-GB"/>
        </w:rPr>
        <w:t>p</w:t>
      </w:r>
      <w:r w:rsidRPr="005131C9">
        <w:rPr>
          <w:rFonts w:cs="Times New Roman"/>
          <w:i/>
          <w:szCs w:val="24"/>
          <w:lang w:val="en-GB"/>
        </w:rPr>
        <w:t xml:space="preserve"> </w:t>
      </w:r>
      <w:r w:rsidRPr="005131C9">
        <w:rPr>
          <w:rFonts w:cs="Times New Roman"/>
          <w:szCs w:val="24"/>
          <w:lang w:val="en-GB"/>
        </w:rPr>
        <w:t>&lt; 0.01, Table 1)</w:t>
      </w:r>
      <w:r w:rsidR="00F20B8D" w:rsidRPr="005131C9">
        <w:rPr>
          <w:rFonts w:cs="Times New Roman"/>
          <w:szCs w:val="24"/>
          <w:lang w:val="en-GB"/>
        </w:rPr>
        <w:t>, but did not vary systematically between the experimental groups</w:t>
      </w:r>
      <w:r w:rsidRPr="005131C9">
        <w:rPr>
          <w:rFonts w:cs="Times New Roman"/>
          <w:szCs w:val="24"/>
          <w:lang w:val="en-GB"/>
        </w:rPr>
        <w:t xml:space="preserve">. </w:t>
      </w:r>
      <w:r w:rsidR="00F20B8D" w:rsidRPr="005131C9">
        <w:rPr>
          <w:rFonts w:cs="Times New Roman"/>
          <w:szCs w:val="24"/>
          <w:lang w:val="en-GB"/>
        </w:rPr>
        <w:t xml:space="preserve">The textural properties of the salmon fillets were softer in the groups displaying higher growth (SNK post hoc test, </w:t>
      </w:r>
      <w:r w:rsidR="00E42E94" w:rsidRPr="005131C9">
        <w:rPr>
          <w:rFonts w:cs="Times New Roman"/>
          <w:i/>
          <w:szCs w:val="24"/>
          <w:lang w:val="en-GB"/>
        </w:rPr>
        <w:t>p</w:t>
      </w:r>
      <w:r w:rsidR="00F20B8D" w:rsidRPr="005131C9">
        <w:rPr>
          <w:rFonts w:cs="Times New Roman"/>
          <w:i/>
          <w:szCs w:val="24"/>
          <w:lang w:val="en-GB"/>
        </w:rPr>
        <w:t xml:space="preserve"> </w:t>
      </w:r>
      <w:r w:rsidR="00F20B8D" w:rsidRPr="005131C9">
        <w:rPr>
          <w:rFonts w:cs="Times New Roman"/>
          <w:szCs w:val="24"/>
          <w:lang w:val="en-GB"/>
        </w:rPr>
        <w:t>&lt; 0.01, Table 2</w:t>
      </w:r>
      <w:r w:rsidR="009F326E" w:rsidRPr="005131C9">
        <w:rPr>
          <w:rFonts w:cs="Times New Roman"/>
          <w:szCs w:val="24"/>
          <w:lang w:val="en-GB"/>
        </w:rPr>
        <w:t>). Hardness decreased with increasing temperature, size and growth (Table 2), whereas no effect of photoperiod was found. Accordingly, t</w:t>
      </w:r>
      <w:r w:rsidR="00AD4772" w:rsidRPr="005131C9">
        <w:rPr>
          <w:szCs w:val="24"/>
          <w:lang w:val="en-GB"/>
        </w:rPr>
        <w:t xml:space="preserve">here was an overall significant </w:t>
      </w:r>
      <w:r w:rsidR="009F326E" w:rsidRPr="005131C9">
        <w:rPr>
          <w:szCs w:val="24"/>
          <w:lang w:val="en-GB"/>
        </w:rPr>
        <w:t>linear relationship</w:t>
      </w:r>
      <w:r w:rsidR="00AD4772" w:rsidRPr="005131C9">
        <w:rPr>
          <w:szCs w:val="24"/>
          <w:lang w:val="en-GB"/>
        </w:rPr>
        <w:t xml:space="preserve"> between fillet hardness and </w:t>
      </w:r>
      <w:r w:rsidR="009F326E" w:rsidRPr="005131C9">
        <w:rPr>
          <w:szCs w:val="24"/>
          <w:lang w:val="en-GB"/>
        </w:rPr>
        <w:t>individual growth (</w:t>
      </w:r>
      <w:r w:rsidR="00AD4772" w:rsidRPr="005131C9">
        <w:rPr>
          <w:szCs w:val="24"/>
          <w:lang w:val="en-GB"/>
        </w:rPr>
        <w:t xml:space="preserve">linear regression, </w:t>
      </w:r>
      <w:r w:rsidR="00E42E94" w:rsidRPr="005131C9">
        <w:rPr>
          <w:i/>
          <w:szCs w:val="24"/>
          <w:lang w:val="en-GB"/>
        </w:rPr>
        <w:t>p</w:t>
      </w:r>
      <w:r w:rsidR="00AD4772" w:rsidRPr="005131C9">
        <w:rPr>
          <w:szCs w:val="24"/>
          <w:lang w:val="en-GB"/>
        </w:rPr>
        <w:t xml:space="preserve"> &lt; 0.001, R</w:t>
      </w:r>
      <w:r w:rsidR="00AD4772" w:rsidRPr="005131C9">
        <w:rPr>
          <w:szCs w:val="24"/>
          <w:vertAlign w:val="superscript"/>
          <w:lang w:val="en-GB"/>
        </w:rPr>
        <w:t>2</w:t>
      </w:r>
      <w:r w:rsidR="00AD4772" w:rsidRPr="005131C9">
        <w:rPr>
          <w:szCs w:val="24"/>
          <w:lang w:val="en-GB"/>
        </w:rPr>
        <w:t xml:space="preserve"> = 0.38, Fig. </w:t>
      </w:r>
      <w:r w:rsidR="00930DC6" w:rsidRPr="005131C9">
        <w:rPr>
          <w:szCs w:val="24"/>
          <w:lang w:val="en-GB"/>
        </w:rPr>
        <w:t>2</w:t>
      </w:r>
      <w:r w:rsidR="00AD4772" w:rsidRPr="005131C9">
        <w:rPr>
          <w:szCs w:val="24"/>
          <w:lang w:val="en-GB"/>
        </w:rPr>
        <w:t xml:space="preserve">). </w:t>
      </w:r>
    </w:p>
    <w:p w:rsidR="00716AF2" w:rsidRPr="005131C9" w:rsidRDefault="00716AF2" w:rsidP="00975375">
      <w:pPr>
        <w:spacing w:after="0" w:line="480" w:lineRule="auto"/>
        <w:rPr>
          <w:rFonts w:cs="Times New Roman"/>
          <w:b/>
          <w:bCs/>
          <w:szCs w:val="24"/>
          <w:lang w:val="en-GB"/>
        </w:rPr>
      </w:pPr>
      <w:r w:rsidRPr="005131C9">
        <w:rPr>
          <w:rFonts w:cs="Times New Roman"/>
          <w:b/>
          <w:bCs/>
          <w:szCs w:val="24"/>
          <w:lang w:val="en-GB"/>
        </w:rPr>
        <w:br w:type="page"/>
      </w:r>
    </w:p>
    <w:p w:rsidR="00E42E94" w:rsidRPr="005131C9" w:rsidRDefault="00E42E94" w:rsidP="00975375">
      <w:pPr>
        <w:pStyle w:val="BodyText"/>
        <w:spacing w:after="0" w:line="480" w:lineRule="auto"/>
        <w:jc w:val="both"/>
        <w:rPr>
          <w:b/>
          <w:sz w:val="28"/>
          <w:szCs w:val="28"/>
          <w:lang w:val="en-GB"/>
        </w:rPr>
      </w:pPr>
      <w:r w:rsidRPr="005131C9">
        <w:rPr>
          <w:b/>
          <w:sz w:val="28"/>
          <w:szCs w:val="28"/>
          <w:lang w:val="en-GB"/>
        </w:rPr>
        <w:lastRenderedPageBreak/>
        <w:t xml:space="preserve">4 </w:t>
      </w:r>
      <w:r w:rsidRPr="005131C9">
        <w:rPr>
          <w:rFonts w:ascii="Lato-Regular" w:eastAsiaTheme="minorHAnsi" w:hAnsi="Lato-Regular" w:cs="Lato-Regular"/>
          <w:b/>
          <w:sz w:val="28"/>
          <w:szCs w:val="28"/>
          <w:lang w:val="en-GB" w:eastAsia="en-US"/>
        </w:rPr>
        <w:t xml:space="preserve">| </w:t>
      </w:r>
      <w:r w:rsidRPr="005131C9">
        <w:rPr>
          <w:b/>
          <w:sz w:val="28"/>
          <w:szCs w:val="28"/>
          <w:lang w:val="en-GB"/>
        </w:rPr>
        <w:t xml:space="preserve">DISCUSSION </w:t>
      </w:r>
    </w:p>
    <w:p w:rsidR="00716AF2" w:rsidRPr="005131C9" w:rsidRDefault="00AB72EA" w:rsidP="00975375">
      <w:pPr>
        <w:spacing w:after="0" w:line="480" w:lineRule="auto"/>
        <w:jc w:val="both"/>
        <w:rPr>
          <w:rFonts w:cs="Times New Roman"/>
          <w:bCs/>
          <w:szCs w:val="24"/>
          <w:lang w:val="en-GB"/>
        </w:rPr>
      </w:pPr>
      <w:r w:rsidRPr="005131C9">
        <w:rPr>
          <w:rFonts w:cs="Times New Roman"/>
          <w:bCs/>
          <w:szCs w:val="24"/>
          <w:lang w:val="en-GB"/>
        </w:rPr>
        <w:t>Results on textural properties</w:t>
      </w:r>
      <w:r w:rsidR="00B97E95" w:rsidRPr="005131C9">
        <w:rPr>
          <w:rFonts w:cs="Times New Roman"/>
          <w:bCs/>
          <w:szCs w:val="24"/>
          <w:lang w:val="en-GB"/>
        </w:rPr>
        <w:t xml:space="preserve"> in the present study</w:t>
      </w:r>
      <w:r w:rsidRPr="005131C9">
        <w:rPr>
          <w:rFonts w:cs="Times New Roman"/>
          <w:bCs/>
          <w:szCs w:val="24"/>
          <w:lang w:val="en-GB"/>
        </w:rPr>
        <w:t>, measured as breaking and hardness</w:t>
      </w:r>
      <w:r w:rsidR="00B97E95" w:rsidRPr="005131C9">
        <w:rPr>
          <w:rFonts w:cs="Times New Roman"/>
          <w:bCs/>
          <w:szCs w:val="24"/>
          <w:lang w:val="en-GB"/>
        </w:rPr>
        <w:t xml:space="preserve">, </w:t>
      </w:r>
      <w:r w:rsidRPr="005131C9">
        <w:rPr>
          <w:rFonts w:cs="Times New Roman"/>
          <w:bCs/>
          <w:szCs w:val="24"/>
          <w:lang w:val="en-GB"/>
        </w:rPr>
        <w:t>suggest that</w:t>
      </w:r>
      <w:r w:rsidR="00EA6107" w:rsidRPr="005131C9">
        <w:rPr>
          <w:rFonts w:cs="Times New Roman"/>
          <w:bCs/>
          <w:szCs w:val="24"/>
          <w:lang w:val="en-GB"/>
        </w:rPr>
        <w:t xml:space="preserve"> changes in quality </w:t>
      </w:r>
      <w:r w:rsidR="00E20600" w:rsidRPr="005131C9">
        <w:rPr>
          <w:rFonts w:cs="Times New Roman"/>
          <w:bCs/>
          <w:szCs w:val="24"/>
          <w:lang w:val="en-GB"/>
        </w:rPr>
        <w:t>was</w:t>
      </w:r>
      <w:r w:rsidR="00EA6107" w:rsidRPr="005131C9">
        <w:rPr>
          <w:rFonts w:cs="Times New Roman"/>
          <w:bCs/>
          <w:szCs w:val="24"/>
          <w:lang w:val="en-GB"/>
        </w:rPr>
        <w:t xml:space="preserve"> effected by growth properties and temperature, but photoperiod </w:t>
      </w:r>
      <w:r w:rsidR="008367F3" w:rsidRPr="005131C9">
        <w:rPr>
          <w:rFonts w:cs="Times New Roman"/>
          <w:bCs/>
          <w:szCs w:val="24"/>
          <w:lang w:val="en-GB"/>
        </w:rPr>
        <w:t>played</w:t>
      </w:r>
      <w:r w:rsidR="00ED25A2" w:rsidRPr="005131C9">
        <w:rPr>
          <w:rFonts w:cs="Times New Roman"/>
          <w:bCs/>
          <w:szCs w:val="24"/>
          <w:lang w:val="en-GB"/>
        </w:rPr>
        <w:t xml:space="preserve"> only</w:t>
      </w:r>
      <w:r w:rsidR="00EA6107" w:rsidRPr="005131C9">
        <w:rPr>
          <w:rFonts w:cs="Times New Roman"/>
          <w:bCs/>
          <w:szCs w:val="24"/>
          <w:lang w:val="en-GB"/>
        </w:rPr>
        <w:t xml:space="preserve"> a minor role</w:t>
      </w:r>
      <w:r w:rsidR="00B97E95" w:rsidRPr="005131C9">
        <w:rPr>
          <w:rFonts w:cs="Times New Roman"/>
          <w:bCs/>
          <w:szCs w:val="24"/>
          <w:lang w:val="en-GB"/>
        </w:rPr>
        <w:t>. Previous studies on Atlantic halibut (</w:t>
      </w:r>
      <w:proofErr w:type="spellStart"/>
      <w:r w:rsidR="00B97E95" w:rsidRPr="005131C9">
        <w:rPr>
          <w:rFonts w:cs="Times New Roman"/>
          <w:bCs/>
          <w:i/>
          <w:szCs w:val="24"/>
          <w:lang w:val="en-GB"/>
        </w:rPr>
        <w:t>Hippoglossus</w:t>
      </w:r>
      <w:proofErr w:type="spellEnd"/>
      <w:r w:rsidR="00B97E95" w:rsidRPr="005131C9">
        <w:rPr>
          <w:rFonts w:cs="Times New Roman"/>
          <w:bCs/>
          <w:i/>
          <w:szCs w:val="24"/>
          <w:lang w:val="en-GB"/>
        </w:rPr>
        <w:t xml:space="preserve"> </w:t>
      </w:r>
      <w:proofErr w:type="spellStart"/>
      <w:r w:rsidR="00B97E95" w:rsidRPr="005131C9">
        <w:rPr>
          <w:rFonts w:cs="Times New Roman"/>
          <w:bCs/>
          <w:i/>
          <w:szCs w:val="24"/>
          <w:lang w:val="en-GB"/>
        </w:rPr>
        <w:t>hippoglossus</w:t>
      </w:r>
      <w:proofErr w:type="spellEnd"/>
      <w:r w:rsidR="00B97E95" w:rsidRPr="005131C9">
        <w:rPr>
          <w:rFonts w:cs="Times New Roman"/>
          <w:bCs/>
          <w:i/>
          <w:szCs w:val="24"/>
          <w:lang w:val="en-GB"/>
        </w:rPr>
        <w:t xml:space="preserve">, </w:t>
      </w:r>
      <w:r w:rsidR="00B97E95" w:rsidRPr="005131C9">
        <w:rPr>
          <w:rFonts w:cs="Times New Roman"/>
          <w:bCs/>
          <w:szCs w:val="24"/>
          <w:lang w:val="en-GB"/>
        </w:rPr>
        <w:t xml:space="preserve">Haugen </w:t>
      </w:r>
      <w:r w:rsidR="0076661F" w:rsidRPr="005131C9">
        <w:rPr>
          <w:rFonts w:cs="Times New Roman"/>
          <w:bCs/>
          <w:szCs w:val="24"/>
          <w:lang w:val="en-GB"/>
        </w:rPr>
        <w:t>et al.,</w:t>
      </w:r>
      <w:r w:rsidR="00B97E95" w:rsidRPr="005131C9">
        <w:rPr>
          <w:rFonts w:cs="Times New Roman"/>
          <w:bCs/>
          <w:szCs w:val="24"/>
          <w:lang w:val="en-GB"/>
        </w:rPr>
        <w:t xml:space="preserve"> 2006) show the shear forces of the muscles increases in periods </w:t>
      </w:r>
      <w:r w:rsidR="00ED25A2" w:rsidRPr="005131C9">
        <w:rPr>
          <w:rFonts w:cs="Times New Roman"/>
          <w:bCs/>
          <w:szCs w:val="24"/>
          <w:lang w:val="en-GB"/>
        </w:rPr>
        <w:t>with low growth</w:t>
      </w:r>
      <w:r w:rsidR="00DE2FDC" w:rsidRPr="005131C9">
        <w:rPr>
          <w:rFonts w:cs="Times New Roman"/>
          <w:bCs/>
          <w:szCs w:val="24"/>
          <w:lang w:val="en-GB"/>
        </w:rPr>
        <w:t xml:space="preserve"> </w:t>
      </w:r>
      <w:r w:rsidR="0076661F" w:rsidRPr="005131C9">
        <w:rPr>
          <w:rFonts w:cs="Times New Roman"/>
          <w:bCs/>
          <w:szCs w:val="24"/>
          <w:lang w:val="en-GB"/>
        </w:rPr>
        <w:t xml:space="preserve">(Hagen, </w:t>
      </w:r>
      <w:proofErr w:type="spellStart"/>
      <w:r w:rsidR="0076661F" w:rsidRPr="005131C9">
        <w:rPr>
          <w:rFonts w:cs="Times New Roman"/>
          <w:bCs/>
          <w:szCs w:val="24"/>
          <w:lang w:val="en-GB"/>
        </w:rPr>
        <w:t>Solber</w:t>
      </w:r>
      <w:proofErr w:type="spellEnd"/>
      <w:r w:rsidR="0076661F" w:rsidRPr="005131C9">
        <w:rPr>
          <w:rFonts w:cs="Times New Roman"/>
          <w:bCs/>
          <w:szCs w:val="24"/>
          <w:lang w:val="en-GB"/>
        </w:rPr>
        <w:t xml:space="preserve">, </w:t>
      </w:r>
      <w:proofErr w:type="spellStart"/>
      <w:r w:rsidR="0076661F" w:rsidRPr="005131C9">
        <w:rPr>
          <w:rFonts w:cs="Times New Roman"/>
          <w:bCs/>
          <w:szCs w:val="24"/>
          <w:lang w:val="en-GB"/>
        </w:rPr>
        <w:t>Sirnes</w:t>
      </w:r>
      <w:proofErr w:type="spellEnd"/>
      <w:r w:rsidR="0076661F" w:rsidRPr="005131C9">
        <w:rPr>
          <w:rFonts w:cs="Times New Roman"/>
          <w:bCs/>
          <w:szCs w:val="24"/>
          <w:lang w:val="en-GB"/>
        </w:rPr>
        <w:t xml:space="preserve"> &amp; Johnston, </w:t>
      </w:r>
      <w:r w:rsidR="00B97E95" w:rsidRPr="005131C9">
        <w:rPr>
          <w:rFonts w:cs="Times New Roman"/>
          <w:bCs/>
          <w:szCs w:val="24"/>
          <w:lang w:val="en-GB"/>
        </w:rPr>
        <w:t xml:space="preserve">2007). This could help to explain the </w:t>
      </w:r>
      <w:r w:rsidR="003330B8" w:rsidRPr="005131C9">
        <w:rPr>
          <w:rFonts w:cs="Times New Roman"/>
          <w:bCs/>
          <w:szCs w:val="24"/>
          <w:lang w:val="en-GB"/>
        </w:rPr>
        <w:t xml:space="preserve">overall </w:t>
      </w:r>
      <w:r w:rsidR="00B97E95" w:rsidRPr="005131C9">
        <w:rPr>
          <w:rFonts w:cs="Times New Roman"/>
          <w:bCs/>
          <w:szCs w:val="24"/>
          <w:lang w:val="en-GB"/>
        </w:rPr>
        <w:t xml:space="preserve">relationship between textural hardness and somatic growth rate seen in the present study (Fig. 2). </w:t>
      </w:r>
      <w:r w:rsidR="00DE2FDC" w:rsidRPr="005131C9">
        <w:rPr>
          <w:rFonts w:cs="Times New Roman"/>
          <w:bCs/>
          <w:szCs w:val="24"/>
          <w:lang w:val="en-GB"/>
        </w:rPr>
        <w:t>F</w:t>
      </w:r>
      <w:r w:rsidR="00716AF2" w:rsidRPr="005131C9">
        <w:rPr>
          <w:rFonts w:cs="Times New Roman"/>
          <w:bCs/>
          <w:szCs w:val="24"/>
          <w:lang w:val="en-GB"/>
        </w:rPr>
        <w:t>lesh quality of fish is</w:t>
      </w:r>
      <w:r w:rsidR="00DE2FDC" w:rsidRPr="005131C9">
        <w:rPr>
          <w:rFonts w:cs="Times New Roman"/>
          <w:bCs/>
          <w:szCs w:val="24"/>
          <w:lang w:val="en-GB"/>
        </w:rPr>
        <w:t xml:space="preserve"> also </w:t>
      </w:r>
      <w:r w:rsidR="00716AF2" w:rsidRPr="005131C9">
        <w:rPr>
          <w:rFonts w:cs="Times New Roman"/>
          <w:bCs/>
          <w:szCs w:val="24"/>
          <w:lang w:val="en-GB"/>
        </w:rPr>
        <w:t>i</w:t>
      </w:r>
      <w:r w:rsidRPr="005131C9">
        <w:rPr>
          <w:rFonts w:cs="Times New Roman"/>
          <w:bCs/>
          <w:szCs w:val="24"/>
          <w:lang w:val="en-GB"/>
        </w:rPr>
        <w:t>nfluenced by season (</w:t>
      </w:r>
      <w:proofErr w:type="spellStart"/>
      <w:r w:rsidRPr="005131C9">
        <w:rPr>
          <w:rFonts w:cs="Times New Roman"/>
          <w:bCs/>
          <w:szCs w:val="24"/>
          <w:lang w:val="en-GB"/>
        </w:rPr>
        <w:t>Espe</w:t>
      </w:r>
      <w:proofErr w:type="spellEnd"/>
      <w:r w:rsidRPr="005131C9">
        <w:rPr>
          <w:rFonts w:cs="Times New Roman"/>
          <w:bCs/>
          <w:szCs w:val="24"/>
          <w:lang w:val="en-GB"/>
        </w:rPr>
        <w:t xml:space="preserve"> </w:t>
      </w:r>
      <w:r w:rsidR="0076661F" w:rsidRPr="005131C9">
        <w:rPr>
          <w:rFonts w:cs="Times New Roman"/>
          <w:bCs/>
          <w:szCs w:val="24"/>
          <w:lang w:val="en-GB"/>
        </w:rPr>
        <w:t>et al.,</w:t>
      </w:r>
      <w:r w:rsidRPr="005131C9">
        <w:rPr>
          <w:rFonts w:cs="Times New Roman"/>
          <w:bCs/>
          <w:szCs w:val="24"/>
          <w:lang w:val="en-GB"/>
        </w:rPr>
        <w:t xml:space="preserve"> </w:t>
      </w:r>
      <w:r w:rsidR="00716AF2" w:rsidRPr="005131C9">
        <w:rPr>
          <w:rFonts w:cs="Times New Roman"/>
          <w:bCs/>
          <w:szCs w:val="24"/>
          <w:lang w:val="en-GB"/>
        </w:rPr>
        <w:t>2004; Hage</w:t>
      </w:r>
      <w:r w:rsidRPr="005131C9">
        <w:rPr>
          <w:rFonts w:cs="Times New Roman"/>
          <w:bCs/>
          <w:szCs w:val="24"/>
          <w:lang w:val="en-GB"/>
        </w:rPr>
        <w:t xml:space="preserve">n </w:t>
      </w:r>
      <w:r w:rsidR="0076661F" w:rsidRPr="005131C9">
        <w:rPr>
          <w:rFonts w:cs="Times New Roman"/>
          <w:bCs/>
          <w:szCs w:val="24"/>
          <w:lang w:val="en-GB"/>
        </w:rPr>
        <w:t>et al.,</w:t>
      </w:r>
      <w:r w:rsidRPr="005131C9">
        <w:rPr>
          <w:rFonts w:cs="Times New Roman"/>
          <w:bCs/>
          <w:szCs w:val="24"/>
          <w:lang w:val="en-GB"/>
        </w:rPr>
        <w:t xml:space="preserve"> </w:t>
      </w:r>
      <w:r w:rsidR="00716AF2" w:rsidRPr="005131C9">
        <w:rPr>
          <w:rFonts w:cs="Times New Roman"/>
          <w:bCs/>
          <w:szCs w:val="24"/>
          <w:lang w:val="en-GB"/>
        </w:rPr>
        <w:t>2007) and is therefore an obvious and relevant parameter in commercial aquaculture</w:t>
      </w:r>
      <w:r w:rsidR="0013029E" w:rsidRPr="005131C9">
        <w:rPr>
          <w:rFonts w:cs="Times New Roman"/>
          <w:bCs/>
          <w:szCs w:val="24"/>
          <w:lang w:val="en-GB"/>
        </w:rPr>
        <w:t xml:space="preserve">. </w:t>
      </w:r>
      <w:r w:rsidR="00716AF2" w:rsidRPr="005131C9">
        <w:rPr>
          <w:rFonts w:cs="Times New Roman"/>
          <w:bCs/>
          <w:szCs w:val="24"/>
          <w:lang w:val="en-GB"/>
        </w:rPr>
        <w:t>The analysis of fillet quality gave indications of reduced filet hardness with increasing growt</w:t>
      </w:r>
      <w:r w:rsidR="00646C11" w:rsidRPr="005131C9">
        <w:rPr>
          <w:rFonts w:cs="Times New Roman"/>
          <w:bCs/>
          <w:szCs w:val="24"/>
          <w:lang w:val="en-GB"/>
        </w:rPr>
        <w:t xml:space="preserve">h rate in accordance with </w:t>
      </w:r>
      <w:r w:rsidR="00716AF2" w:rsidRPr="005131C9">
        <w:rPr>
          <w:rFonts w:cs="Times New Roman"/>
          <w:bCs/>
          <w:szCs w:val="24"/>
          <w:lang w:val="en-GB"/>
        </w:rPr>
        <w:t xml:space="preserve">Johnston (1999) and Rasmussen (2001). In line with present findings </w:t>
      </w:r>
      <w:proofErr w:type="spellStart"/>
      <w:r w:rsidR="00646C11" w:rsidRPr="005131C9">
        <w:rPr>
          <w:rFonts w:cs="Times New Roman"/>
          <w:bCs/>
          <w:szCs w:val="24"/>
          <w:lang w:val="en-GB"/>
        </w:rPr>
        <w:t>M</w:t>
      </w:r>
      <w:r w:rsidR="00054F5C" w:rsidRPr="005131C9">
        <w:rPr>
          <w:rFonts w:cs="Times New Roman"/>
          <w:bCs/>
          <w:szCs w:val="24"/>
          <w:lang w:val="en-GB"/>
        </w:rPr>
        <w:t>ørkø</w:t>
      </w:r>
      <w:r w:rsidR="00646C11" w:rsidRPr="005131C9">
        <w:rPr>
          <w:rFonts w:cs="Times New Roman"/>
          <w:bCs/>
          <w:szCs w:val="24"/>
          <w:lang w:val="en-GB"/>
        </w:rPr>
        <w:t>re</w:t>
      </w:r>
      <w:proofErr w:type="spellEnd"/>
      <w:r w:rsidR="00054F5C" w:rsidRPr="005131C9">
        <w:rPr>
          <w:rFonts w:cs="Times New Roman"/>
          <w:bCs/>
          <w:szCs w:val="24"/>
          <w:lang w:val="en-GB"/>
        </w:rPr>
        <w:t xml:space="preserve"> </w:t>
      </w:r>
      <w:r w:rsidR="0076661F" w:rsidRPr="005131C9">
        <w:rPr>
          <w:rFonts w:cs="Times New Roman"/>
          <w:bCs/>
          <w:szCs w:val="24"/>
          <w:lang w:val="en-GB"/>
        </w:rPr>
        <w:t>&amp;</w:t>
      </w:r>
      <w:r w:rsidR="00054F5C" w:rsidRPr="005131C9">
        <w:rPr>
          <w:rFonts w:cs="Times New Roman"/>
          <w:bCs/>
          <w:szCs w:val="24"/>
          <w:lang w:val="en-GB"/>
        </w:rPr>
        <w:t xml:space="preserve"> </w:t>
      </w:r>
      <w:proofErr w:type="spellStart"/>
      <w:r w:rsidR="00054F5C" w:rsidRPr="005131C9">
        <w:rPr>
          <w:rFonts w:cs="Times New Roman"/>
          <w:bCs/>
          <w:szCs w:val="24"/>
          <w:lang w:val="en-GB"/>
        </w:rPr>
        <w:t>Rø</w:t>
      </w:r>
      <w:r w:rsidR="00716AF2" w:rsidRPr="005131C9">
        <w:rPr>
          <w:rFonts w:cs="Times New Roman"/>
          <w:bCs/>
          <w:szCs w:val="24"/>
          <w:lang w:val="en-GB"/>
        </w:rPr>
        <w:t>rvik</w:t>
      </w:r>
      <w:proofErr w:type="spellEnd"/>
      <w:r w:rsidR="00716AF2" w:rsidRPr="005131C9">
        <w:rPr>
          <w:rFonts w:cs="Times New Roman"/>
          <w:bCs/>
          <w:szCs w:val="24"/>
          <w:lang w:val="en-GB"/>
        </w:rPr>
        <w:t xml:space="preserve"> (2001) investigated product quality of farmed Atlantic salmon for hardness, and found highest values during the winter period. </w:t>
      </w:r>
      <w:r w:rsidR="00646C11" w:rsidRPr="005131C9">
        <w:rPr>
          <w:rFonts w:cs="Times New Roman"/>
          <w:bCs/>
          <w:szCs w:val="24"/>
          <w:lang w:val="en-GB"/>
        </w:rPr>
        <w:t xml:space="preserve">The two photoperiods tested here had only a minor effect on textural properties. This is similar to the findings of </w:t>
      </w:r>
      <w:r w:rsidR="00716AF2" w:rsidRPr="005131C9">
        <w:rPr>
          <w:rFonts w:cs="Times New Roman"/>
          <w:bCs/>
          <w:szCs w:val="24"/>
          <w:lang w:val="en-GB"/>
        </w:rPr>
        <w:t xml:space="preserve">Imsland </w:t>
      </w:r>
      <w:r w:rsidR="0076661F" w:rsidRPr="005131C9">
        <w:rPr>
          <w:rFonts w:cs="Times New Roman"/>
          <w:bCs/>
          <w:szCs w:val="24"/>
          <w:lang w:val="en-GB"/>
        </w:rPr>
        <w:t>et al.</w:t>
      </w:r>
      <w:r w:rsidR="00716AF2" w:rsidRPr="005131C9">
        <w:rPr>
          <w:rFonts w:cs="Times New Roman"/>
          <w:bCs/>
          <w:szCs w:val="24"/>
          <w:lang w:val="en-GB"/>
        </w:rPr>
        <w:t xml:space="preserve"> (2009) on Atlantic halibut</w:t>
      </w:r>
      <w:r w:rsidR="00B97E95" w:rsidRPr="005131C9">
        <w:rPr>
          <w:rFonts w:cs="Times New Roman"/>
          <w:bCs/>
          <w:szCs w:val="24"/>
          <w:lang w:val="en-GB"/>
        </w:rPr>
        <w:t xml:space="preserve"> </w:t>
      </w:r>
      <w:r w:rsidR="00E20600" w:rsidRPr="005131C9">
        <w:rPr>
          <w:rFonts w:cs="Times New Roman"/>
          <w:bCs/>
          <w:szCs w:val="24"/>
          <w:lang w:val="en-GB"/>
        </w:rPr>
        <w:t>where</w:t>
      </w:r>
      <w:r w:rsidR="00646C11" w:rsidRPr="005131C9">
        <w:rPr>
          <w:rFonts w:cs="Times New Roman"/>
          <w:bCs/>
          <w:szCs w:val="24"/>
          <w:lang w:val="en-GB"/>
        </w:rPr>
        <w:t xml:space="preserve"> </w:t>
      </w:r>
      <w:r w:rsidR="00716AF2" w:rsidRPr="005131C9">
        <w:rPr>
          <w:rFonts w:cs="Times New Roman"/>
          <w:bCs/>
          <w:szCs w:val="24"/>
          <w:lang w:val="en-GB"/>
        </w:rPr>
        <w:t xml:space="preserve">photoperiod regimes only have a minor effect on flesh-quality, </w:t>
      </w:r>
      <w:r w:rsidR="00E20600" w:rsidRPr="005131C9">
        <w:rPr>
          <w:rFonts w:cs="Times New Roman"/>
          <w:bCs/>
          <w:szCs w:val="24"/>
          <w:lang w:val="en-GB"/>
        </w:rPr>
        <w:t>but a</w:t>
      </w:r>
      <w:r w:rsidR="00716AF2" w:rsidRPr="005131C9">
        <w:rPr>
          <w:rFonts w:cs="Times New Roman"/>
          <w:bCs/>
          <w:szCs w:val="24"/>
          <w:lang w:val="en-GB"/>
        </w:rPr>
        <w:t xml:space="preserve"> seasonal effect was seen with a tendency towards lower hardness in summer time compared to winter.</w:t>
      </w:r>
    </w:p>
    <w:p w:rsidR="00905AB9" w:rsidRDefault="000A47B1" w:rsidP="00905AB9">
      <w:pPr>
        <w:spacing w:after="0" w:line="480" w:lineRule="auto"/>
        <w:ind w:firstLine="284"/>
        <w:jc w:val="both"/>
        <w:rPr>
          <w:szCs w:val="24"/>
          <w:lang w:val="en-GB"/>
        </w:rPr>
      </w:pPr>
      <w:r w:rsidRPr="005131C9">
        <w:rPr>
          <w:rFonts w:cs="Times New Roman"/>
          <w:bCs/>
          <w:szCs w:val="24"/>
          <w:lang w:val="en-GB"/>
        </w:rPr>
        <w:t xml:space="preserve">Although the results of filet quality measurement (fillet hardness) were based on a relatively simple experiment set-up at one point at the end of the experiment, the results show that the quality in terms of hardness is lower for 9°C group (red symbols </w:t>
      </w:r>
      <w:r w:rsidR="002F3B0B">
        <w:rPr>
          <w:rFonts w:cs="Times New Roman"/>
          <w:bCs/>
          <w:szCs w:val="24"/>
          <w:lang w:val="en-GB"/>
        </w:rPr>
        <w:t xml:space="preserve">to the right in </w:t>
      </w:r>
      <w:r w:rsidRPr="005131C9">
        <w:rPr>
          <w:rFonts w:cs="Times New Roman"/>
          <w:bCs/>
          <w:szCs w:val="24"/>
          <w:lang w:val="en-GB"/>
        </w:rPr>
        <w:t xml:space="preserve"> Fig. 2). This could be due to the rapid growth phases for the medium and high temperature groups related to muscle tissue becoming looser to allow growth (Johnston, 1999). </w:t>
      </w:r>
      <w:r w:rsidR="0013029E" w:rsidRPr="005131C9">
        <w:rPr>
          <w:bCs/>
          <w:lang w:val="en-GB"/>
        </w:rPr>
        <w:t>In fish, flesh texture is shown to be influenced by a number of different factors, such as light regime (</w:t>
      </w:r>
      <w:proofErr w:type="spellStart"/>
      <w:r w:rsidR="0013029E" w:rsidRPr="005131C9">
        <w:rPr>
          <w:bCs/>
          <w:lang w:val="en-GB"/>
        </w:rPr>
        <w:t>Hemre</w:t>
      </w:r>
      <w:proofErr w:type="spellEnd"/>
      <w:r w:rsidR="0013029E" w:rsidRPr="005131C9">
        <w:rPr>
          <w:bCs/>
          <w:lang w:val="en-GB"/>
        </w:rPr>
        <w:t xml:space="preserve"> et al., 2004; Hagen </w:t>
      </w:r>
      <w:r w:rsidRPr="005131C9">
        <w:rPr>
          <w:bCs/>
          <w:lang w:val="en-GB"/>
        </w:rPr>
        <w:t>&amp;</w:t>
      </w:r>
      <w:r w:rsidR="0013029E" w:rsidRPr="005131C9">
        <w:rPr>
          <w:bCs/>
          <w:lang w:val="en-GB"/>
        </w:rPr>
        <w:t xml:space="preserve"> Johnsen, 2016), temperature (Roth et al., 2005), feeding (</w:t>
      </w:r>
      <w:proofErr w:type="spellStart"/>
      <w:r w:rsidR="0013029E" w:rsidRPr="005131C9">
        <w:rPr>
          <w:bCs/>
          <w:lang w:val="en-GB"/>
        </w:rPr>
        <w:t>Einen</w:t>
      </w:r>
      <w:proofErr w:type="spellEnd"/>
      <w:r w:rsidR="0013029E" w:rsidRPr="005131C9">
        <w:rPr>
          <w:bCs/>
          <w:lang w:val="en-GB"/>
        </w:rPr>
        <w:t xml:space="preserve"> et al., 1999), slaughter and filleting method (</w:t>
      </w:r>
      <w:proofErr w:type="spellStart"/>
      <w:r w:rsidR="0013029E" w:rsidRPr="005131C9">
        <w:rPr>
          <w:bCs/>
          <w:lang w:val="en-GB"/>
        </w:rPr>
        <w:t>Kiessling</w:t>
      </w:r>
      <w:proofErr w:type="spellEnd"/>
      <w:r w:rsidR="0013029E" w:rsidRPr="005131C9">
        <w:rPr>
          <w:bCs/>
          <w:lang w:val="en-GB"/>
        </w:rPr>
        <w:t xml:space="preserve"> et al., 2004; </w:t>
      </w:r>
      <w:proofErr w:type="spellStart"/>
      <w:r w:rsidR="0013029E" w:rsidRPr="005131C9">
        <w:rPr>
          <w:bCs/>
          <w:lang w:val="en-GB"/>
        </w:rPr>
        <w:t>Kristoffersen</w:t>
      </w:r>
      <w:proofErr w:type="spellEnd"/>
      <w:r w:rsidR="0013029E" w:rsidRPr="005131C9">
        <w:rPr>
          <w:bCs/>
          <w:lang w:val="en-GB"/>
        </w:rPr>
        <w:t xml:space="preserve"> et al., 2007) and season (</w:t>
      </w:r>
      <w:proofErr w:type="spellStart"/>
      <w:r w:rsidR="00C05011" w:rsidRPr="005131C9">
        <w:rPr>
          <w:bCs/>
          <w:lang w:val="en-GB"/>
        </w:rPr>
        <w:t>Espe</w:t>
      </w:r>
      <w:proofErr w:type="spellEnd"/>
      <w:r w:rsidR="00C05011" w:rsidRPr="005131C9">
        <w:rPr>
          <w:bCs/>
          <w:lang w:val="en-GB"/>
        </w:rPr>
        <w:t xml:space="preserve"> et al., 2004; </w:t>
      </w:r>
      <w:r w:rsidR="0013029E" w:rsidRPr="005131C9">
        <w:rPr>
          <w:bCs/>
          <w:lang w:val="en-GB"/>
        </w:rPr>
        <w:t xml:space="preserve">Imsland et al., 2017). </w:t>
      </w:r>
      <w:r w:rsidR="005D20AA" w:rsidRPr="00A62BC1">
        <w:rPr>
          <w:lang w:val="en-GB"/>
        </w:rPr>
        <w:t xml:space="preserve">Fast growth has been found to promote softness of salmon fillets </w:t>
      </w:r>
      <w:r w:rsidR="005D20AA" w:rsidRPr="00A62BC1">
        <w:rPr>
          <w:lang w:val="en-GB"/>
        </w:rPr>
        <w:lastRenderedPageBreak/>
        <w:t>(</w:t>
      </w:r>
      <w:proofErr w:type="spellStart"/>
      <w:r w:rsidR="005D20AA" w:rsidRPr="00A62BC1">
        <w:rPr>
          <w:lang w:val="en-GB"/>
        </w:rPr>
        <w:t>Mørkøre</w:t>
      </w:r>
      <w:proofErr w:type="spellEnd"/>
      <w:r w:rsidR="005D20AA" w:rsidRPr="00A62BC1">
        <w:rPr>
          <w:lang w:val="en-GB"/>
        </w:rPr>
        <w:t xml:space="preserve"> &amp; </w:t>
      </w:r>
      <w:proofErr w:type="spellStart"/>
      <w:r w:rsidR="005D20AA" w:rsidRPr="00A62BC1">
        <w:rPr>
          <w:lang w:val="en-GB"/>
        </w:rPr>
        <w:t>Rørvik</w:t>
      </w:r>
      <w:proofErr w:type="spellEnd"/>
      <w:r w:rsidR="005D20AA" w:rsidRPr="00A62BC1">
        <w:rPr>
          <w:lang w:val="en-GB"/>
        </w:rPr>
        <w:t>, 2001), but there is limited knowledge on underlying causes of the correlation between fast growth and softness</w:t>
      </w:r>
      <w:r w:rsidR="005D20AA">
        <w:rPr>
          <w:lang w:val="en-GB"/>
        </w:rPr>
        <w:t xml:space="preserve"> (Moreno et al., 2016)</w:t>
      </w:r>
      <w:r w:rsidR="005D20AA" w:rsidRPr="00A62BC1">
        <w:rPr>
          <w:lang w:val="en-GB"/>
        </w:rPr>
        <w:t xml:space="preserve">. According to </w:t>
      </w:r>
      <w:proofErr w:type="spellStart"/>
      <w:r w:rsidR="005D20AA" w:rsidRPr="00A62BC1">
        <w:rPr>
          <w:lang w:val="en-GB"/>
        </w:rPr>
        <w:t>Swatland</w:t>
      </w:r>
      <w:proofErr w:type="spellEnd"/>
      <w:r w:rsidR="005D20AA" w:rsidRPr="00A62BC1">
        <w:rPr>
          <w:lang w:val="en-GB"/>
        </w:rPr>
        <w:t xml:space="preserve"> (1990), the connective tissue (endomysium) associated with individual muscle fibres cannot keep up with rapid muscle fibre growth and as a result is less developed and immature. A recent study by </w:t>
      </w:r>
      <w:proofErr w:type="spellStart"/>
      <w:r w:rsidR="005D20AA" w:rsidRPr="00A62BC1">
        <w:rPr>
          <w:lang w:val="en-GB"/>
        </w:rPr>
        <w:t>Torgersen</w:t>
      </w:r>
      <w:proofErr w:type="spellEnd"/>
      <w:r w:rsidR="005D20AA" w:rsidRPr="00A62BC1">
        <w:rPr>
          <w:lang w:val="en-GB"/>
        </w:rPr>
        <w:t xml:space="preserve"> et al. (2014) revealed </w:t>
      </w:r>
      <w:proofErr w:type="spellStart"/>
      <w:r w:rsidR="005D20AA" w:rsidRPr="00A62BC1">
        <w:rPr>
          <w:lang w:val="en-GB"/>
        </w:rPr>
        <w:t>myofibre</w:t>
      </w:r>
      <w:proofErr w:type="spellEnd"/>
      <w:r w:rsidR="005D20AA" w:rsidRPr="00A62BC1">
        <w:rPr>
          <w:lang w:val="en-GB"/>
        </w:rPr>
        <w:t>–</w:t>
      </w:r>
      <w:proofErr w:type="spellStart"/>
      <w:r w:rsidR="005D20AA" w:rsidRPr="00A62BC1">
        <w:rPr>
          <w:lang w:val="en-GB"/>
        </w:rPr>
        <w:t>myofibre</w:t>
      </w:r>
      <w:proofErr w:type="spellEnd"/>
      <w:r w:rsidR="005D20AA" w:rsidRPr="00A62BC1">
        <w:rPr>
          <w:lang w:val="en-GB"/>
        </w:rPr>
        <w:t xml:space="preserve"> detachments and disappearance of the endomysium in soft salmon muscles, coinciding with deterioration of important connective tissue constituents, such as collagen type I (Col I).</w:t>
      </w:r>
      <w:r w:rsidR="005D20AA">
        <w:rPr>
          <w:bCs/>
          <w:lang w:val="en-GB"/>
        </w:rPr>
        <w:t xml:space="preserve"> </w:t>
      </w:r>
      <w:r w:rsidR="005D20AA">
        <w:rPr>
          <w:lang w:val="en-GB"/>
        </w:rPr>
        <w:t>Further, t</w:t>
      </w:r>
      <w:r w:rsidR="0013029E" w:rsidRPr="005131C9">
        <w:rPr>
          <w:lang w:val="en-GB"/>
        </w:rPr>
        <w:t>extural changes can be related to so</w:t>
      </w:r>
      <w:r w:rsidR="0013029E" w:rsidRPr="005131C9">
        <w:rPr>
          <w:bCs/>
          <w:lang w:val="en-GB"/>
        </w:rPr>
        <w:t xml:space="preserve">matic muscle growth and following protein turnover are an important factor that is affected by the intracellular enzyme activity, in particular </w:t>
      </w:r>
      <w:proofErr w:type="spellStart"/>
      <w:r w:rsidR="0013029E" w:rsidRPr="005131C9">
        <w:rPr>
          <w:bCs/>
          <w:lang w:val="en-GB"/>
        </w:rPr>
        <w:t>cathepsins</w:t>
      </w:r>
      <w:proofErr w:type="spellEnd"/>
      <w:r w:rsidR="0013029E" w:rsidRPr="005131C9">
        <w:rPr>
          <w:bCs/>
          <w:lang w:val="en-GB"/>
        </w:rPr>
        <w:t xml:space="preserve"> and </w:t>
      </w:r>
      <w:proofErr w:type="spellStart"/>
      <w:r w:rsidR="0013029E" w:rsidRPr="005131C9">
        <w:rPr>
          <w:bCs/>
          <w:lang w:val="en-GB"/>
        </w:rPr>
        <w:t>calpains</w:t>
      </w:r>
      <w:proofErr w:type="spellEnd"/>
      <w:r w:rsidR="0013029E" w:rsidRPr="005131C9">
        <w:rPr>
          <w:bCs/>
          <w:lang w:val="en-GB"/>
        </w:rPr>
        <w:t xml:space="preserve"> (Lysenko et al., 2015). </w:t>
      </w:r>
      <w:r w:rsidR="0013029E" w:rsidRPr="005131C9">
        <w:rPr>
          <w:lang w:val="en-GB"/>
        </w:rPr>
        <w:t>High protease activity is related to decomposition of muscle proteins post mortem (</w:t>
      </w:r>
      <w:proofErr w:type="spellStart"/>
      <w:r w:rsidR="0013029E" w:rsidRPr="005131C9">
        <w:rPr>
          <w:lang w:val="en-GB"/>
        </w:rPr>
        <w:t>Delbarre-Ladrat</w:t>
      </w:r>
      <w:proofErr w:type="spellEnd"/>
      <w:r w:rsidR="0013029E" w:rsidRPr="005131C9">
        <w:rPr>
          <w:lang w:val="en-GB"/>
        </w:rPr>
        <w:t xml:space="preserve"> et al., 2006), which in turn, would probably influence the drip loss (loss of fluid during storing and thawing). In a recent study in a commercial salmon farm in Northern Norway Imsland et al. (2017) investigated the effect of continuous light of different duration, applied from late autumn to spring in the second year of the production cycle, on the production performance of Atlantic salmon in Northern Norway. </w:t>
      </w:r>
      <w:r w:rsidR="0013029E" w:rsidRPr="005131C9">
        <w:rPr>
          <w:iCs/>
          <w:lang w:val="en-GB"/>
        </w:rPr>
        <w:t>Growth was improved by 13-20 % in the early exposed groups (15 Nov</w:t>
      </w:r>
      <w:r w:rsidRPr="005131C9">
        <w:rPr>
          <w:iCs/>
          <w:lang w:val="en-GB"/>
        </w:rPr>
        <w:t>.</w:t>
      </w:r>
      <w:r w:rsidR="0013029E" w:rsidRPr="005131C9">
        <w:rPr>
          <w:iCs/>
          <w:lang w:val="en-GB"/>
        </w:rPr>
        <w:t xml:space="preserve"> and 11 Nov</w:t>
      </w:r>
      <w:r w:rsidRPr="005131C9">
        <w:rPr>
          <w:iCs/>
          <w:lang w:val="en-GB"/>
        </w:rPr>
        <w:t>.</w:t>
      </w:r>
      <w:r w:rsidR="0013029E" w:rsidRPr="005131C9">
        <w:rPr>
          <w:iCs/>
          <w:lang w:val="en-GB"/>
        </w:rPr>
        <w:t xml:space="preserve">) compared to the late exposed groups (13 Dec.), and this was accompanied by </w:t>
      </w:r>
      <w:r w:rsidR="0013029E" w:rsidRPr="005131C9">
        <w:rPr>
          <w:lang w:val="en-GB"/>
        </w:rPr>
        <w:t xml:space="preserve">minor differences in flesh texture (measured as differences in </w:t>
      </w:r>
      <w:proofErr w:type="spellStart"/>
      <w:r w:rsidR="0013029E" w:rsidRPr="005131C9">
        <w:rPr>
          <w:lang w:val="en-GB"/>
        </w:rPr>
        <w:t>Cathepsin</w:t>
      </w:r>
      <w:proofErr w:type="spellEnd"/>
      <w:r w:rsidR="0013029E" w:rsidRPr="005131C9">
        <w:rPr>
          <w:lang w:val="en-GB"/>
        </w:rPr>
        <w:t xml:space="preserve"> L+B activity) where increased </w:t>
      </w:r>
      <w:proofErr w:type="spellStart"/>
      <w:r w:rsidR="0013029E" w:rsidRPr="005131C9">
        <w:rPr>
          <w:lang w:val="en-GB"/>
        </w:rPr>
        <w:t>cathepsin</w:t>
      </w:r>
      <w:proofErr w:type="spellEnd"/>
      <w:r w:rsidR="0013029E" w:rsidRPr="005131C9">
        <w:rPr>
          <w:lang w:val="en-GB"/>
        </w:rPr>
        <w:t xml:space="preserve"> activity was seen groups with corresponding higher growth. Activity of proteases, such as </w:t>
      </w:r>
      <w:proofErr w:type="spellStart"/>
      <w:r w:rsidR="0013029E" w:rsidRPr="005131C9">
        <w:rPr>
          <w:lang w:val="en-GB"/>
        </w:rPr>
        <w:t>cathepsins</w:t>
      </w:r>
      <w:proofErr w:type="spellEnd"/>
      <w:r w:rsidR="0013029E" w:rsidRPr="005131C9">
        <w:rPr>
          <w:lang w:val="en-GB"/>
        </w:rPr>
        <w:t>, is widely described in the literature to be an important contributor to protein degradation and muscle softening (</w:t>
      </w:r>
      <w:proofErr w:type="spellStart"/>
      <w:r w:rsidR="0013029E" w:rsidRPr="005131C9">
        <w:rPr>
          <w:lang w:val="en-GB"/>
        </w:rPr>
        <w:t>Bahuaud</w:t>
      </w:r>
      <w:proofErr w:type="spellEnd"/>
      <w:r w:rsidR="0013029E" w:rsidRPr="005131C9">
        <w:rPr>
          <w:lang w:val="en-GB"/>
        </w:rPr>
        <w:t xml:space="preserve"> et al., 2009; </w:t>
      </w:r>
      <w:proofErr w:type="spellStart"/>
      <w:r w:rsidR="0013029E" w:rsidRPr="005131C9">
        <w:rPr>
          <w:lang w:val="en-GB"/>
        </w:rPr>
        <w:t>Lerfall</w:t>
      </w:r>
      <w:proofErr w:type="spellEnd"/>
      <w:r w:rsidR="0013029E" w:rsidRPr="005131C9">
        <w:rPr>
          <w:lang w:val="en-GB"/>
        </w:rPr>
        <w:t xml:space="preserve"> et al., 2015). The higher </w:t>
      </w:r>
      <w:proofErr w:type="spellStart"/>
      <w:r w:rsidR="0013029E" w:rsidRPr="005131C9">
        <w:rPr>
          <w:lang w:val="en-GB"/>
        </w:rPr>
        <w:t>cathapsin</w:t>
      </w:r>
      <w:proofErr w:type="spellEnd"/>
      <w:r w:rsidR="0013029E" w:rsidRPr="005131C9">
        <w:rPr>
          <w:lang w:val="en-GB"/>
        </w:rPr>
        <w:t xml:space="preserve"> activity seen in the faster growing group in the study of Imsland et al. (2017) is in line with newer studies by Hagen </w:t>
      </w:r>
      <w:r w:rsidRPr="005131C9">
        <w:rPr>
          <w:lang w:val="en-GB"/>
        </w:rPr>
        <w:t>&amp;</w:t>
      </w:r>
      <w:r w:rsidR="0013029E" w:rsidRPr="005131C9">
        <w:rPr>
          <w:lang w:val="en-GB"/>
        </w:rPr>
        <w:t xml:space="preserve"> Johnsen (2016) showing that an exposure to continuous light increases the activity of </w:t>
      </w:r>
      <w:proofErr w:type="spellStart"/>
      <w:r w:rsidR="0013029E" w:rsidRPr="005131C9">
        <w:rPr>
          <w:lang w:val="en-GB"/>
        </w:rPr>
        <w:t>cathepsin</w:t>
      </w:r>
      <w:proofErr w:type="spellEnd"/>
      <w:r w:rsidR="0013029E" w:rsidRPr="005131C9">
        <w:rPr>
          <w:lang w:val="en-GB"/>
        </w:rPr>
        <w:t xml:space="preserve"> L+B, and can be seen as an indication of higher somatic muscular growth. </w:t>
      </w:r>
      <w:r w:rsidR="0013029E" w:rsidRPr="005131C9">
        <w:rPr>
          <w:rStyle w:val="CommentReference"/>
          <w:sz w:val="24"/>
          <w:szCs w:val="24"/>
          <w:lang w:val="en-GB"/>
        </w:rPr>
        <w:t>S</w:t>
      </w:r>
      <w:r w:rsidR="0013029E" w:rsidRPr="005131C9">
        <w:rPr>
          <w:lang w:val="en-GB"/>
        </w:rPr>
        <w:t xml:space="preserve">ince </w:t>
      </w:r>
      <w:proofErr w:type="spellStart"/>
      <w:r w:rsidR="0013029E" w:rsidRPr="005131C9">
        <w:rPr>
          <w:lang w:val="en-GB"/>
        </w:rPr>
        <w:t>cathepsins</w:t>
      </w:r>
      <w:proofErr w:type="spellEnd"/>
      <w:r w:rsidR="0013029E" w:rsidRPr="005131C9">
        <w:rPr>
          <w:lang w:val="en-GB"/>
        </w:rPr>
        <w:t xml:space="preserve"> are involved in fast muscle protein breakdown and turnover (Hagen et al., 2008) and may reflect softening of the muscle </w:t>
      </w:r>
      <w:r w:rsidR="0013029E" w:rsidRPr="005131C9">
        <w:rPr>
          <w:lang w:val="en-GB"/>
        </w:rPr>
        <w:lastRenderedPageBreak/>
        <w:t xml:space="preserve">tissue. The findings of Imsland et al. (2017) indicate that </w:t>
      </w:r>
      <w:r w:rsidR="00905AB9" w:rsidRPr="005131C9">
        <w:rPr>
          <w:rFonts w:cs="Times New Roman"/>
          <w:szCs w:val="24"/>
          <w:lang w:val="en-GB"/>
        </w:rPr>
        <w:t xml:space="preserve">indicate that </w:t>
      </w:r>
      <w:r w:rsidR="00905AB9" w:rsidRPr="005131C9">
        <w:rPr>
          <w:szCs w:val="24"/>
          <w:lang w:val="en-GB"/>
        </w:rPr>
        <w:t>harvesting Atlantic salmon during periods of high growth can negative effect on flesh quality in the form of softer muscle tissue</w:t>
      </w:r>
      <w:r w:rsidR="00905AB9">
        <w:rPr>
          <w:szCs w:val="24"/>
          <w:lang w:val="en-GB"/>
        </w:rPr>
        <w:t>. Although the fish in the current study were not of harvesting size a similar relationship between fast growth and tissue softness was found as seen in the study of Imsland et al. (2017)</w:t>
      </w:r>
      <w:r w:rsidR="00905AB9" w:rsidRPr="005131C9">
        <w:rPr>
          <w:szCs w:val="24"/>
          <w:lang w:val="en-GB"/>
        </w:rPr>
        <w:t xml:space="preserve">. </w:t>
      </w:r>
    </w:p>
    <w:p w:rsidR="007F5D49" w:rsidRPr="005131C9" w:rsidRDefault="00723740" w:rsidP="00975375">
      <w:pPr>
        <w:spacing w:after="0" w:line="480" w:lineRule="auto"/>
        <w:ind w:firstLine="284"/>
        <w:jc w:val="both"/>
        <w:rPr>
          <w:rFonts w:cs="Times New Roman"/>
          <w:bCs/>
          <w:szCs w:val="24"/>
          <w:highlight w:val="yellow"/>
          <w:lang w:val="en-GB"/>
        </w:rPr>
      </w:pPr>
      <w:r w:rsidRPr="005131C9">
        <w:rPr>
          <w:rFonts w:cs="Times New Roman"/>
          <w:bCs/>
          <w:szCs w:val="24"/>
          <w:lang w:val="en-GB"/>
        </w:rPr>
        <w:t xml:space="preserve">A detailed analysis of part of the growth data presented here was given by </w:t>
      </w:r>
      <w:proofErr w:type="spellStart"/>
      <w:r w:rsidRPr="005131C9">
        <w:rPr>
          <w:rFonts w:cs="Times New Roman"/>
          <w:bCs/>
          <w:szCs w:val="24"/>
          <w:lang w:val="en-GB"/>
        </w:rPr>
        <w:t>Døskeland</w:t>
      </w:r>
      <w:proofErr w:type="spellEnd"/>
      <w:r w:rsidRPr="005131C9">
        <w:rPr>
          <w:rFonts w:cs="Times New Roman"/>
          <w:bCs/>
          <w:szCs w:val="24"/>
          <w:lang w:val="en-GB"/>
        </w:rPr>
        <w:t xml:space="preserve"> et al. (2016). </w:t>
      </w:r>
      <w:r w:rsidRPr="005131C9">
        <w:rPr>
          <w:lang w:val="en-GB"/>
        </w:rPr>
        <w:t xml:space="preserve">An interactive effect of photoperiod and temperature on somatic growth was found as the fish exposed to low temperature and continuous light regime (4LL) had a significantly higher growth (30 % gain in overall SGR) than the 4LDN group, corresponding to the effect of approx. 1.2°C temperature increase. </w:t>
      </w:r>
      <w:r w:rsidR="007C2FE1" w:rsidRPr="005131C9">
        <w:rPr>
          <w:lang w:val="en-GB"/>
        </w:rPr>
        <w:t xml:space="preserve">Further, both daily feeding rate and feed conversion efficiency (FCE) increased with increasing temperature. Feed conversion efficiency (FCE) was significantly higher for the 4LL group compared to the 4LDN group, whereas no differences were seen within the other two temperatures groups. </w:t>
      </w:r>
      <w:r w:rsidR="00EA686F" w:rsidRPr="005131C9">
        <w:rPr>
          <w:lang w:val="en-GB"/>
        </w:rPr>
        <w:t>I</w:t>
      </w:r>
      <w:r w:rsidR="00851F67" w:rsidRPr="005131C9">
        <w:rPr>
          <w:lang w:val="en-GB"/>
        </w:rPr>
        <w:t xml:space="preserve">nteractive effect of temperature and photoperiod </w:t>
      </w:r>
      <w:r w:rsidR="00DE2FDC" w:rsidRPr="005131C9">
        <w:rPr>
          <w:lang w:val="en-GB"/>
        </w:rPr>
        <w:t xml:space="preserve">with increased effect of continuous light at low temperature </w:t>
      </w:r>
      <w:r w:rsidR="00851F67" w:rsidRPr="005131C9">
        <w:rPr>
          <w:lang w:val="en-GB"/>
        </w:rPr>
        <w:t xml:space="preserve">has </w:t>
      </w:r>
      <w:r w:rsidR="00EA686F" w:rsidRPr="005131C9">
        <w:rPr>
          <w:lang w:val="en-GB"/>
        </w:rPr>
        <w:t>previously been reported for</w:t>
      </w:r>
      <w:r w:rsidR="007F5D49" w:rsidRPr="005131C9">
        <w:rPr>
          <w:rFonts w:cs="Times New Roman"/>
          <w:bCs/>
          <w:szCs w:val="24"/>
          <w:lang w:val="en-GB"/>
        </w:rPr>
        <w:t xml:space="preserve"> </w:t>
      </w:r>
      <w:r w:rsidR="0076661F" w:rsidRPr="005131C9">
        <w:rPr>
          <w:rFonts w:cs="Times New Roman"/>
          <w:bCs/>
          <w:szCs w:val="24"/>
          <w:lang w:val="en-GB"/>
        </w:rPr>
        <w:t xml:space="preserve">juvenile turbot (Imsland, </w:t>
      </w:r>
      <w:proofErr w:type="spellStart"/>
      <w:r w:rsidR="0076661F" w:rsidRPr="005131C9">
        <w:rPr>
          <w:rFonts w:cs="Times New Roman"/>
          <w:bCs/>
          <w:szCs w:val="24"/>
          <w:lang w:val="en-GB"/>
        </w:rPr>
        <w:t>Folkvord</w:t>
      </w:r>
      <w:proofErr w:type="spellEnd"/>
      <w:r w:rsidR="0076661F" w:rsidRPr="005131C9">
        <w:rPr>
          <w:rFonts w:cs="Times New Roman"/>
          <w:bCs/>
          <w:szCs w:val="24"/>
          <w:lang w:val="en-GB"/>
        </w:rPr>
        <w:t xml:space="preserve"> &amp; Stefansson, </w:t>
      </w:r>
      <w:r w:rsidR="007F5D49" w:rsidRPr="005131C9">
        <w:rPr>
          <w:rFonts w:cs="Times New Roman"/>
          <w:bCs/>
          <w:szCs w:val="24"/>
          <w:lang w:val="en-GB"/>
        </w:rPr>
        <w:t>1995) and At</w:t>
      </w:r>
      <w:r w:rsidR="00B97E95" w:rsidRPr="005131C9">
        <w:rPr>
          <w:rFonts w:cs="Times New Roman"/>
          <w:bCs/>
          <w:szCs w:val="24"/>
          <w:lang w:val="en-GB"/>
        </w:rPr>
        <w:t>lantic halibut (</w:t>
      </w:r>
      <w:proofErr w:type="spellStart"/>
      <w:r w:rsidR="00B97E95" w:rsidRPr="005131C9">
        <w:rPr>
          <w:rFonts w:cs="Times New Roman"/>
          <w:bCs/>
          <w:szCs w:val="24"/>
          <w:lang w:val="en-GB"/>
        </w:rPr>
        <w:t>Jonass</w:t>
      </w:r>
      <w:r w:rsidR="0076661F" w:rsidRPr="005131C9">
        <w:rPr>
          <w:rFonts w:cs="Times New Roman"/>
          <w:bCs/>
          <w:szCs w:val="24"/>
          <w:lang w:val="en-GB"/>
        </w:rPr>
        <w:t>en</w:t>
      </w:r>
      <w:proofErr w:type="spellEnd"/>
      <w:r w:rsidR="0076661F" w:rsidRPr="005131C9">
        <w:rPr>
          <w:rFonts w:cs="Times New Roman"/>
          <w:bCs/>
          <w:szCs w:val="24"/>
          <w:lang w:val="en-GB"/>
        </w:rPr>
        <w:t xml:space="preserve">, Imsland, </w:t>
      </w:r>
      <w:proofErr w:type="spellStart"/>
      <w:r w:rsidR="0076661F" w:rsidRPr="005131C9">
        <w:rPr>
          <w:rFonts w:cs="Times New Roman"/>
          <w:bCs/>
          <w:szCs w:val="24"/>
          <w:lang w:val="en-GB"/>
        </w:rPr>
        <w:t>Kadowaki</w:t>
      </w:r>
      <w:proofErr w:type="spellEnd"/>
      <w:r w:rsidR="0076661F" w:rsidRPr="005131C9">
        <w:rPr>
          <w:rFonts w:cs="Times New Roman"/>
          <w:bCs/>
          <w:szCs w:val="24"/>
          <w:lang w:val="en-GB"/>
        </w:rPr>
        <w:t xml:space="preserve"> &amp; Stefansson, </w:t>
      </w:r>
      <w:r w:rsidR="007F5D49" w:rsidRPr="005131C9">
        <w:rPr>
          <w:rFonts w:cs="Times New Roman"/>
          <w:bCs/>
          <w:szCs w:val="24"/>
          <w:lang w:val="en-GB"/>
        </w:rPr>
        <w:t>2000)</w:t>
      </w:r>
      <w:r w:rsidRPr="005131C9">
        <w:rPr>
          <w:rFonts w:cs="Times New Roman"/>
          <w:bCs/>
          <w:szCs w:val="24"/>
          <w:lang w:val="en-GB"/>
        </w:rPr>
        <w:t xml:space="preserve"> demonstrating that the growth promoting effect of continuous light can be stronger at low temperature compared to near optimum temperature. </w:t>
      </w:r>
      <w:r w:rsidR="00EA686F" w:rsidRPr="005131C9">
        <w:rPr>
          <w:rFonts w:cs="Times New Roman"/>
          <w:bCs/>
          <w:szCs w:val="24"/>
          <w:lang w:val="en-GB"/>
        </w:rPr>
        <w:t xml:space="preserve"> </w:t>
      </w:r>
    </w:p>
    <w:p w:rsidR="00E42E94" w:rsidRPr="005131C9" w:rsidRDefault="00E42E94" w:rsidP="00975375">
      <w:pPr>
        <w:spacing w:after="0" w:line="480" w:lineRule="auto"/>
        <w:jc w:val="both"/>
        <w:rPr>
          <w:rFonts w:cs="Times New Roman"/>
          <w:bCs/>
          <w:szCs w:val="24"/>
          <w:highlight w:val="yellow"/>
          <w:lang w:val="en-GB"/>
        </w:rPr>
      </w:pPr>
    </w:p>
    <w:p w:rsidR="00E42E94" w:rsidRPr="005131C9" w:rsidRDefault="00E42E94" w:rsidP="00975375">
      <w:pPr>
        <w:spacing w:after="0" w:line="480" w:lineRule="auto"/>
        <w:jc w:val="both"/>
        <w:rPr>
          <w:b/>
          <w:lang w:val="en-GB"/>
        </w:rPr>
      </w:pPr>
      <w:r w:rsidRPr="005131C9">
        <w:rPr>
          <w:b/>
          <w:lang w:val="en-GB"/>
        </w:rPr>
        <w:t>5</w:t>
      </w:r>
      <w:r w:rsidRPr="005131C9">
        <w:rPr>
          <w:b/>
          <w:sz w:val="28"/>
          <w:szCs w:val="28"/>
          <w:lang w:val="en-GB"/>
        </w:rPr>
        <w:t xml:space="preserve"> </w:t>
      </w:r>
      <w:r w:rsidRPr="005131C9">
        <w:rPr>
          <w:rFonts w:ascii="Lato-Regular" w:hAnsi="Lato-Regular" w:cs="Lato-Regular"/>
          <w:b/>
          <w:sz w:val="28"/>
          <w:szCs w:val="28"/>
          <w:lang w:val="en-GB"/>
        </w:rPr>
        <w:t xml:space="preserve">| </w:t>
      </w:r>
      <w:r w:rsidRPr="005131C9">
        <w:rPr>
          <w:b/>
          <w:lang w:val="en-GB"/>
        </w:rPr>
        <w:t xml:space="preserve">CONCLUSION </w:t>
      </w:r>
    </w:p>
    <w:p w:rsidR="00D5043A" w:rsidRPr="00D31B15" w:rsidRDefault="000A0E53" w:rsidP="00D5043A">
      <w:pPr>
        <w:spacing w:line="480" w:lineRule="auto"/>
        <w:ind w:firstLine="708"/>
        <w:jc w:val="both"/>
        <w:rPr>
          <w:lang w:val="en-GB"/>
        </w:rPr>
      </w:pPr>
      <w:r w:rsidRPr="005131C9">
        <w:rPr>
          <w:rFonts w:cs="Times New Roman"/>
          <w:bCs/>
          <w:szCs w:val="24"/>
          <w:lang w:val="en-GB"/>
        </w:rPr>
        <w:t>We conclude that q</w:t>
      </w:r>
      <w:r w:rsidR="00646C11" w:rsidRPr="005131C9">
        <w:rPr>
          <w:rFonts w:cs="Times New Roman"/>
          <w:szCs w:val="24"/>
          <w:lang w:val="en-GB"/>
        </w:rPr>
        <w:t>uality in salmon muscle is dependent on growth, where temperature has the major impact, whereas photoperiod only has minor effect on flesh quality and textural properties.</w:t>
      </w:r>
      <w:r w:rsidR="00D5043A">
        <w:rPr>
          <w:rFonts w:cs="Times New Roman"/>
          <w:szCs w:val="24"/>
          <w:lang w:val="en-GB"/>
        </w:rPr>
        <w:t xml:space="preserve"> </w:t>
      </w:r>
      <w:r w:rsidR="00D5043A">
        <w:rPr>
          <w:lang w:val="en-GB"/>
        </w:rPr>
        <w:t>T</w:t>
      </w:r>
      <w:r w:rsidR="00D5043A" w:rsidRPr="00D31B15">
        <w:rPr>
          <w:lang w:val="en-GB"/>
        </w:rPr>
        <w:t xml:space="preserve">he present findings indicate that slaughter of salmon </w:t>
      </w:r>
      <w:proofErr w:type="gramStart"/>
      <w:r w:rsidR="00D5043A" w:rsidRPr="00D31B15">
        <w:rPr>
          <w:lang w:val="en-GB"/>
        </w:rPr>
        <w:t>should be avoided</w:t>
      </w:r>
      <w:proofErr w:type="gramEnd"/>
      <w:r w:rsidR="00D5043A" w:rsidRPr="00D31B15">
        <w:rPr>
          <w:lang w:val="en-GB"/>
        </w:rPr>
        <w:t xml:space="preserve"> in period</w:t>
      </w:r>
      <w:r w:rsidR="00D5043A">
        <w:rPr>
          <w:lang w:val="en-GB"/>
        </w:rPr>
        <w:t>s</w:t>
      </w:r>
      <w:r w:rsidR="00D5043A" w:rsidRPr="00D31B15">
        <w:rPr>
          <w:lang w:val="en-GB"/>
        </w:rPr>
        <w:t xml:space="preserve"> </w:t>
      </w:r>
      <w:r w:rsidR="00D5043A">
        <w:rPr>
          <w:lang w:val="en-GB"/>
        </w:rPr>
        <w:t xml:space="preserve">of high growth. </w:t>
      </w:r>
      <w:r w:rsidR="00D5043A" w:rsidRPr="00D31B15">
        <w:rPr>
          <w:lang w:val="en-GB"/>
        </w:rPr>
        <w:t xml:space="preserve"> </w:t>
      </w:r>
    </w:p>
    <w:p w:rsidR="00646C11" w:rsidRPr="005131C9" w:rsidRDefault="00646C11" w:rsidP="00975375">
      <w:pPr>
        <w:spacing w:after="0" w:line="480" w:lineRule="auto"/>
        <w:jc w:val="both"/>
        <w:rPr>
          <w:rFonts w:cs="Times New Roman"/>
          <w:szCs w:val="24"/>
          <w:lang w:val="en-GB"/>
        </w:rPr>
      </w:pPr>
    </w:p>
    <w:p w:rsidR="00A9580A" w:rsidRPr="005131C9" w:rsidRDefault="00A9580A" w:rsidP="00975375">
      <w:pPr>
        <w:spacing w:after="0" w:line="480" w:lineRule="auto"/>
        <w:jc w:val="both"/>
        <w:rPr>
          <w:rFonts w:cs="Times New Roman"/>
          <w:szCs w:val="24"/>
          <w:highlight w:val="yellow"/>
          <w:lang w:val="en-GB"/>
        </w:rPr>
      </w:pPr>
      <w:bookmarkStart w:id="2" w:name="_GoBack"/>
      <w:bookmarkEnd w:id="2"/>
    </w:p>
    <w:p w:rsidR="000A0E53" w:rsidRPr="005131C9" w:rsidRDefault="00F52F13" w:rsidP="00975375">
      <w:pPr>
        <w:spacing w:after="0" w:line="480" w:lineRule="auto"/>
        <w:jc w:val="both"/>
        <w:rPr>
          <w:rFonts w:cs="Times New Roman"/>
          <w:b/>
          <w:szCs w:val="24"/>
          <w:lang w:val="en-GB"/>
        </w:rPr>
      </w:pPr>
      <w:r w:rsidRPr="005131C9">
        <w:rPr>
          <w:rFonts w:cs="Times New Roman"/>
          <w:b/>
          <w:szCs w:val="24"/>
          <w:lang w:val="en-GB"/>
        </w:rPr>
        <w:t xml:space="preserve">Acknowledgements </w:t>
      </w:r>
    </w:p>
    <w:p w:rsidR="00F52F13" w:rsidRPr="005131C9" w:rsidRDefault="00E20600" w:rsidP="00975375">
      <w:pPr>
        <w:spacing w:after="0" w:line="480" w:lineRule="auto"/>
        <w:jc w:val="both"/>
        <w:rPr>
          <w:rFonts w:cs="Times New Roman"/>
          <w:szCs w:val="24"/>
          <w:lang w:val="en-GB"/>
        </w:rPr>
      </w:pPr>
      <w:r w:rsidRPr="005131C9">
        <w:rPr>
          <w:rFonts w:cs="Times New Roman"/>
          <w:szCs w:val="24"/>
          <w:lang w:val="en-GB"/>
        </w:rPr>
        <w:t>T</w:t>
      </w:r>
      <w:r w:rsidR="00F52F13" w:rsidRPr="005131C9">
        <w:rPr>
          <w:rFonts w:cs="Times New Roman"/>
          <w:szCs w:val="24"/>
          <w:lang w:val="en-GB"/>
        </w:rPr>
        <w:t>he Research Council of Norway (RFFNord, Contract: 226059 NORDLYS)</w:t>
      </w:r>
      <w:r w:rsidRPr="005131C9">
        <w:rPr>
          <w:rFonts w:cs="Times New Roman"/>
          <w:szCs w:val="24"/>
          <w:lang w:val="en-GB"/>
        </w:rPr>
        <w:t xml:space="preserve"> supported the present study</w:t>
      </w:r>
      <w:r w:rsidR="00F52F13" w:rsidRPr="005131C9">
        <w:rPr>
          <w:rFonts w:cs="Times New Roman"/>
          <w:szCs w:val="24"/>
          <w:lang w:val="en-GB"/>
        </w:rPr>
        <w:t xml:space="preserve">. </w:t>
      </w:r>
      <w:r w:rsidR="008833A0" w:rsidRPr="005131C9">
        <w:rPr>
          <w:rFonts w:cs="Times New Roman"/>
          <w:szCs w:val="24"/>
          <w:lang w:val="en-GB"/>
        </w:rPr>
        <w:t>There are no conflict of interest in relation to the findings of this manuscript.</w:t>
      </w:r>
    </w:p>
    <w:p w:rsidR="007F44FD" w:rsidRPr="005131C9" w:rsidRDefault="007F44FD" w:rsidP="00975375">
      <w:pPr>
        <w:spacing w:after="0" w:line="480" w:lineRule="auto"/>
        <w:jc w:val="both"/>
        <w:rPr>
          <w:rFonts w:cs="Times New Roman"/>
          <w:szCs w:val="24"/>
          <w:highlight w:val="yellow"/>
          <w:lang w:val="en-GB"/>
        </w:rPr>
      </w:pPr>
    </w:p>
    <w:p w:rsidR="00E42E94" w:rsidRPr="005131C9" w:rsidRDefault="00E42E94" w:rsidP="00975375">
      <w:pPr>
        <w:autoSpaceDE w:val="0"/>
        <w:autoSpaceDN w:val="0"/>
        <w:adjustRightInd w:val="0"/>
        <w:spacing w:after="0" w:line="480" w:lineRule="auto"/>
        <w:rPr>
          <w:b/>
          <w:bCs/>
          <w:color w:val="000000"/>
          <w:lang w:val="en-GB"/>
        </w:rPr>
      </w:pPr>
      <w:r w:rsidRPr="005131C9">
        <w:rPr>
          <w:b/>
          <w:bCs/>
          <w:color w:val="000000"/>
          <w:lang w:val="en-GB"/>
        </w:rPr>
        <w:t>ORCID</w:t>
      </w:r>
    </w:p>
    <w:p w:rsidR="00E42E94" w:rsidRPr="005131C9" w:rsidRDefault="00E42E94" w:rsidP="00975375">
      <w:pPr>
        <w:widowControl w:val="0"/>
        <w:tabs>
          <w:tab w:val="left" w:pos="-284"/>
        </w:tabs>
        <w:spacing w:after="0" w:line="480" w:lineRule="auto"/>
        <w:ind w:right="-51"/>
        <w:jc w:val="both"/>
        <w:rPr>
          <w:lang w:val="en-GB"/>
        </w:rPr>
      </w:pPr>
      <w:r w:rsidRPr="005131C9">
        <w:rPr>
          <w:i/>
          <w:iCs/>
          <w:color w:val="000000"/>
          <w:lang w:val="en-GB"/>
        </w:rPr>
        <w:t xml:space="preserve">A.K.D. Imsland </w:t>
      </w:r>
      <w:r w:rsidRPr="005131C9">
        <w:rPr>
          <w:color w:val="0000FF"/>
          <w:lang w:val="en-GB"/>
        </w:rPr>
        <w:t>http://orcid.org/0000-0003-0077-8077</w:t>
      </w:r>
    </w:p>
    <w:p w:rsidR="007F44FD" w:rsidRPr="005131C9" w:rsidRDefault="007F44FD" w:rsidP="00975375">
      <w:pPr>
        <w:spacing w:after="0" w:line="480" w:lineRule="auto"/>
        <w:ind w:firstLine="284"/>
        <w:jc w:val="both"/>
        <w:rPr>
          <w:rFonts w:cs="Times New Roman"/>
          <w:szCs w:val="24"/>
          <w:highlight w:val="yellow"/>
          <w:lang w:val="en-GB"/>
        </w:rPr>
      </w:pPr>
    </w:p>
    <w:p w:rsidR="00E42E94" w:rsidRPr="005131C9" w:rsidRDefault="00F52F13" w:rsidP="00975375">
      <w:pPr>
        <w:tabs>
          <w:tab w:val="left" w:pos="561"/>
        </w:tabs>
        <w:spacing w:after="0" w:line="480" w:lineRule="auto"/>
        <w:ind w:right="-15"/>
        <w:jc w:val="both"/>
        <w:rPr>
          <w:b/>
          <w:lang w:val="en-GB"/>
        </w:rPr>
      </w:pPr>
      <w:r w:rsidRPr="005131C9">
        <w:rPr>
          <w:rFonts w:cs="Times New Roman"/>
          <w:b/>
          <w:szCs w:val="24"/>
          <w:highlight w:val="yellow"/>
          <w:lang w:val="en-GB"/>
        </w:rPr>
        <w:br w:type="page"/>
      </w:r>
      <w:r w:rsidR="00E42E94" w:rsidRPr="005131C9">
        <w:rPr>
          <w:b/>
          <w:lang w:val="en-GB"/>
        </w:rPr>
        <w:lastRenderedPageBreak/>
        <w:t>REFERENCES</w:t>
      </w:r>
    </w:p>
    <w:p w:rsidR="0025195C" w:rsidRPr="005131C9" w:rsidRDefault="0025195C" w:rsidP="00975375">
      <w:pPr>
        <w:spacing w:after="0" w:line="480" w:lineRule="auto"/>
        <w:jc w:val="both"/>
        <w:rPr>
          <w:rFonts w:cs="Times New Roman"/>
          <w:b/>
          <w:szCs w:val="24"/>
          <w:highlight w:val="yellow"/>
          <w:lang w:val="en-GB"/>
        </w:rPr>
      </w:pPr>
    </w:p>
    <w:p w:rsidR="00C05011" w:rsidRPr="005131C9" w:rsidRDefault="00C05011" w:rsidP="00D326CB">
      <w:pPr>
        <w:autoSpaceDE w:val="0"/>
        <w:autoSpaceDN w:val="0"/>
        <w:adjustRightInd w:val="0"/>
        <w:spacing w:after="0" w:line="480" w:lineRule="auto"/>
        <w:ind w:left="284" w:hanging="284"/>
        <w:jc w:val="both"/>
        <w:rPr>
          <w:lang w:val="en-GB"/>
        </w:rPr>
      </w:pPr>
      <w:proofErr w:type="spellStart"/>
      <w:r w:rsidRPr="005131C9">
        <w:rPr>
          <w:lang w:val="en-GB"/>
        </w:rPr>
        <w:t>Bahuaud</w:t>
      </w:r>
      <w:proofErr w:type="spellEnd"/>
      <w:r w:rsidRPr="005131C9">
        <w:rPr>
          <w:lang w:val="en-GB"/>
        </w:rPr>
        <w:t xml:space="preserve">, D., </w:t>
      </w:r>
      <w:proofErr w:type="spellStart"/>
      <w:r w:rsidRPr="005131C9">
        <w:rPr>
          <w:lang w:val="en-GB"/>
        </w:rPr>
        <w:t>Mørkøre</w:t>
      </w:r>
      <w:proofErr w:type="spellEnd"/>
      <w:r w:rsidRPr="005131C9">
        <w:rPr>
          <w:lang w:val="en-GB"/>
        </w:rPr>
        <w:t xml:space="preserve">, T., </w:t>
      </w:r>
      <w:proofErr w:type="spellStart"/>
      <w:r w:rsidRPr="005131C9">
        <w:rPr>
          <w:lang w:val="en-GB"/>
        </w:rPr>
        <w:t>Østbye</w:t>
      </w:r>
      <w:proofErr w:type="spellEnd"/>
      <w:r w:rsidRPr="005131C9">
        <w:rPr>
          <w:lang w:val="en-GB"/>
        </w:rPr>
        <w:t xml:space="preserve">, T. K., </w:t>
      </w:r>
      <w:proofErr w:type="spellStart"/>
      <w:r w:rsidRPr="005131C9">
        <w:rPr>
          <w:lang w:val="en-GB"/>
        </w:rPr>
        <w:t>Veiseth</w:t>
      </w:r>
      <w:proofErr w:type="spellEnd"/>
      <w:r w:rsidRPr="005131C9">
        <w:rPr>
          <w:lang w:val="en-GB"/>
        </w:rPr>
        <w:t xml:space="preserve">-Kent, E., </w:t>
      </w:r>
      <w:proofErr w:type="spellStart"/>
      <w:r w:rsidRPr="005131C9">
        <w:rPr>
          <w:lang w:val="en-GB"/>
        </w:rPr>
        <w:t>Thomassen</w:t>
      </w:r>
      <w:proofErr w:type="spellEnd"/>
      <w:r w:rsidRPr="005131C9">
        <w:rPr>
          <w:lang w:val="en-GB"/>
        </w:rPr>
        <w:t xml:space="preserve">, M. S., &amp; </w:t>
      </w:r>
      <w:proofErr w:type="spellStart"/>
      <w:r w:rsidRPr="005131C9">
        <w:rPr>
          <w:lang w:val="en-GB"/>
        </w:rPr>
        <w:t>Ofstad</w:t>
      </w:r>
      <w:proofErr w:type="spellEnd"/>
      <w:r w:rsidRPr="005131C9">
        <w:rPr>
          <w:lang w:val="en-GB"/>
        </w:rPr>
        <w:t xml:space="preserve">, R. (2010). Muscle structure responses and lysosomal </w:t>
      </w:r>
      <w:proofErr w:type="spellStart"/>
      <w:r w:rsidRPr="005131C9">
        <w:rPr>
          <w:lang w:val="en-GB"/>
        </w:rPr>
        <w:t>cathepsins</w:t>
      </w:r>
      <w:proofErr w:type="spellEnd"/>
      <w:r w:rsidRPr="005131C9">
        <w:rPr>
          <w:lang w:val="en-GB"/>
        </w:rPr>
        <w:t xml:space="preserve"> B and L in farmed Atlantic salmon (</w:t>
      </w:r>
      <w:r w:rsidRPr="005131C9">
        <w:rPr>
          <w:i/>
          <w:iCs/>
          <w:lang w:val="en-GB"/>
        </w:rPr>
        <w:t>Salmo salar</w:t>
      </w:r>
      <w:r w:rsidRPr="005131C9">
        <w:rPr>
          <w:lang w:val="en-GB"/>
        </w:rPr>
        <w:t xml:space="preserve"> L.) pre- and post-rigor fillets exposed to short and long-term crowding stress</w:t>
      </w:r>
      <w:r w:rsidRPr="005131C9">
        <w:rPr>
          <w:i/>
          <w:lang w:val="en-GB"/>
        </w:rPr>
        <w:t>. Food Chemistry</w:t>
      </w:r>
      <w:r w:rsidR="009308F6">
        <w:rPr>
          <w:lang w:val="en-GB"/>
        </w:rPr>
        <w:t xml:space="preserve">, </w:t>
      </w:r>
      <w:r w:rsidRPr="005131C9">
        <w:rPr>
          <w:lang w:val="en-GB"/>
        </w:rPr>
        <w:t xml:space="preserve">118, 602–615. </w:t>
      </w:r>
    </w:p>
    <w:p w:rsidR="00476C9F" w:rsidRPr="005131C9" w:rsidRDefault="00476C9F" w:rsidP="00D326CB">
      <w:pPr>
        <w:autoSpaceDE w:val="0"/>
        <w:autoSpaceDN w:val="0"/>
        <w:adjustRightInd w:val="0"/>
        <w:spacing w:after="0" w:line="480" w:lineRule="auto"/>
        <w:ind w:left="284" w:hanging="284"/>
        <w:jc w:val="both"/>
        <w:rPr>
          <w:rFonts w:cs="Times New Roman"/>
          <w:szCs w:val="24"/>
          <w:lang w:val="en-GB"/>
        </w:rPr>
      </w:pPr>
      <w:r w:rsidRPr="005131C9">
        <w:rPr>
          <w:rFonts w:cs="Times New Roman"/>
          <w:szCs w:val="24"/>
          <w:lang w:val="en-GB"/>
        </w:rPr>
        <w:t>Bourne</w:t>
      </w:r>
      <w:r w:rsidR="0025195C" w:rsidRPr="005131C9">
        <w:rPr>
          <w:rFonts w:cs="Times New Roman"/>
          <w:szCs w:val="24"/>
          <w:lang w:val="en-GB"/>
        </w:rPr>
        <w:t>,</w:t>
      </w:r>
      <w:r w:rsidRPr="005131C9">
        <w:rPr>
          <w:rFonts w:cs="Times New Roman"/>
          <w:szCs w:val="24"/>
          <w:lang w:val="en-GB"/>
        </w:rPr>
        <w:t xml:space="preserve"> M</w:t>
      </w:r>
      <w:r w:rsidR="0025195C" w:rsidRPr="005131C9">
        <w:rPr>
          <w:rFonts w:cs="Times New Roman"/>
          <w:szCs w:val="24"/>
          <w:lang w:val="en-GB"/>
        </w:rPr>
        <w:t xml:space="preserve">. </w:t>
      </w:r>
      <w:r w:rsidRPr="005131C9">
        <w:rPr>
          <w:rFonts w:cs="Times New Roman"/>
          <w:szCs w:val="24"/>
          <w:lang w:val="en-GB"/>
        </w:rPr>
        <w:t>C</w:t>
      </w:r>
      <w:r w:rsidR="000A0E53" w:rsidRPr="005131C9">
        <w:rPr>
          <w:rFonts w:cs="Times New Roman"/>
          <w:szCs w:val="24"/>
          <w:lang w:val="en-GB"/>
        </w:rPr>
        <w:t xml:space="preserve">. </w:t>
      </w:r>
      <w:r w:rsidR="0025195C" w:rsidRPr="005131C9">
        <w:rPr>
          <w:rFonts w:cs="Times New Roman"/>
          <w:szCs w:val="24"/>
          <w:lang w:val="en-GB"/>
        </w:rPr>
        <w:t>(</w:t>
      </w:r>
      <w:r w:rsidR="000A0E53" w:rsidRPr="005131C9">
        <w:rPr>
          <w:rFonts w:cs="Times New Roman"/>
          <w:szCs w:val="24"/>
          <w:lang w:val="en-GB"/>
        </w:rPr>
        <w:t>1977</w:t>
      </w:r>
      <w:r w:rsidR="0025195C" w:rsidRPr="005131C9">
        <w:rPr>
          <w:rFonts w:cs="Times New Roman"/>
          <w:szCs w:val="24"/>
          <w:lang w:val="en-GB"/>
        </w:rPr>
        <w:t>)</w:t>
      </w:r>
      <w:r w:rsidR="000A0E53" w:rsidRPr="005131C9">
        <w:rPr>
          <w:rFonts w:cs="Times New Roman"/>
          <w:szCs w:val="24"/>
          <w:lang w:val="en-GB"/>
        </w:rPr>
        <w:t>.</w:t>
      </w:r>
      <w:r w:rsidRPr="005131C9">
        <w:rPr>
          <w:rFonts w:cs="Times New Roman"/>
          <w:szCs w:val="24"/>
          <w:lang w:val="en-GB"/>
        </w:rPr>
        <w:t xml:space="preserve"> Limitations of rheology in food texture meas</w:t>
      </w:r>
      <w:r w:rsidR="000A0E53" w:rsidRPr="005131C9">
        <w:rPr>
          <w:rFonts w:cs="Times New Roman"/>
          <w:szCs w:val="24"/>
          <w:lang w:val="en-GB"/>
        </w:rPr>
        <w:t xml:space="preserve">urements. </w:t>
      </w:r>
      <w:r w:rsidR="000A0E53" w:rsidRPr="005131C9">
        <w:rPr>
          <w:rFonts w:cs="Times New Roman"/>
          <w:i/>
          <w:szCs w:val="24"/>
          <w:lang w:val="en-GB"/>
        </w:rPr>
        <w:t>J</w:t>
      </w:r>
      <w:r w:rsidR="0025195C" w:rsidRPr="005131C9">
        <w:rPr>
          <w:rFonts w:cs="Times New Roman"/>
          <w:i/>
          <w:szCs w:val="24"/>
          <w:lang w:val="en-GB"/>
        </w:rPr>
        <w:t>ournal of</w:t>
      </w:r>
      <w:r w:rsidR="000A0E53" w:rsidRPr="005131C9">
        <w:rPr>
          <w:rFonts w:cs="Times New Roman"/>
          <w:i/>
          <w:szCs w:val="24"/>
          <w:lang w:val="en-GB"/>
        </w:rPr>
        <w:t xml:space="preserve"> Texture Stud</w:t>
      </w:r>
      <w:r w:rsidR="0025195C" w:rsidRPr="005131C9">
        <w:rPr>
          <w:rFonts w:cs="Times New Roman"/>
          <w:i/>
          <w:szCs w:val="24"/>
          <w:lang w:val="en-GB"/>
        </w:rPr>
        <w:t>ies</w:t>
      </w:r>
      <w:r w:rsidR="00E42E94" w:rsidRPr="005131C9">
        <w:rPr>
          <w:rFonts w:cs="Times New Roman"/>
          <w:i/>
          <w:szCs w:val="24"/>
          <w:lang w:val="en-GB"/>
        </w:rPr>
        <w:t>,</w:t>
      </w:r>
      <w:r w:rsidR="0025195C" w:rsidRPr="005131C9">
        <w:rPr>
          <w:rFonts w:cs="Times New Roman"/>
          <w:szCs w:val="24"/>
          <w:lang w:val="en-GB"/>
        </w:rPr>
        <w:t xml:space="preserve"> 8, </w:t>
      </w:r>
      <w:r w:rsidR="000A0E53" w:rsidRPr="005131C9">
        <w:rPr>
          <w:rFonts w:cs="Times New Roman"/>
          <w:szCs w:val="24"/>
          <w:lang w:val="en-GB"/>
        </w:rPr>
        <w:t>219-</w:t>
      </w:r>
      <w:r w:rsidRPr="005131C9">
        <w:rPr>
          <w:rFonts w:cs="Times New Roman"/>
          <w:szCs w:val="24"/>
          <w:lang w:val="en-GB"/>
        </w:rPr>
        <w:t>27.</w:t>
      </w:r>
    </w:p>
    <w:p w:rsidR="00F52F13" w:rsidRPr="005131C9" w:rsidRDefault="00B11F85" w:rsidP="00D326CB">
      <w:pPr>
        <w:autoSpaceDE w:val="0"/>
        <w:autoSpaceDN w:val="0"/>
        <w:adjustRightInd w:val="0"/>
        <w:spacing w:after="0" w:line="480" w:lineRule="auto"/>
        <w:ind w:left="284" w:hanging="284"/>
        <w:jc w:val="both"/>
        <w:rPr>
          <w:rFonts w:cs="Times New Roman"/>
          <w:szCs w:val="24"/>
          <w:lang w:val="en-GB"/>
        </w:rPr>
      </w:pPr>
      <w:r w:rsidRPr="005131C9">
        <w:rPr>
          <w:rFonts w:cs="Times New Roman"/>
          <w:szCs w:val="24"/>
          <w:lang w:val="en-GB"/>
        </w:rPr>
        <w:t>Brown</w:t>
      </w:r>
      <w:r w:rsidR="0025195C" w:rsidRPr="005131C9">
        <w:rPr>
          <w:rFonts w:cs="Times New Roman"/>
          <w:szCs w:val="24"/>
          <w:lang w:val="en-GB"/>
        </w:rPr>
        <w:t>,</w:t>
      </w:r>
      <w:r w:rsidRPr="005131C9">
        <w:rPr>
          <w:rFonts w:cs="Times New Roman"/>
          <w:szCs w:val="24"/>
          <w:lang w:val="en-GB"/>
        </w:rPr>
        <w:t xml:space="preserve"> M</w:t>
      </w:r>
      <w:r w:rsidR="0025195C" w:rsidRPr="005131C9">
        <w:rPr>
          <w:rFonts w:cs="Times New Roman"/>
          <w:szCs w:val="24"/>
          <w:lang w:val="en-GB"/>
        </w:rPr>
        <w:t xml:space="preserve">. </w:t>
      </w:r>
      <w:r w:rsidRPr="005131C9">
        <w:rPr>
          <w:rFonts w:cs="Times New Roman"/>
          <w:szCs w:val="24"/>
          <w:lang w:val="en-GB"/>
        </w:rPr>
        <w:t>B</w:t>
      </w:r>
      <w:r w:rsidR="0025195C" w:rsidRPr="005131C9">
        <w:rPr>
          <w:rFonts w:cs="Times New Roman"/>
          <w:szCs w:val="24"/>
          <w:lang w:val="en-GB"/>
        </w:rPr>
        <w:t>.</w:t>
      </w:r>
      <w:r w:rsidRPr="005131C9">
        <w:rPr>
          <w:rFonts w:cs="Times New Roman"/>
          <w:szCs w:val="24"/>
          <w:lang w:val="en-GB"/>
        </w:rPr>
        <w:t xml:space="preserve">, </w:t>
      </w:r>
      <w:r w:rsidR="0025195C" w:rsidRPr="005131C9">
        <w:rPr>
          <w:rFonts w:cs="Times New Roman"/>
          <w:szCs w:val="24"/>
          <w:lang w:val="en-GB"/>
        </w:rPr>
        <w:t xml:space="preserve">&amp; </w:t>
      </w:r>
      <w:r w:rsidRPr="005131C9">
        <w:rPr>
          <w:rFonts w:cs="Times New Roman"/>
          <w:szCs w:val="24"/>
          <w:lang w:val="en-GB"/>
        </w:rPr>
        <w:t>Forsythe</w:t>
      </w:r>
      <w:r w:rsidR="0025195C" w:rsidRPr="005131C9">
        <w:rPr>
          <w:rFonts w:cs="Times New Roman"/>
          <w:szCs w:val="24"/>
          <w:lang w:val="en-GB"/>
        </w:rPr>
        <w:t>,</w:t>
      </w:r>
      <w:r w:rsidRPr="005131C9">
        <w:rPr>
          <w:rFonts w:cs="Times New Roman"/>
          <w:szCs w:val="24"/>
          <w:lang w:val="en-GB"/>
        </w:rPr>
        <w:t xml:space="preserve"> A</w:t>
      </w:r>
      <w:r w:rsidR="0025195C" w:rsidRPr="005131C9">
        <w:rPr>
          <w:rFonts w:cs="Times New Roman"/>
          <w:szCs w:val="24"/>
          <w:lang w:val="en-GB"/>
        </w:rPr>
        <w:t xml:space="preserve">. </w:t>
      </w:r>
      <w:r w:rsidRPr="005131C9">
        <w:rPr>
          <w:rFonts w:cs="Times New Roman"/>
          <w:szCs w:val="24"/>
          <w:lang w:val="en-GB"/>
        </w:rPr>
        <w:t xml:space="preserve">B. </w:t>
      </w:r>
      <w:r w:rsidR="0025195C" w:rsidRPr="005131C9">
        <w:rPr>
          <w:rFonts w:cs="Times New Roman"/>
          <w:szCs w:val="24"/>
          <w:lang w:val="en-GB"/>
        </w:rPr>
        <w:t>(</w:t>
      </w:r>
      <w:r w:rsidRPr="005131C9">
        <w:rPr>
          <w:rFonts w:cs="Times New Roman"/>
          <w:szCs w:val="24"/>
          <w:lang w:val="en-GB"/>
        </w:rPr>
        <w:t>1974</w:t>
      </w:r>
      <w:r w:rsidR="0025195C" w:rsidRPr="005131C9">
        <w:rPr>
          <w:rFonts w:cs="Times New Roman"/>
          <w:szCs w:val="24"/>
          <w:lang w:val="en-GB"/>
        </w:rPr>
        <w:t>)</w:t>
      </w:r>
      <w:r w:rsidRPr="005131C9">
        <w:rPr>
          <w:rFonts w:cs="Times New Roman"/>
          <w:szCs w:val="24"/>
          <w:lang w:val="en-GB"/>
        </w:rPr>
        <w:t>.</w:t>
      </w:r>
      <w:r w:rsidR="00F52F13" w:rsidRPr="005131C9">
        <w:rPr>
          <w:rFonts w:cs="Times New Roman"/>
          <w:szCs w:val="24"/>
          <w:lang w:val="en-GB"/>
        </w:rPr>
        <w:t xml:space="preserve"> Robust Tests for the Equality of Variances.</w:t>
      </w:r>
      <w:r w:rsidR="000A0E53" w:rsidRPr="005131C9">
        <w:rPr>
          <w:rFonts w:cs="Times New Roman"/>
          <w:szCs w:val="24"/>
          <w:lang w:val="en-GB"/>
        </w:rPr>
        <w:t xml:space="preserve"> </w:t>
      </w:r>
      <w:r w:rsidR="000A0E53" w:rsidRPr="005131C9">
        <w:rPr>
          <w:rFonts w:cs="Times New Roman"/>
          <w:i/>
          <w:szCs w:val="24"/>
          <w:lang w:val="en-GB"/>
        </w:rPr>
        <w:t>J</w:t>
      </w:r>
      <w:r w:rsidR="0025195C" w:rsidRPr="005131C9">
        <w:rPr>
          <w:rFonts w:cs="Times New Roman"/>
          <w:i/>
          <w:szCs w:val="24"/>
          <w:lang w:val="en-GB"/>
        </w:rPr>
        <w:t>ournal of the American Statistical Association</w:t>
      </w:r>
      <w:r w:rsidR="00E42E94" w:rsidRPr="005131C9">
        <w:rPr>
          <w:rFonts w:cs="Times New Roman"/>
          <w:i/>
          <w:szCs w:val="24"/>
          <w:lang w:val="en-GB"/>
        </w:rPr>
        <w:t>,</w:t>
      </w:r>
      <w:r w:rsidR="0025195C" w:rsidRPr="005131C9">
        <w:rPr>
          <w:rFonts w:cs="Times New Roman"/>
          <w:i/>
          <w:szCs w:val="24"/>
          <w:lang w:val="en-GB"/>
        </w:rPr>
        <w:t xml:space="preserve"> </w:t>
      </w:r>
      <w:r w:rsidR="0025195C" w:rsidRPr="005131C9">
        <w:rPr>
          <w:rFonts w:cs="Times New Roman"/>
          <w:szCs w:val="24"/>
          <w:lang w:val="en-GB"/>
        </w:rPr>
        <w:t xml:space="preserve">69, 364-367. </w:t>
      </w:r>
    </w:p>
    <w:p w:rsidR="00C05011" w:rsidRPr="005131C9" w:rsidRDefault="00C05011" w:rsidP="00D326CB">
      <w:pPr>
        <w:autoSpaceDE w:val="0"/>
        <w:autoSpaceDN w:val="0"/>
        <w:adjustRightInd w:val="0"/>
        <w:spacing w:after="0" w:line="480" w:lineRule="auto"/>
        <w:ind w:left="284" w:hanging="284"/>
        <w:jc w:val="both"/>
        <w:rPr>
          <w:highlight w:val="yellow"/>
          <w:lang w:val="en-GB"/>
        </w:rPr>
      </w:pPr>
      <w:proofErr w:type="spellStart"/>
      <w:r w:rsidRPr="005131C9">
        <w:rPr>
          <w:lang w:val="en-GB"/>
        </w:rPr>
        <w:t>Delbarre-Ladrat</w:t>
      </w:r>
      <w:proofErr w:type="spellEnd"/>
      <w:r w:rsidRPr="005131C9">
        <w:rPr>
          <w:lang w:val="en-GB"/>
        </w:rPr>
        <w:t xml:space="preserve">, C., </w:t>
      </w:r>
      <w:proofErr w:type="spellStart"/>
      <w:r w:rsidRPr="005131C9">
        <w:rPr>
          <w:lang w:val="en-GB"/>
        </w:rPr>
        <w:t>Chéret</w:t>
      </w:r>
      <w:proofErr w:type="spellEnd"/>
      <w:r w:rsidRPr="005131C9">
        <w:rPr>
          <w:lang w:val="en-GB"/>
        </w:rPr>
        <w:t xml:space="preserve">, R., Taylor, R., &amp; </w:t>
      </w:r>
      <w:proofErr w:type="spellStart"/>
      <w:r w:rsidRPr="005131C9">
        <w:rPr>
          <w:lang w:val="en-GB"/>
        </w:rPr>
        <w:t>Verrez-Bagnis</w:t>
      </w:r>
      <w:proofErr w:type="spellEnd"/>
      <w:r w:rsidRPr="005131C9">
        <w:rPr>
          <w:lang w:val="en-GB"/>
        </w:rPr>
        <w:t xml:space="preserve">, V. (2006). Trends in </w:t>
      </w:r>
      <w:proofErr w:type="spellStart"/>
      <w:r w:rsidRPr="005131C9">
        <w:rPr>
          <w:lang w:val="en-GB"/>
        </w:rPr>
        <w:t>postmortem</w:t>
      </w:r>
      <w:proofErr w:type="spellEnd"/>
      <w:r w:rsidRPr="005131C9">
        <w:rPr>
          <w:lang w:val="en-GB"/>
        </w:rPr>
        <w:t xml:space="preserve"> aging in fish: Understanding of proteolysis and disorganization of the </w:t>
      </w:r>
      <w:proofErr w:type="spellStart"/>
      <w:r w:rsidRPr="005131C9">
        <w:rPr>
          <w:lang w:val="en-GB"/>
        </w:rPr>
        <w:t>myofibrillar</w:t>
      </w:r>
      <w:proofErr w:type="spellEnd"/>
      <w:r w:rsidRPr="005131C9">
        <w:rPr>
          <w:lang w:val="en-GB"/>
        </w:rPr>
        <w:t xml:space="preserve"> structure. </w:t>
      </w:r>
      <w:r w:rsidRPr="005131C9">
        <w:rPr>
          <w:i/>
          <w:lang w:val="en-GB"/>
        </w:rPr>
        <w:t xml:space="preserve">Critical Reviews in Food Science and Nutrition </w:t>
      </w:r>
      <w:r w:rsidRPr="005131C9">
        <w:rPr>
          <w:lang w:val="en-GB"/>
        </w:rPr>
        <w:t xml:space="preserve">46, 409–421. </w:t>
      </w:r>
    </w:p>
    <w:p w:rsidR="0097667E" w:rsidRPr="005131C9" w:rsidRDefault="0097667E" w:rsidP="00D326CB">
      <w:pPr>
        <w:autoSpaceDE w:val="0"/>
        <w:autoSpaceDN w:val="0"/>
        <w:adjustRightInd w:val="0"/>
        <w:spacing w:after="0" w:line="480" w:lineRule="auto"/>
        <w:ind w:left="284" w:hanging="284"/>
        <w:jc w:val="both"/>
        <w:rPr>
          <w:rFonts w:cs="Times New Roman"/>
          <w:szCs w:val="24"/>
          <w:lang w:val="en-GB"/>
        </w:rPr>
      </w:pPr>
      <w:proofErr w:type="spellStart"/>
      <w:r w:rsidRPr="005131C9">
        <w:rPr>
          <w:rFonts w:cs="Times New Roman"/>
          <w:szCs w:val="24"/>
          <w:lang w:val="en-GB"/>
        </w:rPr>
        <w:t>Døskeland</w:t>
      </w:r>
      <w:proofErr w:type="spellEnd"/>
      <w:r w:rsidR="0025195C" w:rsidRPr="005131C9">
        <w:rPr>
          <w:rFonts w:cs="Times New Roman"/>
          <w:szCs w:val="24"/>
          <w:lang w:val="en-GB"/>
        </w:rPr>
        <w:t>,</w:t>
      </w:r>
      <w:r w:rsidRPr="005131C9">
        <w:rPr>
          <w:rFonts w:cs="Times New Roman"/>
          <w:szCs w:val="24"/>
          <w:lang w:val="en-GB"/>
        </w:rPr>
        <w:t xml:space="preserve"> I</w:t>
      </w:r>
      <w:r w:rsidR="0025195C" w:rsidRPr="005131C9">
        <w:rPr>
          <w:rFonts w:cs="Times New Roman"/>
          <w:szCs w:val="24"/>
          <w:lang w:val="en-GB"/>
        </w:rPr>
        <w:t>.</w:t>
      </w:r>
      <w:r w:rsidRPr="005131C9">
        <w:rPr>
          <w:rFonts w:cs="Times New Roman"/>
          <w:szCs w:val="24"/>
          <w:lang w:val="en-GB"/>
        </w:rPr>
        <w:t>, Imsland</w:t>
      </w:r>
      <w:r w:rsidR="0025195C" w:rsidRPr="005131C9">
        <w:rPr>
          <w:rFonts w:cs="Times New Roman"/>
          <w:szCs w:val="24"/>
          <w:lang w:val="en-GB"/>
        </w:rPr>
        <w:t>,</w:t>
      </w:r>
      <w:r w:rsidRPr="005131C9">
        <w:rPr>
          <w:rFonts w:cs="Times New Roman"/>
          <w:szCs w:val="24"/>
          <w:lang w:val="en-GB"/>
        </w:rPr>
        <w:t xml:space="preserve"> A</w:t>
      </w:r>
      <w:r w:rsidR="0025195C" w:rsidRPr="005131C9">
        <w:rPr>
          <w:rFonts w:cs="Times New Roman"/>
          <w:szCs w:val="24"/>
          <w:lang w:val="en-GB"/>
        </w:rPr>
        <w:t xml:space="preserve">. </w:t>
      </w:r>
      <w:r w:rsidRPr="005131C9">
        <w:rPr>
          <w:rFonts w:cs="Times New Roman"/>
          <w:szCs w:val="24"/>
          <w:lang w:val="en-GB"/>
        </w:rPr>
        <w:t>K</w:t>
      </w:r>
      <w:r w:rsidR="0025195C" w:rsidRPr="005131C9">
        <w:rPr>
          <w:rFonts w:cs="Times New Roman"/>
          <w:szCs w:val="24"/>
          <w:lang w:val="en-GB"/>
        </w:rPr>
        <w:t xml:space="preserve">. </w:t>
      </w:r>
      <w:r w:rsidRPr="005131C9">
        <w:rPr>
          <w:rFonts w:cs="Times New Roman"/>
          <w:szCs w:val="24"/>
          <w:lang w:val="en-GB"/>
        </w:rPr>
        <w:t>D</w:t>
      </w:r>
      <w:r w:rsidR="0025195C" w:rsidRPr="005131C9">
        <w:rPr>
          <w:rFonts w:cs="Times New Roman"/>
          <w:szCs w:val="24"/>
          <w:lang w:val="en-GB"/>
        </w:rPr>
        <w:t>.</w:t>
      </w:r>
      <w:r w:rsidRPr="005131C9">
        <w:rPr>
          <w:rFonts w:cs="Times New Roman"/>
          <w:szCs w:val="24"/>
          <w:lang w:val="en-GB"/>
        </w:rPr>
        <w:t xml:space="preserve">, </w:t>
      </w:r>
      <w:proofErr w:type="spellStart"/>
      <w:r w:rsidRPr="005131C9">
        <w:rPr>
          <w:rFonts w:cs="Times New Roman"/>
          <w:szCs w:val="24"/>
          <w:lang w:val="en-GB"/>
        </w:rPr>
        <w:t>Fjelldal</w:t>
      </w:r>
      <w:proofErr w:type="spellEnd"/>
      <w:r w:rsidR="0025195C" w:rsidRPr="005131C9">
        <w:rPr>
          <w:rFonts w:cs="Times New Roman"/>
          <w:szCs w:val="24"/>
          <w:lang w:val="en-GB"/>
        </w:rPr>
        <w:t>,</w:t>
      </w:r>
      <w:r w:rsidRPr="005131C9">
        <w:rPr>
          <w:rFonts w:cs="Times New Roman"/>
          <w:szCs w:val="24"/>
          <w:lang w:val="en-GB"/>
        </w:rPr>
        <w:t xml:space="preserve"> P</w:t>
      </w:r>
      <w:r w:rsidR="0025195C" w:rsidRPr="005131C9">
        <w:rPr>
          <w:rFonts w:cs="Times New Roman"/>
          <w:szCs w:val="24"/>
          <w:lang w:val="en-GB"/>
        </w:rPr>
        <w:t xml:space="preserve">. </w:t>
      </w:r>
      <w:r w:rsidRPr="005131C9">
        <w:rPr>
          <w:rFonts w:cs="Times New Roman"/>
          <w:szCs w:val="24"/>
          <w:lang w:val="en-GB"/>
        </w:rPr>
        <w:t>G</w:t>
      </w:r>
      <w:r w:rsidR="0025195C" w:rsidRPr="005131C9">
        <w:rPr>
          <w:rFonts w:cs="Times New Roman"/>
          <w:szCs w:val="24"/>
          <w:lang w:val="en-GB"/>
        </w:rPr>
        <w:t>.</w:t>
      </w:r>
      <w:r w:rsidRPr="005131C9">
        <w:rPr>
          <w:rFonts w:cs="Times New Roman"/>
          <w:szCs w:val="24"/>
          <w:lang w:val="en-GB"/>
        </w:rPr>
        <w:t xml:space="preserve">, </w:t>
      </w:r>
      <w:proofErr w:type="spellStart"/>
      <w:r w:rsidRPr="005131C9">
        <w:rPr>
          <w:rFonts w:cs="Times New Roman"/>
          <w:szCs w:val="24"/>
          <w:lang w:val="en-GB"/>
        </w:rPr>
        <w:t>Eriksen</w:t>
      </w:r>
      <w:proofErr w:type="spellEnd"/>
      <w:r w:rsidR="0025195C" w:rsidRPr="005131C9">
        <w:rPr>
          <w:rFonts w:cs="Times New Roman"/>
          <w:szCs w:val="24"/>
          <w:lang w:val="en-GB"/>
        </w:rPr>
        <w:t>,</w:t>
      </w:r>
      <w:r w:rsidRPr="005131C9">
        <w:rPr>
          <w:rFonts w:cs="Times New Roman"/>
          <w:szCs w:val="24"/>
          <w:lang w:val="en-GB"/>
        </w:rPr>
        <w:t xml:space="preserve"> K</w:t>
      </w:r>
      <w:r w:rsidR="0025195C" w:rsidRPr="005131C9">
        <w:rPr>
          <w:rFonts w:cs="Times New Roman"/>
          <w:szCs w:val="24"/>
          <w:lang w:val="en-GB"/>
        </w:rPr>
        <w:t xml:space="preserve">. </w:t>
      </w:r>
      <w:r w:rsidRPr="005131C9">
        <w:rPr>
          <w:rFonts w:cs="Times New Roman"/>
          <w:szCs w:val="24"/>
          <w:lang w:val="en-GB"/>
        </w:rPr>
        <w:t>E</w:t>
      </w:r>
      <w:r w:rsidR="0025195C" w:rsidRPr="005131C9">
        <w:rPr>
          <w:rFonts w:cs="Times New Roman"/>
          <w:szCs w:val="24"/>
          <w:lang w:val="en-GB"/>
        </w:rPr>
        <w:t>.</w:t>
      </w:r>
      <w:r w:rsidRPr="005131C9">
        <w:rPr>
          <w:rFonts w:cs="Times New Roman"/>
          <w:szCs w:val="24"/>
          <w:lang w:val="en-GB"/>
        </w:rPr>
        <w:t>, Stefansson</w:t>
      </w:r>
      <w:r w:rsidR="0025195C" w:rsidRPr="005131C9">
        <w:rPr>
          <w:rFonts w:cs="Times New Roman"/>
          <w:szCs w:val="24"/>
          <w:lang w:val="en-GB"/>
        </w:rPr>
        <w:t>,</w:t>
      </w:r>
      <w:r w:rsidRPr="005131C9">
        <w:rPr>
          <w:rFonts w:cs="Times New Roman"/>
          <w:szCs w:val="24"/>
          <w:lang w:val="en-GB"/>
        </w:rPr>
        <w:t xml:space="preserve"> S</w:t>
      </w:r>
      <w:r w:rsidR="0025195C" w:rsidRPr="005131C9">
        <w:rPr>
          <w:rFonts w:cs="Times New Roman"/>
          <w:szCs w:val="24"/>
          <w:lang w:val="en-GB"/>
        </w:rPr>
        <w:t xml:space="preserve">. </w:t>
      </w:r>
      <w:r w:rsidRPr="005131C9">
        <w:rPr>
          <w:rFonts w:cs="Times New Roman"/>
          <w:szCs w:val="24"/>
          <w:lang w:val="en-GB"/>
        </w:rPr>
        <w:t>O.</w:t>
      </w:r>
      <w:r w:rsidR="0025195C" w:rsidRPr="005131C9">
        <w:rPr>
          <w:rFonts w:cs="Times New Roman"/>
          <w:szCs w:val="24"/>
          <w:lang w:val="en-GB"/>
        </w:rPr>
        <w:t>,</w:t>
      </w:r>
      <w:r w:rsidRPr="005131C9">
        <w:rPr>
          <w:rFonts w:cs="Times New Roman"/>
          <w:szCs w:val="24"/>
          <w:lang w:val="en-GB"/>
        </w:rPr>
        <w:t xml:space="preserve"> R</w:t>
      </w:r>
      <w:r w:rsidR="00B11F85" w:rsidRPr="005131C9">
        <w:rPr>
          <w:rFonts w:cs="Times New Roman"/>
          <w:szCs w:val="24"/>
          <w:lang w:val="en-GB"/>
        </w:rPr>
        <w:t>oth</w:t>
      </w:r>
      <w:r w:rsidR="0025195C" w:rsidRPr="005131C9">
        <w:rPr>
          <w:rFonts w:cs="Times New Roman"/>
          <w:szCs w:val="24"/>
          <w:lang w:val="en-GB"/>
        </w:rPr>
        <w:t>,</w:t>
      </w:r>
      <w:r w:rsidR="00B11F85" w:rsidRPr="005131C9">
        <w:rPr>
          <w:rFonts w:cs="Times New Roman"/>
          <w:szCs w:val="24"/>
          <w:lang w:val="en-GB"/>
        </w:rPr>
        <w:t xml:space="preserve"> B</w:t>
      </w:r>
      <w:r w:rsidR="0025195C" w:rsidRPr="005131C9">
        <w:rPr>
          <w:rFonts w:cs="Times New Roman"/>
          <w:szCs w:val="24"/>
          <w:lang w:val="en-GB"/>
        </w:rPr>
        <w:t>.</w:t>
      </w:r>
      <w:r w:rsidR="00B11F85" w:rsidRPr="005131C9">
        <w:rPr>
          <w:rFonts w:cs="Times New Roman"/>
          <w:szCs w:val="24"/>
          <w:lang w:val="en-GB"/>
        </w:rPr>
        <w:t xml:space="preserve">, </w:t>
      </w:r>
      <w:proofErr w:type="spellStart"/>
      <w:r w:rsidR="00B11F85" w:rsidRPr="005131C9">
        <w:rPr>
          <w:rFonts w:cs="Times New Roman"/>
          <w:szCs w:val="24"/>
          <w:lang w:val="en-GB"/>
        </w:rPr>
        <w:t>Mikalsen</w:t>
      </w:r>
      <w:proofErr w:type="spellEnd"/>
      <w:r w:rsidR="0025195C" w:rsidRPr="005131C9">
        <w:rPr>
          <w:rFonts w:cs="Times New Roman"/>
          <w:szCs w:val="24"/>
          <w:lang w:val="en-GB"/>
        </w:rPr>
        <w:t>,</w:t>
      </w:r>
      <w:r w:rsidR="00B11F85" w:rsidRPr="005131C9">
        <w:rPr>
          <w:rFonts w:cs="Times New Roman"/>
          <w:szCs w:val="24"/>
          <w:lang w:val="en-GB"/>
        </w:rPr>
        <w:t xml:space="preserve"> B</w:t>
      </w:r>
      <w:r w:rsidR="0025195C" w:rsidRPr="005131C9">
        <w:rPr>
          <w:rFonts w:cs="Times New Roman"/>
          <w:szCs w:val="24"/>
          <w:lang w:val="en-GB"/>
        </w:rPr>
        <w:t>.</w:t>
      </w:r>
      <w:r w:rsidR="00B11F85" w:rsidRPr="005131C9">
        <w:rPr>
          <w:rFonts w:cs="Times New Roman"/>
          <w:szCs w:val="24"/>
          <w:lang w:val="en-GB"/>
        </w:rPr>
        <w:t>,</w:t>
      </w:r>
      <w:r w:rsidR="0025195C" w:rsidRPr="005131C9">
        <w:rPr>
          <w:rFonts w:cs="Times New Roman"/>
          <w:szCs w:val="24"/>
          <w:lang w:val="en-GB"/>
        </w:rPr>
        <w:t xml:space="preserve"> … </w:t>
      </w:r>
      <w:r w:rsidR="00B11F85" w:rsidRPr="005131C9">
        <w:rPr>
          <w:rFonts w:cs="Times New Roman"/>
          <w:szCs w:val="24"/>
          <w:lang w:val="en-GB"/>
        </w:rPr>
        <w:t xml:space="preserve"> Handeland</w:t>
      </w:r>
      <w:r w:rsidR="0025195C" w:rsidRPr="005131C9">
        <w:rPr>
          <w:rFonts w:cs="Times New Roman"/>
          <w:szCs w:val="24"/>
          <w:lang w:val="en-GB"/>
        </w:rPr>
        <w:t>,</w:t>
      </w:r>
      <w:r w:rsidR="00B11F85" w:rsidRPr="005131C9">
        <w:rPr>
          <w:rFonts w:cs="Times New Roman"/>
          <w:szCs w:val="24"/>
          <w:lang w:val="en-GB"/>
        </w:rPr>
        <w:t xml:space="preserve"> S. </w:t>
      </w:r>
      <w:r w:rsidR="0025195C" w:rsidRPr="005131C9">
        <w:rPr>
          <w:rFonts w:cs="Times New Roman"/>
          <w:szCs w:val="24"/>
          <w:lang w:val="en-GB"/>
        </w:rPr>
        <w:t>(</w:t>
      </w:r>
      <w:r w:rsidR="00B11F85" w:rsidRPr="005131C9">
        <w:rPr>
          <w:rFonts w:cs="Times New Roman"/>
          <w:szCs w:val="24"/>
          <w:lang w:val="en-GB"/>
        </w:rPr>
        <w:t>2016</w:t>
      </w:r>
      <w:r w:rsidR="0025195C" w:rsidRPr="005131C9">
        <w:rPr>
          <w:rFonts w:cs="Times New Roman"/>
          <w:szCs w:val="24"/>
          <w:lang w:val="en-GB"/>
        </w:rPr>
        <w:t>)</w:t>
      </w:r>
      <w:r w:rsidR="00B11F85" w:rsidRPr="005131C9">
        <w:rPr>
          <w:rFonts w:cs="Times New Roman"/>
          <w:szCs w:val="24"/>
          <w:lang w:val="en-GB"/>
        </w:rPr>
        <w:t>.</w:t>
      </w:r>
      <w:r w:rsidRPr="005131C9">
        <w:rPr>
          <w:rFonts w:cs="Times New Roman"/>
          <w:szCs w:val="24"/>
          <w:lang w:val="en-GB"/>
        </w:rPr>
        <w:t xml:space="preserve"> The effect of low temperatures and photoperiods on growth and vertebra morphometry in Atlan</w:t>
      </w:r>
      <w:r w:rsidR="0025195C" w:rsidRPr="005131C9">
        <w:rPr>
          <w:rFonts w:cs="Times New Roman"/>
          <w:szCs w:val="24"/>
          <w:lang w:val="en-GB"/>
        </w:rPr>
        <w:t xml:space="preserve">tic salmon. </w:t>
      </w:r>
      <w:r w:rsidR="0025195C" w:rsidRPr="005131C9">
        <w:rPr>
          <w:rFonts w:cs="Times New Roman"/>
          <w:i/>
          <w:szCs w:val="24"/>
          <w:lang w:val="en-GB"/>
        </w:rPr>
        <w:t>Aquaculture International</w:t>
      </w:r>
      <w:r w:rsidR="00E42E94" w:rsidRPr="005131C9">
        <w:rPr>
          <w:rFonts w:cs="Times New Roman"/>
          <w:i/>
          <w:szCs w:val="24"/>
          <w:lang w:val="en-GB"/>
        </w:rPr>
        <w:t>,</w:t>
      </w:r>
      <w:r w:rsidR="0025195C" w:rsidRPr="005131C9">
        <w:rPr>
          <w:rFonts w:cs="Times New Roman"/>
          <w:i/>
          <w:szCs w:val="24"/>
          <w:lang w:val="en-GB"/>
        </w:rPr>
        <w:t xml:space="preserve"> </w:t>
      </w:r>
      <w:r w:rsidR="0025195C" w:rsidRPr="005131C9">
        <w:rPr>
          <w:rFonts w:cs="Times New Roman"/>
          <w:szCs w:val="24"/>
          <w:lang w:val="en-GB"/>
        </w:rPr>
        <w:t xml:space="preserve">24, </w:t>
      </w:r>
      <w:r w:rsidR="00B11F85" w:rsidRPr="005131C9">
        <w:rPr>
          <w:rFonts w:cs="Times New Roman"/>
          <w:szCs w:val="24"/>
          <w:lang w:val="en-GB"/>
        </w:rPr>
        <w:t>1421-</w:t>
      </w:r>
      <w:r w:rsidRPr="005131C9">
        <w:rPr>
          <w:rFonts w:cs="Times New Roman"/>
          <w:szCs w:val="24"/>
          <w:lang w:val="en-GB"/>
        </w:rPr>
        <w:t xml:space="preserve">34. </w:t>
      </w:r>
    </w:p>
    <w:p w:rsidR="000A47B1" w:rsidRPr="005131C9" w:rsidRDefault="000A47B1" w:rsidP="00D326CB">
      <w:pPr>
        <w:autoSpaceDE w:val="0"/>
        <w:autoSpaceDN w:val="0"/>
        <w:adjustRightInd w:val="0"/>
        <w:spacing w:after="0" w:line="480" w:lineRule="auto"/>
        <w:ind w:left="284" w:hanging="284"/>
        <w:jc w:val="both"/>
        <w:rPr>
          <w:highlight w:val="yellow"/>
          <w:lang w:val="en-GB"/>
        </w:rPr>
      </w:pPr>
      <w:proofErr w:type="spellStart"/>
      <w:r w:rsidRPr="005131C9">
        <w:rPr>
          <w:lang w:val="en-GB"/>
        </w:rPr>
        <w:t>Einen</w:t>
      </w:r>
      <w:proofErr w:type="spellEnd"/>
      <w:r w:rsidRPr="005131C9">
        <w:rPr>
          <w:lang w:val="en-GB"/>
        </w:rPr>
        <w:t xml:space="preserve">, O., </w:t>
      </w:r>
      <w:proofErr w:type="spellStart"/>
      <w:r w:rsidRPr="005131C9">
        <w:rPr>
          <w:lang w:val="en-GB"/>
        </w:rPr>
        <w:t>Mørkøre</w:t>
      </w:r>
      <w:proofErr w:type="spellEnd"/>
      <w:r w:rsidRPr="005131C9">
        <w:rPr>
          <w:lang w:val="en-GB"/>
        </w:rPr>
        <w:t xml:space="preserve">, T., </w:t>
      </w:r>
      <w:proofErr w:type="spellStart"/>
      <w:r w:rsidRPr="005131C9">
        <w:rPr>
          <w:lang w:val="en-GB"/>
        </w:rPr>
        <w:t>Rørå</w:t>
      </w:r>
      <w:proofErr w:type="spellEnd"/>
      <w:r w:rsidRPr="005131C9">
        <w:rPr>
          <w:lang w:val="en-GB"/>
        </w:rPr>
        <w:t>, A.</w:t>
      </w:r>
      <w:r w:rsidR="001E2046">
        <w:rPr>
          <w:lang w:val="en-GB"/>
        </w:rPr>
        <w:t xml:space="preserve"> </w:t>
      </w:r>
      <w:r w:rsidRPr="005131C9">
        <w:rPr>
          <w:lang w:val="en-GB"/>
        </w:rPr>
        <w:t>M.</w:t>
      </w:r>
      <w:r w:rsidR="001E2046">
        <w:rPr>
          <w:lang w:val="en-GB"/>
        </w:rPr>
        <w:t xml:space="preserve"> </w:t>
      </w:r>
      <w:r w:rsidRPr="005131C9">
        <w:rPr>
          <w:lang w:val="en-GB"/>
        </w:rPr>
        <w:t xml:space="preserve">B., &amp; </w:t>
      </w:r>
      <w:proofErr w:type="spellStart"/>
      <w:r w:rsidRPr="005131C9">
        <w:rPr>
          <w:lang w:val="en-GB"/>
        </w:rPr>
        <w:t>Thomassen</w:t>
      </w:r>
      <w:proofErr w:type="spellEnd"/>
      <w:r w:rsidRPr="005131C9">
        <w:rPr>
          <w:lang w:val="en-GB"/>
        </w:rPr>
        <w:t>, M.</w:t>
      </w:r>
      <w:r w:rsidR="001E2046">
        <w:rPr>
          <w:lang w:val="en-GB"/>
        </w:rPr>
        <w:t xml:space="preserve"> </w:t>
      </w:r>
      <w:r w:rsidRPr="005131C9">
        <w:rPr>
          <w:lang w:val="en-GB"/>
        </w:rPr>
        <w:t>S. (1999). Feed ration prior to slaughter – A potential tool for managing product quality of Atlantic salmon (</w:t>
      </w:r>
      <w:r w:rsidRPr="005131C9">
        <w:rPr>
          <w:i/>
          <w:iCs/>
          <w:lang w:val="en-GB"/>
        </w:rPr>
        <w:t>Salmo salar</w:t>
      </w:r>
      <w:r w:rsidRPr="005131C9">
        <w:rPr>
          <w:lang w:val="en-GB"/>
        </w:rPr>
        <w:t xml:space="preserve">)- </w:t>
      </w:r>
      <w:r w:rsidRPr="005131C9">
        <w:rPr>
          <w:i/>
          <w:lang w:val="en-GB"/>
        </w:rPr>
        <w:t>Aquaculture</w:t>
      </w:r>
      <w:r w:rsidR="009308F6">
        <w:rPr>
          <w:i/>
          <w:lang w:val="en-GB"/>
        </w:rPr>
        <w:t>,</w:t>
      </w:r>
      <w:r w:rsidRPr="005131C9">
        <w:rPr>
          <w:lang w:val="en-GB"/>
        </w:rPr>
        <w:t xml:space="preserve"> 178, 146–169. </w:t>
      </w:r>
    </w:p>
    <w:p w:rsidR="00C05011" w:rsidRPr="005131C9" w:rsidRDefault="00C05011" w:rsidP="00D326CB">
      <w:pPr>
        <w:autoSpaceDE w:val="0"/>
        <w:autoSpaceDN w:val="0"/>
        <w:adjustRightInd w:val="0"/>
        <w:spacing w:after="0" w:line="480" w:lineRule="auto"/>
        <w:ind w:left="284" w:hanging="284"/>
        <w:jc w:val="both"/>
        <w:rPr>
          <w:rFonts w:cs="Times New Roman"/>
          <w:szCs w:val="24"/>
          <w:lang w:val="en-GB"/>
        </w:rPr>
      </w:pPr>
      <w:proofErr w:type="spellStart"/>
      <w:r w:rsidRPr="005131C9">
        <w:rPr>
          <w:rFonts w:cs="Times New Roman"/>
          <w:szCs w:val="24"/>
          <w:lang w:val="en-GB"/>
        </w:rPr>
        <w:t>Espe</w:t>
      </w:r>
      <w:proofErr w:type="spellEnd"/>
      <w:r w:rsidRPr="005131C9">
        <w:rPr>
          <w:rFonts w:cs="Times New Roman"/>
          <w:szCs w:val="24"/>
          <w:lang w:val="en-GB"/>
        </w:rPr>
        <w:t xml:space="preserve">, M., </w:t>
      </w:r>
      <w:proofErr w:type="spellStart"/>
      <w:r w:rsidRPr="005131C9">
        <w:rPr>
          <w:rFonts w:cs="Times New Roman"/>
          <w:szCs w:val="24"/>
          <w:lang w:val="en-GB"/>
        </w:rPr>
        <w:t>Ruohonen</w:t>
      </w:r>
      <w:proofErr w:type="spellEnd"/>
      <w:r w:rsidRPr="005131C9">
        <w:rPr>
          <w:rFonts w:cs="Times New Roman"/>
          <w:szCs w:val="24"/>
          <w:lang w:val="en-GB"/>
        </w:rPr>
        <w:t xml:space="preserve">, K., Bjørnevik, M., </w:t>
      </w:r>
      <w:proofErr w:type="spellStart"/>
      <w:r w:rsidRPr="005131C9">
        <w:rPr>
          <w:rFonts w:cs="Times New Roman"/>
          <w:szCs w:val="24"/>
          <w:lang w:val="en-GB"/>
        </w:rPr>
        <w:t>Frøyland</w:t>
      </w:r>
      <w:proofErr w:type="spellEnd"/>
      <w:r w:rsidRPr="005131C9">
        <w:rPr>
          <w:rFonts w:cs="Times New Roman"/>
          <w:szCs w:val="24"/>
          <w:lang w:val="en-GB"/>
        </w:rPr>
        <w:t xml:space="preserve">, L., Nortvedt, R., &amp; </w:t>
      </w:r>
      <w:proofErr w:type="spellStart"/>
      <w:r w:rsidRPr="005131C9">
        <w:rPr>
          <w:rFonts w:cs="Times New Roman"/>
          <w:szCs w:val="24"/>
          <w:lang w:val="en-GB"/>
        </w:rPr>
        <w:t>Kiessling</w:t>
      </w:r>
      <w:proofErr w:type="spellEnd"/>
      <w:r w:rsidRPr="005131C9">
        <w:rPr>
          <w:rFonts w:cs="Times New Roman"/>
          <w:szCs w:val="24"/>
          <w:lang w:val="en-GB"/>
        </w:rPr>
        <w:t xml:space="preserve">, A. (2004). Interactions between ice storage time, collagen composition, gaping and textural properties in farmed salmon muscle harvested at different times of the year. </w:t>
      </w:r>
      <w:r w:rsidRPr="005131C9">
        <w:rPr>
          <w:rFonts w:cs="Times New Roman"/>
          <w:i/>
          <w:szCs w:val="24"/>
          <w:lang w:val="en-GB"/>
        </w:rPr>
        <w:t>Aquaculture,</w:t>
      </w:r>
      <w:r w:rsidRPr="005131C9">
        <w:rPr>
          <w:rFonts w:cs="Times New Roman"/>
          <w:szCs w:val="24"/>
          <w:lang w:val="en-GB"/>
        </w:rPr>
        <w:t xml:space="preserve"> 240, 489-504. </w:t>
      </w:r>
    </w:p>
    <w:p w:rsidR="00836AC4" w:rsidRPr="005131C9" w:rsidRDefault="00836AC4" w:rsidP="00D326CB">
      <w:pPr>
        <w:autoSpaceDE w:val="0"/>
        <w:autoSpaceDN w:val="0"/>
        <w:adjustRightInd w:val="0"/>
        <w:spacing w:after="0" w:line="480" w:lineRule="auto"/>
        <w:ind w:left="284" w:hanging="284"/>
        <w:jc w:val="both"/>
        <w:rPr>
          <w:rFonts w:cs="Times New Roman"/>
          <w:szCs w:val="24"/>
          <w:lang w:val="en-GB"/>
        </w:rPr>
      </w:pPr>
      <w:proofErr w:type="spellStart"/>
      <w:r w:rsidRPr="005131C9">
        <w:rPr>
          <w:rFonts w:cs="Times New Roman"/>
          <w:szCs w:val="24"/>
          <w:lang w:val="en-GB"/>
        </w:rPr>
        <w:lastRenderedPageBreak/>
        <w:t>Fauconneau</w:t>
      </w:r>
      <w:proofErr w:type="spellEnd"/>
      <w:r w:rsidR="0025195C" w:rsidRPr="005131C9">
        <w:rPr>
          <w:rFonts w:cs="Times New Roman"/>
          <w:szCs w:val="24"/>
          <w:lang w:val="en-GB"/>
        </w:rPr>
        <w:t>,</w:t>
      </w:r>
      <w:r w:rsidRPr="005131C9">
        <w:rPr>
          <w:rFonts w:cs="Times New Roman"/>
          <w:szCs w:val="24"/>
          <w:lang w:val="en-GB"/>
        </w:rPr>
        <w:t xml:space="preserve"> B</w:t>
      </w:r>
      <w:r w:rsidR="0025195C" w:rsidRPr="005131C9">
        <w:rPr>
          <w:rFonts w:cs="Times New Roman"/>
          <w:szCs w:val="24"/>
          <w:lang w:val="en-GB"/>
        </w:rPr>
        <w:t>.</w:t>
      </w:r>
      <w:r w:rsidRPr="005131C9">
        <w:rPr>
          <w:rFonts w:cs="Times New Roman"/>
          <w:szCs w:val="24"/>
          <w:lang w:val="en-GB"/>
        </w:rPr>
        <w:t xml:space="preserve">, </w:t>
      </w:r>
      <w:proofErr w:type="spellStart"/>
      <w:r w:rsidRPr="005131C9">
        <w:rPr>
          <w:rFonts w:cs="Times New Roman"/>
          <w:szCs w:val="24"/>
          <w:lang w:val="en-GB"/>
        </w:rPr>
        <w:t>Alami</w:t>
      </w:r>
      <w:proofErr w:type="spellEnd"/>
      <w:r w:rsidRPr="005131C9">
        <w:rPr>
          <w:rFonts w:cs="Times New Roman"/>
          <w:szCs w:val="24"/>
          <w:lang w:val="en-GB"/>
        </w:rPr>
        <w:t>-Durante</w:t>
      </w:r>
      <w:r w:rsidR="0025195C" w:rsidRPr="005131C9">
        <w:rPr>
          <w:rFonts w:cs="Times New Roman"/>
          <w:szCs w:val="24"/>
          <w:lang w:val="en-GB"/>
        </w:rPr>
        <w:t>,</w:t>
      </w:r>
      <w:r w:rsidRPr="005131C9">
        <w:rPr>
          <w:rFonts w:cs="Times New Roman"/>
          <w:szCs w:val="24"/>
          <w:lang w:val="en-GB"/>
        </w:rPr>
        <w:t xml:space="preserve"> H</w:t>
      </w:r>
      <w:r w:rsidR="0025195C" w:rsidRPr="005131C9">
        <w:rPr>
          <w:rFonts w:cs="Times New Roman"/>
          <w:szCs w:val="24"/>
          <w:lang w:val="en-GB"/>
        </w:rPr>
        <w:t>.</w:t>
      </w:r>
      <w:r w:rsidRPr="005131C9">
        <w:rPr>
          <w:rFonts w:cs="Times New Roman"/>
          <w:szCs w:val="24"/>
          <w:lang w:val="en-GB"/>
        </w:rPr>
        <w:t>,</w:t>
      </w:r>
      <w:r w:rsidR="00B11F85" w:rsidRPr="005131C9">
        <w:rPr>
          <w:rFonts w:cs="Times New Roman"/>
          <w:szCs w:val="24"/>
          <w:lang w:val="en-GB"/>
        </w:rPr>
        <w:t xml:space="preserve"> </w:t>
      </w:r>
      <w:proofErr w:type="spellStart"/>
      <w:r w:rsidR="00B11F85" w:rsidRPr="005131C9">
        <w:rPr>
          <w:rFonts w:cs="Times New Roman"/>
          <w:szCs w:val="24"/>
          <w:lang w:val="en-GB"/>
        </w:rPr>
        <w:t>Laroche</w:t>
      </w:r>
      <w:proofErr w:type="spellEnd"/>
      <w:r w:rsidR="0025195C" w:rsidRPr="005131C9">
        <w:rPr>
          <w:rFonts w:cs="Times New Roman"/>
          <w:szCs w:val="24"/>
          <w:lang w:val="en-GB"/>
        </w:rPr>
        <w:t>,</w:t>
      </w:r>
      <w:r w:rsidR="00B11F85" w:rsidRPr="005131C9">
        <w:rPr>
          <w:rFonts w:cs="Times New Roman"/>
          <w:szCs w:val="24"/>
          <w:lang w:val="en-GB"/>
        </w:rPr>
        <w:t xml:space="preserve"> M</w:t>
      </w:r>
      <w:r w:rsidR="0025195C" w:rsidRPr="005131C9">
        <w:rPr>
          <w:rFonts w:cs="Times New Roman"/>
          <w:szCs w:val="24"/>
          <w:lang w:val="en-GB"/>
        </w:rPr>
        <w:t>.</w:t>
      </w:r>
      <w:r w:rsidR="00B11F85" w:rsidRPr="005131C9">
        <w:rPr>
          <w:rFonts w:cs="Times New Roman"/>
          <w:szCs w:val="24"/>
          <w:lang w:val="en-GB"/>
        </w:rPr>
        <w:t>, Marcel</w:t>
      </w:r>
      <w:r w:rsidR="0025195C" w:rsidRPr="005131C9">
        <w:rPr>
          <w:rFonts w:cs="Times New Roman"/>
          <w:szCs w:val="24"/>
          <w:lang w:val="en-GB"/>
        </w:rPr>
        <w:t>,</w:t>
      </w:r>
      <w:r w:rsidR="00B11F85" w:rsidRPr="005131C9">
        <w:rPr>
          <w:rFonts w:cs="Times New Roman"/>
          <w:szCs w:val="24"/>
          <w:lang w:val="en-GB"/>
        </w:rPr>
        <w:t xml:space="preserve"> J</w:t>
      </w:r>
      <w:r w:rsidR="0025195C" w:rsidRPr="005131C9">
        <w:rPr>
          <w:rFonts w:cs="Times New Roman"/>
          <w:szCs w:val="24"/>
          <w:lang w:val="en-GB"/>
        </w:rPr>
        <w:t>.</w:t>
      </w:r>
      <w:r w:rsidR="00B11F85" w:rsidRPr="005131C9">
        <w:rPr>
          <w:rFonts w:cs="Times New Roman"/>
          <w:szCs w:val="24"/>
          <w:lang w:val="en-GB"/>
        </w:rPr>
        <w:t xml:space="preserve">, </w:t>
      </w:r>
      <w:r w:rsidR="0025195C" w:rsidRPr="005131C9">
        <w:rPr>
          <w:rFonts w:cs="Times New Roman"/>
          <w:szCs w:val="24"/>
          <w:lang w:val="en-GB"/>
        </w:rPr>
        <w:t xml:space="preserve">&amp; </w:t>
      </w:r>
      <w:proofErr w:type="spellStart"/>
      <w:r w:rsidR="00B11F85" w:rsidRPr="005131C9">
        <w:rPr>
          <w:rFonts w:cs="Times New Roman"/>
          <w:szCs w:val="24"/>
          <w:lang w:val="en-GB"/>
        </w:rPr>
        <w:t>Vallot</w:t>
      </w:r>
      <w:proofErr w:type="spellEnd"/>
      <w:r w:rsidR="0025195C" w:rsidRPr="005131C9">
        <w:rPr>
          <w:rFonts w:cs="Times New Roman"/>
          <w:szCs w:val="24"/>
          <w:lang w:val="en-GB"/>
        </w:rPr>
        <w:t>,</w:t>
      </w:r>
      <w:r w:rsidR="00B11F85" w:rsidRPr="005131C9">
        <w:rPr>
          <w:rFonts w:cs="Times New Roman"/>
          <w:szCs w:val="24"/>
          <w:lang w:val="en-GB"/>
        </w:rPr>
        <w:t xml:space="preserve"> D. </w:t>
      </w:r>
      <w:r w:rsidR="0025195C" w:rsidRPr="005131C9">
        <w:rPr>
          <w:rFonts w:cs="Times New Roman"/>
          <w:szCs w:val="24"/>
          <w:lang w:val="en-GB"/>
        </w:rPr>
        <w:t>(</w:t>
      </w:r>
      <w:r w:rsidR="00B11F85" w:rsidRPr="005131C9">
        <w:rPr>
          <w:rFonts w:cs="Times New Roman"/>
          <w:szCs w:val="24"/>
          <w:lang w:val="en-GB"/>
        </w:rPr>
        <w:t>1995</w:t>
      </w:r>
      <w:r w:rsidR="0025195C" w:rsidRPr="005131C9">
        <w:rPr>
          <w:rFonts w:cs="Times New Roman"/>
          <w:szCs w:val="24"/>
          <w:lang w:val="en-GB"/>
        </w:rPr>
        <w:t>)</w:t>
      </w:r>
      <w:r w:rsidR="00B11F85" w:rsidRPr="005131C9">
        <w:rPr>
          <w:rFonts w:cs="Times New Roman"/>
          <w:szCs w:val="24"/>
          <w:lang w:val="en-GB"/>
        </w:rPr>
        <w:t>.</w:t>
      </w:r>
      <w:r w:rsidRPr="005131C9">
        <w:rPr>
          <w:rFonts w:cs="Times New Roman"/>
          <w:szCs w:val="24"/>
          <w:lang w:val="en-GB"/>
        </w:rPr>
        <w:t xml:space="preserve"> Growth and meat quality relations in carp. </w:t>
      </w:r>
      <w:r w:rsidRPr="005131C9">
        <w:rPr>
          <w:rFonts w:cs="Times New Roman"/>
          <w:i/>
          <w:szCs w:val="24"/>
          <w:lang w:val="en-GB"/>
        </w:rPr>
        <w:t>Aquaculture</w:t>
      </w:r>
      <w:r w:rsidR="00E42E94" w:rsidRPr="005131C9">
        <w:rPr>
          <w:rFonts w:cs="Times New Roman"/>
          <w:i/>
          <w:szCs w:val="24"/>
          <w:lang w:val="en-GB"/>
        </w:rPr>
        <w:t>,</w:t>
      </w:r>
      <w:r w:rsidR="0025195C" w:rsidRPr="005131C9">
        <w:rPr>
          <w:rFonts w:cs="Times New Roman"/>
          <w:szCs w:val="24"/>
          <w:lang w:val="en-GB"/>
        </w:rPr>
        <w:t xml:space="preserve"> 129, </w:t>
      </w:r>
      <w:r w:rsidRPr="005131C9">
        <w:rPr>
          <w:rFonts w:cs="Times New Roman"/>
          <w:szCs w:val="24"/>
          <w:lang w:val="en-GB"/>
        </w:rPr>
        <w:t>265-297.</w:t>
      </w:r>
    </w:p>
    <w:p w:rsidR="000A47B1" w:rsidRPr="005131C9" w:rsidRDefault="000A47B1" w:rsidP="00D326CB">
      <w:pPr>
        <w:autoSpaceDE w:val="0"/>
        <w:autoSpaceDN w:val="0"/>
        <w:adjustRightInd w:val="0"/>
        <w:spacing w:after="0" w:line="480" w:lineRule="auto"/>
        <w:ind w:left="284" w:hanging="284"/>
        <w:jc w:val="both"/>
        <w:rPr>
          <w:lang w:val="en-GB"/>
        </w:rPr>
      </w:pPr>
      <w:r w:rsidRPr="00264C0B">
        <w:rPr>
          <w:lang w:val="nb-NO"/>
        </w:rPr>
        <w:t xml:space="preserve">Hagen, Ø., &amp; Johnsen, C.A. (2016). </w:t>
      </w:r>
      <w:r w:rsidRPr="005131C9">
        <w:rPr>
          <w:lang w:val="en-GB"/>
        </w:rPr>
        <w:t>Flesh quality and biochemistry of light-manipulated Atlantic cod (</w:t>
      </w:r>
      <w:proofErr w:type="spellStart"/>
      <w:r w:rsidRPr="005131C9">
        <w:rPr>
          <w:i/>
          <w:iCs/>
          <w:lang w:val="en-GB"/>
        </w:rPr>
        <w:t>Gadus</w:t>
      </w:r>
      <w:proofErr w:type="spellEnd"/>
      <w:r w:rsidRPr="005131C9">
        <w:rPr>
          <w:i/>
          <w:iCs/>
          <w:lang w:val="en-GB"/>
        </w:rPr>
        <w:t xml:space="preserve"> </w:t>
      </w:r>
      <w:proofErr w:type="spellStart"/>
      <w:r w:rsidRPr="005131C9">
        <w:rPr>
          <w:i/>
          <w:iCs/>
          <w:lang w:val="en-GB"/>
        </w:rPr>
        <w:t>morhua</w:t>
      </w:r>
      <w:proofErr w:type="spellEnd"/>
      <w:r w:rsidRPr="005131C9">
        <w:rPr>
          <w:lang w:val="en-GB"/>
        </w:rPr>
        <w:t xml:space="preserve">) and the significance of collagen cross-links on fillet firmness and gaping. </w:t>
      </w:r>
      <w:r w:rsidRPr="005131C9">
        <w:rPr>
          <w:i/>
          <w:lang w:val="en-GB"/>
        </w:rPr>
        <w:t>Food Chemistry</w:t>
      </w:r>
      <w:r w:rsidR="009308F6">
        <w:rPr>
          <w:i/>
          <w:lang w:val="en-GB"/>
        </w:rPr>
        <w:t>,</w:t>
      </w:r>
      <w:r w:rsidRPr="005131C9">
        <w:rPr>
          <w:lang w:val="en-GB"/>
        </w:rPr>
        <w:t xml:space="preserve"> 190, 786-792. </w:t>
      </w:r>
    </w:p>
    <w:p w:rsidR="00476C9F" w:rsidRPr="005131C9" w:rsidRDefault="00476C9F" w:rsidP="00D326CB">
      <w:pPr>
        <w:autoSpaceDE w:val="0"/>
        <w:autoSpaceDN w:val="0"/>
        <w:adjustRightInd w:val="0"/>
        <w:spacing w:after="0" w:line="480" w:lineRule="auto"/>
        <w:ind w:left="284" w:hanging="284"/>
        <w:jc w:val="both"/>
        <w:rPr>
          <w:rFonts w:cs="Times New Roman"/>
          <w:szCs w:val="24"/>
          <w:lang w:val="en-GB"/>
        </w:rPr>
      </w:pPr>
      <w:r w:rsidRPr="005131C9">
        <w:rPr>
          <w:rFonts w:cs="Times New Roman"/>
          <w:szCs w:val="24"/>
          <w:lang w:val="en-GB"/>
        </w:rPr>
        <w:t>Hagen</w:t>
      </w:r>
      <w:r w:rsidR="0025195C" w:rsidRPr="005131C9">
        <w:rPr>
          <w:rFonts w:cs="Times New Roman"/>
          <w:szCs w:val="24"/>
          <w:lang w:val="en-GB"/>
        </w:rPr>
        <w:t>,</w:t>
      </w:r>
      <w:r w:rsidRPr="005131C9">
        <w:rPr>
          <w:rFonts w:cs="Times New Roman"/>
          <w:szCs w:val="24"/>
          <w:lang w:val="en-GB"/>
        </w:rPr>
        <w:t xml:space="preserve"> O</w:t>
      </w:r>
      <w:r w:rsidR="0025195C" w:rsidRPr="005131C9">
        <w:rPr>
          <w:rFonts w:cs="Times New Roman"/>
          <w:szCs w:val="24"/>
          <w:lang w:val="en-GB"/>
        </w:rPr>
        <w:t>.</w:t>
      </w:r>
      <w:r w:rsidRPr="005131C9">
        <w:rPr>
          <w:rFonts w:cs="Times New Roman"/>
          <w:szCs w:val="24"/>
          <w:lang w:val="en-GB"/>
        </w:rPr>
        <w:t>, Solberg</w:t>
      </w:r>
      <w:r w:rsidR="0025195C" w:rsidRPr="005131C9">
        <w:rPr>
          <w:rFonts w:cs="Times New Roman"/>
          <w:szCs w:val="24"/>
          <w:lang w:val="en-GB"/>
        </w:rPr>
        <w:t>,</w:t>
      </w:r>
      <w:r w:rsidRPr="005131C9">
        <w:rPr>
          <w:rFonts w:cs="Times New Roman"/>
          <w:szCs w:val="24"/>
          <w:lang w:val="en-GB"/>
        </w:rPr>
        <w:t xml:space="preserve"> C</w:t>
      </w:r>
      <w:r w:rsidR="0025195C" w:rsidRPr="005131C9">
        <w:rPr>
          <w:rFonts w:cs="Times New Roman"/>
          <w:szCs w:val="24"/>
          <w:lang w:val="en-GB"/>
        </w:rPr>
        <w:t>.</w:t>
      </w:r>
      <w:r w:rsidRPr="005131C9">
        <w:rPr>
          <w:rFonts w:cs="Times New Roman"/>
          <w:szCs w:val="24"/>
          <w:lang w:val="en-GB"/>
        </w:rPr>
        <w:t xml:space="preserve">, </w:t>
      </w:r>
      <w:proofErr w:type="spellStart"/>
      <w:r w:rsidRPr="005131C9">
        <w:rPr>
          <w:rFonts w:cs="Times New Roman"/>
          <w:szCs w:val="24"/>
          <w:lang w:val="en-GB"/>
        </w:rPr>
        <w:t>Si</w:t>
      </w:r>
      <w:r w:rsidR="00B11F85" w:rsidRPr="005131C9">
        <w:rPr>
          <w:rFonts w:cs="Times New Roman"/>
          <w:szCs w:val="24"/>
          <w:lang w:val="en-GB"/>
        </w:rPr>
        <w:t>rnes</w:t>
      </w:r>
      <w:proofErr w:type="spellEnd"/>
      <w:r w:rsidR="0025195C" w:rsidRPr="005131C9">
        <w:rPr>
          <w:rFonts w:cs="Times New Roman"/>
          <w:szCs w:val="24"/>
          <w:lang w:val="en-GB"/>
        </w:rPr>
        <w:t>,</w:t>
      </w:r>
      <w:r w:rsidR="00B11F85" w:rsidRPr="005131C9">
        <w:rPr>
          <w:rFonts w:cs="Times New Roman"/>
          <w:szCs w:val="24"/>
          <w:lang w:val="en-GB"/>
        </w:rPr>
        <w:t xml:space="preserve"> E</w:t>
      </w:r>
      <w:r w:rsidR="0025195C" w:rsidRPr="005131C9">
        <w:rPr>
          <w:rFonts w:cs="Times New Roman"/>
          <w:szCs w:val="24"/>
          <w:lang w:val="en-GB"/>
        </w:rPr>
        <w:t>.</w:t>
      </w:r>
      <w:r w:rsidR="00B11F85" w:rsidRPr="005131C9">
        <w:rPr>
          <w:rFonts w:cs="Times New Roman"/>
          <w:szCs w:val="24"/>
          <w:lang w:val="en-GB"/>
        </w:rPr>
        <w:t xml:space="preserve">, </w:t>
      </w:r>
      <w:r w:rsidR="0025195C" w:rsidRPr="005131C9">
        <w:rPr>
          <w:rFonts w:cs="Times New Roman"/>
          <w:szCs w:val="24"/>
          <w:lang w:val="en-GB"/>
        </w:rPr>
        <w:t xml:space="preserve">&amp; </w:t>
      </w:r>
      <w:r w:rsidR="00B11F85" w:rsidRPr="005131C9">
        <w:rPr>
          <w:rFonts w:cs="Times New Roman"/>
          <w:szCs w:val="24"/>
          <w:lang w:val="en-GB"/>
        </w:rPr>
        <w:t>Johnston</w:t>
      </w:r>
      <w:r w:rsidR="0025195C" w:rsidRPr="005131C9">
        <w:rPr>
          <w:rFonts w:cs="Times New Roman"/>
          <w:szCs w:val="24"/>
          <w:lang w:val="en-GB"/>
        </w:rPr>
        <w:t>,</w:t>
      </w:r>
      <w:r w:rsidR="00B11F85" w:rsidRPr="005131C9">
        <w:rPr>
          <w:rFonts w:cs="Times New Roman"/>
          <w:szCs w:val="24"/>
          <w:lang w:val="en-GB"/>
        </w:rPr>
        <w:t xml:space="preserve"> I</w:t>
      </w:r>
      <w:r w:rsidR="0025195C" w:rsidRPr="005131C9">
        <w:rPr>
          <w:rFonts w:cs="Times New Roman"/>
          <w:szCs w:val="24"/>
          <w:lang w:val="en-GB"/>
        </w:rPr>
        <w:t xml:space="preserve">. </w:t>
      </w:r>
      <w:r w:rsidR="00B11F85" w:rsidRPr="005131C9">
        <w:rPr>
          <w:rFonts w:cs="Times New Roman"/>
          <w:szCs w:val="24"/>
          <w:lang w:val="en-GB"/>
        </w:rPr>
        <w:t xml:space="preserve">A. </w:t>
      </w:r>
      <w:r w:rsidR="0025195C" w:rsidRPr="005131C9">
        <w:rPr>
          <w:rFonts w:cs="Times New Roman"/>
          <w:szCs w:val="24"/>
          <w:lang w:val="en-GB"/>
        </w:rPr>
        <w:t>(</w:t>
      </w:r>
      <w:r w:rsidR="00B11F85" w:rsidRPr="005131C9">
        <w:rPr>
          <w:rFonts w:cs="Times New Roman"/>
          <w:szCs w:val="24"/>
          <w:lang w:val="en-GB"/>
        </w:rPr>
        <w:t>2007</w:t>
      </w:r>
      <w:r w:rsidR="0025195C" w:rsidRPr="005131C9">
        <w:rPr>
          <w:rFonts w:cs="Times New Roman"/>
          <w:szCs w:val="24"/>
          <w:lang w:val="en-GB"/>
        </w:rPr>
        <w:t>)</w:t>
      </w:r>
      <w:r w:rsidR="00B11F85" w:rsidRPr="005131C9">
        <w:rPr>
          <w:rFonts w:cs="Times New Roman"/>
          <w:szCs w:val="24"/>
          <w:lang w:val="en-GB"/>
        </w:rPr>
        <w:t xml:space="preserve">. </w:t>
      </w:r>
      <w:r w:rsidRPr="005131C9">
        <w:rPr>
          <w:rFonts w:cs="Times New Roman"/>
          <w:szCs w:val="24"/>
          <w:lang w:val="en-GB"/>
        </w:rPr>
        <w:t>Biochemical and structural factors contributing to seasonal variation in the texture of farmed Atlantic halibut (</w:t>
      </w:r>
      <w:proofErr w:type="spellStart"/>
      <w:r w:rsidRPr="005131C9">
        <w:rPr>
          <w:rFonts w:cs="Times New Roman"/>
          <w:i/>
          <w:szCs w:val="24"/>
          <w:lang w:val="en-GB"/>
        </w:rPr>
        <w:t>Hippoglossus</w:t>
      </w:r>
      <w:proofErr w:type="spellEnd"/>
      <w:r w:rsidRPr="005131C9">
        <w:rPr>
          <w:rFonts w:cs="Times New Roman"/>
          <w:i/>
          <w:szCs w:val="24"/>
          <w:lang w:val="en-GB"/>
        </w:rPr>
        <w:t xml:space="preserve"> </w:t>
      </w:r>
      <w:proofErr w:type="spellStart"/>
      <w:r w:rsidRPr="005131C9">
        <w:rPr>
          <w:rFonts w:cs="Times New Roman"/>
          <w:i/>
          <w:szCs w:val="24"/>
          <w:lang w:val="en-GB"/>
        </w:rPr>
        <w:t>hippoglossus</w:t>
      </w:r>
      <w:proofErr w:type="spellEnd"/>
      <w:r w:rsidRPr="005131C9">
        <w:rPr>
          <w:rFonts w:cs="Times New Roman"/>
          <w:szCs w:val="24"/>
          <w:lang w:val="en-GB"/>
        </w:rPr>
        <w:t xml:space="preserve"> L.) flesh. </w:t>
      </w:r>
      <w:r w:rsidR="0025195C" w:rsidRPr="005131C9">
        <w:rPr>
          <w:rFonts w:cs="Times New Roman"/>
          <w:i/>
          <w:szCs w:val="24"/>
          <w:lang w:val="en-GB"/>
        </w:rPr>
        <w:t>Journal of Agricultural and Food Chemistry</w:t>
      </w:r>
      <w:r w:rsidR="00E42E94" w:rsidRPr="005131C9">
        <w:rPr>
          <w:rFonts w:cs="Times New Roman"/>
          <w:i/>
          <w:szCs w:val="24"/>
          <w:lang w:val="en-GB"/>
        </w:rPr>
        <w:t>,</w:t>
      </w:r>
      <w:r w:rsidR="0025195C" w:rsidRPr="005131C9">
        <w:rPr>
          <w:rFonts w:cs="Times New Roman"/>
          <w:i/>
          <w:szCs w:val="24"/>
          <w:lang w:val="en-GB"/>
        </w:rPr>
        <w:t xml:space="preserve"> </w:t>
      </w:r>
      <w:r w:rsidR="0025195C" w:rsidRPr="005131C9">
        <w:rPr>
          <w:rFonts w:cs="Times New Roman"/>
          <w:szCs w:val="24"/>
          <w:lang w:val="en-GB"/>
        </w:rPr>
        <w:t xml:space="preserve">55, </w:t>
      </w:r>
      <w:r w:rsidRPr="005131C9">
        <w:rPr>
          <w:rFonts w:cs="Times New Roman"/>
          <w:szCs w:val="24"/>
          <w:lang w:val="en-GB"/>
        </w:rPr>
        <w:t>58</w:t>
      </w:r>
      <w:r w:rsidR="00B11F85" w:rsidRPr="005131C9">
        <w:rPr>
          <w:rFonts w:cs="Times New Roman"/>
          <w:szCs w:val="24"/>
          <w:lang w:val="en-GB"/>
        </w:rPr>
        <w:t>03-</w:t>
      </w:r>
      <w:r w:rsidR="0025195C" w:rsidRPr="005131C9">
        <w:rPr>
          <w:rFonts w:cs="Times New Roman"/>
          <w:szCs w:val="24"/>
          <w:lang w:val="en-GB"/>
        </w:rPr>
        <w:t>58</w:t>
      </w:r>
      <w:r w:rsidR="00B11F85" w:rsidRPr="005131C9">
        <w:rPr>
          <w:rFonts w:cs="Times New Roman"/>
          <w:szCs w:val="24"/>
          <w:lang w:val="en-GB"/>
        </w:rPr>
        <w:t xml:space="preserve">08. </w:t>
      </w:r>
    </w:p>
    <w:p w:rsidR="00476C9F" w:rsidRPr="005131C9" w:rsidRDefault="00476C9F" w:rsidP="00D326CB">
      <w:pPr>
        <w:autoSpaceDE w:val="0"/>
        <w:autoSpaceDN w:val="0"/>
        <w:adjustRightInd w:val="0"/>
        <w:spacing w:after="0" w:line="480" w:lineRule="auto"/>
        <w:ind w:left="284" w:hanging="284"/>
        <w:jc w:val="both"/>
        <w:rPr>
          <w:rFonts w:cs="Times New Roman"/>
          <w:szCs w:val="24"/>
          <w:lang w:val="en-GB"/>
        </w:rPr>
      </w:pPr>
      <w:r w:rsidRPr="005131C9">
        <w:rPr>
          <w:rFonts w:cs="Times New Roman"/>
          <w:szCs w:val="24"/>
          <w:lang w:val="en-GB"/>
        </w:rPr>
        <w:t>Haugen</w:t>
      </w:r>
      <w:r w:rsidR="0025195C" w:rsidRPr="005131C9">
        <w:rPr>
          <w:rFonts w:cs="Times New Roman"/>
          <w:szCs w:val="24"/>
          <w:lang w:val="en-GB"/>
        </w:rPr>
        <w:t>,</w:t>
      </w:r>
      <w:r w:rsidRPr="005131C9">
        <w:rPr>
          <w:rFonts w:cs="Times New Roman"/>
          <w:szCs w:val="24"/>
          <w:lang w:val="en-GB"/>
        </w:rPr>
        <w:t xml:space="preserve"> T</w:t>
      </w:r>
      <w:r w:rsidR="0025195C" w:rsidRPr="005131C9">
        <w:rPr>
          <w:rFonts w:cs="Times New Roman"/>
          <w:szCs w:val="24"/>
          <w:lang w:val="en-GB"/>
        </w:rPr>
        <w:t>.</w:t>
      </w:r>
      <w:r w:rsidRPr="005131C9">
        <w:rPr>
          <w:rFonts w:cs="Times New Roman"/>
          <w:szCs w:val="24"/>
          <w:lang w:val="en-GB"/>
        </w:rPr>
        <w:t xml:space="preserve">, </w:t>
      </w:r>
      <w:proofErr w:type="spellStart"/>
      <w:r w:rsidRPr="005131C9">
        <w:rPr>
          <w:rFonts w:cs="Times New Roman"/>
          <w:szCs w:val="24"/>
          <w:lang w:val="en-GB"/>
        </w:rPr>
        <w:t>Kiessling</w:t>
      </w:r>
      <w:proofErr w:type="spellEnd"/>
      <w:r w:rsidR="0025195C" w:rsidRPr="005131C9">
        <w:rPr>
          <w:rFonts w:cs="Times New Roman"/>
          <w:szCs w:val="24"/>
          <w:lang w:val="en-GB"/>
        </w:rPr>
        <w:t>,</w:t>
      </w:r>
      <w:r w:rsidRPr="005131C9">
        <w:rPr>
          <w:rFonts w:cs="Times New Roman"/>
          <w:szCs w:val="24"/>
          <w:lang w:val="en-GB"/>
        </w:rPr>
        <w:t xml:space="preserve"> A</w:t>
      </w:r>
      <w:r w:rsidR="0025195C" w:rsidRPr="005131C9">
        <w:rPr>
          <w:rFonts w:cs="Times New Roman"/>
          <w:szCs w:val="24"/>
          <w:lang w:val="en-GB"/>
        </w:rPr>
        <w:t>.</w:t>
      </w:r>
      <w:r w:rsidRPr="005131C9">
        <w:rPr>
          <w:rFonts w:cs="Times New Roman"/>
          <w:szCs w:val="24"/>
          <w:lang w:val="en-GB"/>
        </w:rPr>
        <w:t>, Olsen</w:t>
      </w:r>
      <w:r w:rsidR="0025195C" w:rsidRPr="005131C9">
        <w:rPr>
          <w:rFonts w:cs="Times New Roman"/>
          <w:szCs w:val="24"/>
          <w:lang w:val="en-GB"/>
        </w:rPr>
        <w:t>,</w:t>
      </w:r>
      <w:r w:rsidRPr="005131C9">
        <w:rPr>
          <w:rFonts w:cs="Times New Roman"/>
          <w:szCs w:val="24"/>
          <w:lang w:val="en-GB"/>
        </w:rPr>
        <w:t xml:space="preserve"> R</w:t>
      </w:r>
      <w:r w:rsidR="0025195C" w:rsidRPr="005131C9">
        <w:rPr>
          <w:rFonts w:cs="Times New Roman"/>
          <w:szCs w:val="24"/>
          <w:lang w:val="en-GB"/>
        </w:rPr>
        <w:t xml:space="preserve">. </w:t>
      </w:r>
      <w:r w:rsidRPr="005131C9">
        <w:rPr>
          <w:rFonts w:cs="Times New Roman"/>
          <w:szCs w:val="24"/>
          <w:lang w:val="en-GB"/>
        </w:rPr>
        <w:t>E</w:t>
      </w:r>
      <w:r w:rsidR="0025195C" w:rsidRPr="005131C9">
        <w:rPr>
          <w:rFonts w:cs="Times New Roman"/>
          <w:szCs w:val="24"/>
          <w:lang w:val="en-GB"/>
        </w:rPr>
        <w:t>.</w:t>
      </w:r>
      <w:r w:rsidRPr="005131C9">
        <w:rPr>
          <w:rFonts w:cs="Times New Roman"/>
          <w:szCs w:val="24"/>
          <w:lang w:val="en-GB"/>
        </w:rPr>
        <w:t>,</w:t>
      </w:r>
      <w:r w:rsidR="00B11F85" w:rsidRPr="005131C9">
        <w:rPr>
          <w:rFonts w:cs="Times New Roman"/>
          <w:szCs w:val="24"/>
          <w:lang w:val="en-GB"/>
        </w:rPr>
        <w:t xml:space="preserve"> </w:t>
      </w:r>
      <w:proofErr w:type="spellStart"/>
      <w:r w:rsidR="00B11F85" w:rsidRPr="005131C9">
        <w:rPr>
          <w:rFonts w:cs="Times New Roman"/>
          <w:szCs w:val="24"/>
          <w:lang w:val="en-GB"/>
        </w:rPr>
        <w:t>Rørå</w:t>
      </w:r>
      <w:r w:rsidR="0025195C" w:rsidRPr="005131C9">
        <w:rPr>
          <w:rFonts w:cs="Times New Roman"/>
          <w:szCs w:val="24"/>
          <w:lang w:val="en-GB"/>
        </w:rPr>
        <w:t>m</w:t>
      </w:r>
      <w:proofErr w:type="spellEnd"/>
      <w:r w:rsidR="00B11F85" w:rsidRPr="005131C9">
        <w:rPr>
          <w:rFonts w:cs="Times New Roman"/>
          <w:szCs w:val="24"/>
          <w:lang w:val="en-GB"/>
        </w:rPr>
        <w:t xml:space="preserve"> M</w:t>
      </w:r>
      <w:r w:rsidR="0025195C" w:rsidRPr="005131C9">
        <w:rPr>
          <w:rFonts w:cs="Times New Roman"/>
          <w:szCs w:val="24"/>
          <w:lang w:val="en-GB"/>
        </w:rPr>
        <w:t xml:space="preserve">. </w:t>
      </w:r>
      <w:r w:rsidR="00B11F85" w:rsidRPr="005131C9">
        <w:rPr>
          <w:rFonts w:cs="Times New Roman"/>
          <w:szCs w:val="24"/>
          <w:lang w:val="en-GB"/>
        </w:rPr>
        <w:t>B</w:t>
      </w:r>
      <w:r w:rsidR="0025195C" w:rsidRPr="005131C9">
        <w:rPr>
          <w:rFonts w:cs="Times New Roman"/>
          <w:szCs w:val="24"/>
          <w:lang w:val="en-GB"/>
        </w:rPr>
        <w:t>.</w:t>
      </w:r>
      <w:r w:rsidR="00B11F85" w:rsidRPr="005131C9">
        <w:rPr>
          <w:rFonts w:cs="Times New Roman"/>
          <w:szCs w:val="24"/>
          <w:lang w:val="en-GB"/>
        </w:rPr>
        <w:t xml:space="preserve">, </w:t>
      </w:r>
      <w:proofErr w:type="spellStart"/>
      <w:r w:rsidR="00B11F85" w:rsidRPr="005131C9">
        <w:rPr>
          <w:rFonts w:cs="Times New Roman"/>
          <w:szCs w:val="24"/>
          <w:lang w:val="en-GB"/>
        </w:rPr>
        <w:t>Slinde</w:t>
      </w:r>
      <w:proofErr w:type="spellEnd"/>
      <w:r w:rsidR="0025195C" w:rsidRPr="005131C9">
        <w:rPr>
          <w:rFonts w:cs="Times New Roman"/>
          <w:szCs w:val="24"/>
          <w:lang w:val="en-GB"/>
        </w:rPr>
        <w:t>,</w:t>
      </w:r>
      <w:r w:rsidR="00B11F85" w:rsidRPr="005131C9">
        <w:rPr>
          <w:rFonts w:cs="Times New Roman"/>
          <w:szCs w:val="24"/>
          <w:lang w:val="en-GB"/>
        </w:rPr>
        <w:t xml:space="preserve"> E</w:t>
      </w:r>
      <w:r w:rsidR="0025195C" w:rsidRPr="005131C9">
        <w:rPr>
          <w:rFonts w:cs="Times New Roman"/>
          <w:szCs w:val="24"/>
          <w:lang w:val="en-GB"/>
        </w:rPr>
        <w:t>.</w:t>
      </w:r>
      <w:r w:rsidR="00B11F85" w:rsidRPr="005131C9">
        <w:rPr>
          <w:rFonts w:cs="Times New Roman"/>
          <w:szCs w:val="24"/>
          <w:lang w:val="en-GB"/>
        </w:rPr>
        <w:t xml:space="preserve">, </w:t>
      </w:r>
      <w:r w:rsidR="0025195C" w:rsidRPr="005131C9">
        <w:rPr>
          <w:rFonts w:cs="Times New Roman"/>
          <w:szCs w:val="24"/>
          <w:lang w:val="en-GB"/>
        </w:rPr>
        <w:t xml:space="preserve">&amp; </w:t>
      </w:r>
      <w:r w:rsidR="00B11F85" w:rsidRPr="005131C9">
        <w:rPr>
          <w:rFonts w:cs="Times New Roman"/>
          <w:szCs w:val="24"/>
          <w:lang w:val="en-GB"/>
        </w:rPr>
        <w:t>Nortvedt</w:t>
      </w:r>
      <w:r w:rsidR="0025195C" w:rsidRPr="005131C9">
        <w:rPr>
          <w:rFonts w:cs="Times New Roman"/>
          <w:szCs w:val="24"/>
          <w:lang w:val="en-GB"/>
        </w:rPr>
        <w:t>,</w:t>
      </w:r>
      <w:r w:rsidR="00B11F85" w:rsidRPr="005131C9">
        <w:rPr>
          <w:rFonts w:cs="Times New Roman"/>
          <w:szCs w:val="24"/>
          <w:lang w:val="en-GB"/>
        </w:rPr>
        <w:t xml:space="preserve"> R. </w:t>
      </w:r>
      <w:r w:rsidR="0025195C" w:rsidRPr="005131C9">
        <w:rPr>
          <w:rFonts w:cs="Times New Roman"/>
          <w:szCs w:val="24"/>
          <w:lang w:val="en-GB"/>
        </w:rPr>
        <w:t>(</w:t>
      </w:r>
      <w:r w:rsidR="00B11F85" w:rsidRPr="005131C9">
        <w:rPr>
          <w:rFonts w:cs="Times New Roman"/>
          <w:szCs w:val="24"/>
          <w:lang w:val="en-GB"/>
        </w:rPr>
        <w:t>2006</w:t>
      </w:r>
      <w:r w:rsidR="0025195C" w:rsidRPr="005131C9">
        <w:rPr>
          <w:rFonts w:cs="Times New Roman"/>
          <w:szCs w:val="24"/>
          <w:lang w:val="en-GB"/>
        </w:rPr>
        <w:t>)</w:t>
      </w:r>
      <w:r w:rsidR="00B11F85" w:rsidRPr="005131C9">
        <w:rPr>
          <w:rFonts w:cs="Times New Roman"/>
          <w:szCs w:val="24"/>
          <w:lang w:val="en-GB"/>
        </w:rPr>
        <w:t>.</w:t>
      </w:r>
      <w:r w:rsidRPr="005131C9">
        <w:rPr>
          <w:rFonts w:cs="Times New Roman"/>
          <w:szCs w:val="24"/>
          <w:lang w:val="en-GB"/>
        </w:rPr>
        <w:t xml:space="preserve"> Seasonal variations in muscle growth dynamics and selected quality attributes in Atlantic halibut (</w:t>
      </w:r>
      <w:proofErr w:type="spellStart"/>
      <w:r w:rsidRPr="005131C9">
        <w:rPr>
          <w:rFonts w:cs="Times New Roman"/>
          <w:i/>
          <w:szCs w:val="24"/>
          <w:lang w:val="en-GB"/>
        </w:rPr>
        <w:t>Hippoglossus</w:t>
      </w:r>
      <w:proofErr w:type="spellEnd"/>
      <w:r w:rsidRPr="005131C9">
        <w:rPr>
          <w:rFonts w:cs="Times New Roman"/>
          <w:i/>
          <w:szCs w:val="24"/>
          <w:lang w:val="en-GB"/>
        </w:rPr>
        <w:t xml:space="preserve"> </w:t>
      </w:r>
      <w:proofErr w:type="spellStart"/>
      <w:r w:rsidRPr="005131C9">
        <w:rPr>
          <w:rFonts w:cs="Times New Roman"/>
          <w:i/>
          <w:szCs w:val="24"/>
          <w:lang w:val="en-GB"/>
        </w:rPr>
        <w:t>hippoglossus</w:t>
      </w:r>
      <w:proofErr w:type="spellEnd"/>
      <w:r w:rsidRPr="005131C9">
        <w:rPr>
          <w:rFonts w:cs="Times New Roman"/>
          <w:szCs w:val="24"/>
          <w:lang w:val="en-GB"/>
        </w:rPr>
        <w:t xml:space="preserve"> L.) fed dietary lipids containing soybean and/or herring oil under different rearing regimes</w:t>
      </w:r>
      <w:r w:rsidR="00B11F85" w:rsidRPr="005131C9">
        <w:rPr>
          <w:rFonts w:cs="Times New Roman"/>
          <w:szCs w:val="24"/>
          <w:lang w:val="en-GB"/>
        </w:rPr>
        <w:t xml:space="preserve">. </w:t>
      </w:r>
      <w:r w:rsidR="00B11F85" w:rsidRPr="005131C9">
        <w:rPr>
          <w:rFonts w:cs="Times New Roman"/>
          <w:i/>
          <w:szCs w:val="24"/>
          <w:lang w:val="en-GB"/>
        </w:rPr>
        <w:t>Aquaculture</w:t>
      </w:r>
      <w:r w:rsidR="00E42E94" w:rsidRPr="005131C9">
        <w:rPr>
          <w:rFonts w:cs="Times New Roman"/>
          <w:i/>
          <w:szCs w:val="24"/>
          <w:lang w:val="en-GB"/>
        </w:rPr>
        <w:t>,</w:t>
      </w:r>
      <w:r w:rsidR="0025195C" w:rsidRPr="005131C9">
        <w:rPr>
          <w:rFonts w:cs="Times New Roman"/>
          <w:szCs w:val="24"/>
          <w:lang w:val="en-GB"/>
        </w:rPr>
        <w:t xml:space="preserve"> 261, </w:t>
      </w:r>
      <w:r w:rsidR="00B11F85" w:rsidRPr="005131C9">
        <w:rPr>
          <w:rFonts w:cs="Times New Roman"/>
          <w:szCs w:val="24"/>
          <w:lang w:val="en-GB"/>
        </w:rPr>
        <w:t xml:space="preserve">565-579. </w:t>
      </w:r>
    </w:p>
    <w:p w:rsidR="00F52F13" w:rsidRPr="005131C9" w:rsidRDefault="00F52F13" w:rsidP="00D326CB">
      <w:pPr>
        <w:autoSpaceDE w:val="0"/>
        <w:autoSpaceDN w:val="0"/>
        <w:adjustRightInd w:val="0"/>
        <w:spacing w:after="0" w:line="480" w:lineRule="auto"/>
        <w:ind w:left="284" w:hanging="284"/>
        <w:jc w:val="both"/>
        <w:rPr>
          <w:rFonts w:cs="Times New Roman"/>
          <w:szCs w:val="24"/>
          <w:lang w:val="en-GB"/>
        </w:rPr>
      </w:pPr>
      <w:r w:rsidRPr="005131C9">
        <w:rPr>
          <w:rFonts w:cs="Times New Roman"/>
          <w:szCs w:val="24"/>
          <w:lang w:val="en-GB"/>
        </w:rPr>
        <w:t>Handeland</w:t>
      </w:r>
      <w:r w:rsidR="0025195C" w:rsidRPr="005131C9">
        <w:rPr>
          <w:rFonts w:cs="Times New Roman"/>
          <w:szCs w:val="24"/>
          <w:lang w:val="en-GB"/>
        </w:rPr>
        <w:t>,</w:t>
      </w:r>
      <w:r w:rsidR="00B11F85" w:rsidRPr="005131C9">
        <w:rPr>
          <w:rFonts w:cs="Times New Roman"/>
          <w:szCs w:val="24"/>
          <w:lang w:val="en-GB"/>
        </w:rPr>
        <w:t xml:space="preserve"> S</w:t>
      </w:r>
      <w:r w:rsidR="0025195C" w:rsidRPr="005131C9">
        <w:rPr>
          <w:rFonts w:cs="Times New Roman"/>
          <w:szCs w:val="24"/>
          <w:lang w:val="en-GB"/>
        </w:rPr>
        <w:t xml:space="preserve">. </w:t>
      </w:r>
      <w:r w:rsidR="00B11F85" w:rsidRPr="005131C9">
        <w:rPr>
          <w:rFonts w:cs="Times New Roman"/>
          <w:szCs w:val="24"/>
          <w:lang w:val="en-GB"/>
        </w:rPr>
        <w:t>O</w:t>
      </w:r>
      <w:r w:rsidR="0025195C" w:rsidRPr="005131C9">
        <w:rPr>
          <w:rFonts w:cs="Times New Roman"/>
          <w:szCs w:val="24"/>
          <w:lang w:val="en-GB"/>
        </w:rPr>
        <w:t>.</w:t>
      </w:r>
      <w:r w:rsidR="00B11F85" w:rsidRPr="005131C9">
        <w:rPr>
          <w:rFonts w:cs="Times New Roman"/>
          <w:szCs w:val="24"/>
          <w:lang w:val="en-GB"/>
        </w:rPr>
        <w:t>, Imsland</w:t>
      </w:r>
      <w:r w:rsidR="0025195C" w:rsidRPr="005131C9">
        <w:rPr>
          <w:rFonts w:cs="Times New Roman"/>
          <w:szCs w:val="24"/>
          <w:lang w:val="en-GB"/>
        </w:rPr>
        <w:t>,</w:t>
      </w:r>
      <w:r w:rsidR="00B11F85" w:rsidRPr="005131C9">
        <w:rPr>
          <w:rFonts w:cs="Times New Roman"/>
          <w:szCs w:val="24"/>
          <w:lang w:val="en-GB"/>
        </w:rPr>
        <w:t xml:space="preserve"> A</w:t>
      </w:r>
      <w:r w:rsidR="0025195C" w:rsidRPr="005131C9">
        <w:rPr>
          <w:rFonts w:cs="Times New Roman"/>
          <w:szCs w:val="24"/>
          <w:lang w:val="en-GB"/>
        </w:rPr>
        <w:t xml:space="preserve">. </w:t>
      </w:r>
      <w:r w:rsidR="00B11F85" w:rsidRPr="005131C9">
        <w:rPr>
          <w:rFonts w:cs="Times New Roman"/>
          <w:szCs w:val="24"/>
          <w:lang w:val="en-GB"/>
        </w:rPr>
        <w:t>K</w:t>
      </w:r>
      <w:r w:rsidR="0025195C" w:rsidRPr="005131C9">
        <w:rPr>
          <w:rFonts w:cs="Times New Roman"/>
          <w:szCs w:val="24"/>
          <w:lang w:val="en-GB"/>
        </w:rPr>
        <w:t>.</w:t>
      </w:r>
      <w:r w:rsidR="00B11F85" w:rsidRPr="005131C9">
        <w:rPr>
          <w:rFonts w:cs="Times New Roman"/>
          <w:szCs w:val="24"/>
          <w:lang w:val="en-GB"/>
        </w:rPr>
        <w:t xml:space="preserve">, </w:t>
      </w:r>
      <w:r w:rsidR="0025195C" w:rsidRPr="005131C9">
        <w:rPr>
          <w:rFonts w:cs="Times New Roman"/>
          <w:szCs w:val="24"/>
          <w:lang w:val="en-GB"/>
        </w:rPr>
        <w:t xml:space="preserve">&amp; </w:t>
      </w:r>
      <w:r w:rsidR="00B11F85" w:rsidRPr="005131C9">
        <w:rPr>
          <w:rFonts w:cs="Times New Roman"/>
          <w:szCs w:val="24"/>
          <w:lang w:val="en-GB"/>
        </w:rPr>
        <w:t>Stefansson</w:t>
      </w:r>
      <w:r w:rsidR="0025195C" w:rsidRPr="005131C9">
        <w:rPr>
          <w:rFonts w:cs="Times New Roman"/>
          <w:szCs w:val="24"/>
          <w:lang w:val="en-GB"/>
        </w:rPr>
        <w:t>,</w:t>
      </w:r>
      <w:r w:rsidR="00B11F85" w:rsidRPr="005131C9">
        <w:rPr>
          <w:rFonts w:cs="Times New Roman"/>
          <w:szCs w:val="24"/>
          <w:lang w:val="en-GB"/>
        </w:rPr>
        <w:t xml:space="preserve"> S</w:t>
      </w:r>
      <w:r w:rsidR="0025195C" w:rsidRPr="005131C9">
        <w:rPr>
          <w:rFonts w:cs="Times New Roman"/>
          <w:szCs w:val="24"/>
          <w:lang w:val="en-GB"/>
        </w:rPr>
        <w:t xml:space="preserve">. </w:t>
      </w:r>
      <w:r w:rsidR="00B11F85" w:rsidRPr="005131C9">
        <w:rPr>
          <w:rFonts w:cs="Times New Roman"/>
          <w:szCs w:val="24"/>
          <w:lang w:val="en-GB"/>
        </w:rPr>
        <w:t xml:space="preserve">O. </w:t>
      </w:r>
      <w:r w:rsidR="0025195C" w:rsidRPr="005131C9">
        <w:rPr>
          <w:rFonts w:cs="Times New Roman"/>
          <w:szCs w:val="24"/>
          <w:lang w:val="en-GB"/>
        </w:rPr>
        <w:t>(</w:t>
      </w:r>
      <w:r w:rsidR="00B11F85" w:rsidRPr="005131C9">
        <w:rPr>
          <w:rFonts w:cs="Times New Roman"/>
          <w:szCs w:val="24"/>
          <w:lang w:val="en-GB"/>
        </w:rPr>
        <w:t>2008</w:t>
      </w:r>
      <w:r w:rsidR="0025195C" w:rsidRPr="005131C9">
        <w:rPr>
          <w:rFonts w:cs="Times New Roman"/>
          <w:szCs w:val="24"/>
          <w:lang w:val="en-GB"/>
        </w:rPr>
        <w:t>)</w:t>
      </w:r>
      <w:r w:rsidR="00B11F85" w:rsidRPr="005131C9">
        <w:rPr>
          <w:rFonts w:cs="Times New Roman"/>
          <w:szCs w:val="24"/>
          <w:lang w:val="en-GB"/>
        </w:rPr>
        <w:t xml:space="preserve">. </w:t>
      </w:r>
      <w:r w:rsidRPr="005131C9">
        <w:rPr>
          <w:rFonts w:cs="Times New Roman"/>
          <w:szCs w:val="24"/>
          <w:lang w:val="en-GB"/>
        </w:rPr>
        <w:t>The effect of temperature and fish size on growth, feed intake, food conversion efficiency and stomach evacuation rate of Atlantic salmon post-</w:t>
      </w:r>
      <w:proofErr w:type="spellStart"/>
      <w:r w:rsidRPr="005131C9">
        <w:rPr>
          <w:rFonts w:cs="Times New Roman"/>
          <w:szCs w:val="24"/>
          <w:lang w:val="en-GB"/>
        </w:rPr>
        <w:t>smolts</w:t>
      </w:r>
      <w:proofErr w:type="spellEnd"/>
      <w:r w:rsidRPr="005131C9">
        <w:rPr>
          <w:rFonts w:cs="Times New Roman"/>
          <w:szCs w:val="24"/>
          <w:lang w:val="en-GB"/>
        </w:rPr>
        <w:t xml:space="preserve">. </w:t>
      </w:r>
      <w:r w:rsidRPr="005131C9">
        <w:rPr>
          <w:rFonts w:cs="Times New Roman"/>
          <w:i/>
          <w:szCs w:val="24"/>
          <w:lang w:val="en-GB"/>
        </w:rPr>
        <w:t>Aquaculture</w:t>
      </w:r>
      <w:r w:rsidR="00E42E94" w:rsidRPr="005131C9">
        <w:rPr>
          <w:rFonts w:cs="Times New Roman"/>
          <w:i/>
          <w:szCs w:val="24"/>
          <w:lang w:val="en-GB"/>
        </w:rPr>
        <w:t>,</w:t>
      </w:r>
      <w:r w:rsidR="0025195C" w:rsidRPr="005131C9">
        <w:rPr>
          <w:rFonts w:cs="Times New Roman"/>
          <w:szCs w:val="24"/>
          <w:lang w:val="en-GB"/>
        </w:rPr>
        <w:t xml:space="preserve"> 283, </w:t>
      </w:r>
      <w:r w:rsidRPr="005131C9">
        <w:rPr>
          <w:rFonts w:cs="Times New Roman"/>
          <w:szCs w:val="24"/>
          <w:lang w:val="en-GB"/>
        </w:rPr>
        <w:t>36-42</w:t>
      </w:r>
      <w:r w:rsidR="000A47B1" w:rsidRPr="005131C9">
        <w:rPr>
          <w:rFonts w:cs="Times New Roman"/>
          <w:szCs w:val="24"/>
          <w:lang w:val="en-GB"/>
        </w:rPr>
        <w:t>.</w:t>
      </w:r>
    </w:p>
    <w:p w:rsidR="000A47B1" w:rsidRPr="005131C9" w:rsidRDefault="000A47B1" w:rsidP="00D326CB">
      <w:pPr>
        <w:autoSpaceDE w:val="0"/>
        <w:autoSpaceDN w:val="0"/>
        <w:adjustRightInd w:val="0"/>
        <w:spacing w:after="0" w:line="480" w:lineRule="auto"/>
        <w:ind w:left="284" w:hanging="284"/>
        <w:jc w:val="both"/>
        <w:rPr>
          <w:lang w:val="en-GB"/>
        </w:rPr>
      </w:pPr>
      <w:proofErr w:type="spellStart"/>
      <w:r w:rsidRPr="00264C0B">
        <w:rPr>
          <w:lang w:val="en-GB"/>
        </w:rPr>
        <w:t>Hemre</w:t>
      </w:r>
      <w:proofErr w:type="spellEnd"/>
      <w:r w:rsidRPr="00264C0B">
        <w:rPr>
          <w:lang w:val="en-GB"/>
        </w:rPr>
        <w:t>, G.</w:t>
      </w:r>
      <w:r w:rsidR="001E2046" w:rsidRPr="00264C0B">
        <w:rPr>
          <w:lang w:val="en-GB"/>
        </w:rPr>
        <w:t xml:space="preserve"> </w:t>
      </w:r>
      <w:r w:rsidRPr="00264C0B">
        <w:rPr>
          <w:lang w:val="en-GB"/>
        </w:rPr>
        <w:t xml:space="preserve">I., </w:t>
      </w:r>
      <w:proofErr w:type="spellStart"/>
      <w:r w:rsidRPr="00264C0B">
        <w:rPr>
          <w:lang w:val="en-GB"/>
        </w:rPr>
        <w:t>Karlsen</w:t>
      </w:r>
      <w:proofErr w:type="spellEnd"/>
      <w:r w:rsidRPr="00264C0B">
        <w:rPr>
          <w:lang w:val="en-GB"/>
        </w:rPr>
        <w:t xml:space="preserve">, </w:t>
      </w:r>
      <w:proofErr w:type="gramStart"/>
      <w:r w:rsidRPr="00264C0B">
        <w:rPr>
          <w:lang w:val="en-GB"/>
        </w:rPr>
        <w:t>Ø.,</w:t>
      </w:r>
      <w:proofErr w:type="gramEnd"/>
      <w:r w:rsidRPr="00264C0B">
        <w:rPr>
          <w:lang w:val="en-GB"/>
        </w:rPr>
        <w:t xml:space="preserve"> </w:t>
      </w:r>
      <w:proofErr w:type="spellStart"/>
      <w:r w:rsidRPr="00264C0B">
        <w:rPr>
          <w:lang w:val="en-GB"/>
        </w:rPr>
        <w:t>Eckhoff</w:t>
      </w:r>
      <w:proofErr w:type="spellEnd"/>
      <w:r w:rsidRPr="00264C0B">
        <w:rPr>
          <w:lang w:val="en-GB"/>
        </w:rPr>
        <w:t xml:space="preserve">, K., </w:t>
      </w:r>
      <w:proofErr w:type="spellStart"/>
      <w:r w:rsidRPr="00264C0B">
        <w:rPr>
          <w:lang w:val="en-GB"/>
        </w:rPr>
        <w:t>Tveit</w:t>
      </w:r>
      <w:proofErr w:type="spellEnd"/>
      <w:r w:rsidRPr="00264C0B">
        <w:rPr>
          <w:lang w:val="en-GB"/>
        </w:rPr>
        <w:t xml:space="preserve">, K., Mangor-Jensen, A., </w:t>
      </w:r>
      <w:r w:rsidR="001E2046" w:rsidRPr="00264C0B">
        <w:rPr>
          <w:lang w:val="en-GB"/>
        </w:rPr>
        <w:t xml:space="preserve">&amp; </w:t>
      </w:r>
      <w:proofErr w:type="spellStart"/>
      <w:r w:rsidRPr="00264C0B">
        <w:rPr>
          <w:lang w:val="en-GB"/>
        </w:rPr>
        <w:t>Rosenlund</w:t>
      </w:r>
      <w:proofErr w:type="spellEnd"/>
      <w:r w:rsidRPr="00264C0B">
        <w:rPr>
          <w:lang w:val="en-GB"/>
        </w:rPr>
        <w:t xml:space="preserve">, G. (2004). </w:t>
      </w:r>
      <w:r w:rsidRPr="005131C9">
        <w:rPr>
          <w:lang w:val="en-GB"/>
        </w:rPr>
        <w:t xml:space="preserve">Effect of season, light regime and diet on muscle composition and selected quality parameters in farmed Atlantic cod, </w:t>
      </w:r>
      <w:proofErr w:type="spellStart"/>
      <w:r w:rsidRPr="005131C9">
        <w:rPr>
          <w:i/>
          <w:iCs/>
          <w:lang w:val="en-GB"/>
        </w:rPr>
        <w:t>Gadus</w:t>
      </w:r>
      <w:proofErr w:type="spellEnd"/>
      <w:r w:rsidRPr="005131C9">
        <w:rPr>
          <w:i/>
          <w:iCs/>
          <w:lang w:val="en-GB"/>
        </w:rPr>
        <w:t xml:space="preserve"> </w:t>
      </w:r>
      <w:proofErr w:type="spellStart"/>
      <w:r w:rsidRPr="005131C9">
        <w:rPr>
          <w:i/>
          <w:iCs/>
          <w:lang w:val="en-GB"/>
        </w:rPr>
        <w:t>morhua</w:t>
      </w:r>
      <w:proofErr w:type="spellEnd"/>
      <w:r w:rsidRPr="005131C9">
        <w:rPr>
          <w:lang w:val="en-GB"/>
        </w:rPr>
        <w:t xml:space="preserve"> L. </w:t>
      </w:r>
      <w:r w:rsidRPr="005131C9">
        <w:rPr>
          <w:i/>
          <w:lang w:val="en-GB"/>
        </w:rPr>
        <w:t>Aquaculture Research</w:t>
      </w:r>
      <w:r w:rsidRPr="005131C9">
        <w:rPr>
          <w:lang w:val="en-GB"/>
        </w:rPr>
        <w:t xml:space="preserve"> 35, 683–697. </w:t>
      </w:r>
    </w:p>
    <w:p w:rsidR="0025195C" w:rsidRPr="005131C9" w:rsidRDefault="00B11F85" w:rsidP="00D326CB">
      <w:pPr>
        <w:pStyle w:val="BodyTextIndent"/>
        <w:ind w:left="284" w:hanging="284"/>
        <w:rPr>
          <w:szCs w:val="24"/>
        </w:rPr>
      </w:pPr>
      <w:r w:rsidRPr="00A57578">
        <w:rPr>
          <w:szCs w:val="24"/>
          <w:lang w:val="de-DE"/>
        </w:rPr>
        <w:t>Houde</w:t>
      </w:r>
      <w:r w:rsidR="0025195C" w:rsidRPr="00A57578">
        <w:rPr>
          <w:szCs w:val="24"/>
          <w:lang w:val="de-DE"/>
        </w:rPr>
        <w:t>,</w:t>
      </w:r>
      <w:r w:rsidRPr="00A57578">
        <w:rPr>
          <w:szCs w:val="24"/>
          <w:lang w:val="de-DE"/>
        </w:rPr>
        <w:t xml:space="preserve"> E</w:t>
      </w:r>
      <w:r w:rsidR="0025195C" w:rsidRPr="00A57578">
        <w:rPr>
          <w:szCs w:val="24"/>
          <w:lang w:val="de-DE"/>
        </w:rPr>
        <w:t xml:space="preserve">. </w:t>
      </w:r>
      <w:r w:rsidRPr="00A57578">
        <w:rPr>
          <w:szCs w:val="24"/>
          <w:lang w:val="de-DE"/>
        </w:rPr>
        <w:t>D</w:t>
      </w:r>
      <w:r w:rsidR="0025195C" w:rsidRPr="00A57578">
        <w:rPr>
          <w:szCs w:val="24"/>
          <w:lang w:val="de-DE"/>
        </w:rPr>
        <w:t>.</w:t>
      </w:r>
      <w:r w:rsidRPr="00A57578">
        <w:rPr>
          <w:szCs w:val="24"/>
          <w:lang w:val="de-DE"/>
        </w:rPr>
        <w:t xml:space="preserve">, </w:t>
      </w:r>
      <w:r w:rsidR="0025195C" w:rsidRPr="00A57578">
        <w:rPr>
          <w:szCs w:val="24"/>
          <w:lang w:val="de-DE"/>
        </w:rPr>
        <w:t xml:space="preserve">&amp; </w:t>
      </w:r>
      <w:r w:rsidRPr="00A57578">
        <w:rPr>
          <w:szCs w:val="24"/>
          <w:lang w:val="de-DE"/>
        </w:rPr>
        <w:t>Schekter</w:t>
      </w:r>
      <w:r w:rsidR="0025195C" w:rsidRPr="00A57578">
        <w:rPr>
          <w:szCs w:val="24"/>
          <w:lang w:val="de-DE"/>
        </w:rPr>
        <w:t>,</w:t>
      </w:r>
      <w:r w:rsidRPr="00A57578">
        <w:rPr>
          <w:szCs w:val="24"/>
          <w:lang w:val="de-DE"/>
        </w:rPr>
        <w:t xml:space="preserve"> R</w:t>
      </w:r>
      <w:r w:rsidR="0025195C" w:rsidRPr="00A57578">
        <w:rPr>
          <w:szCs w:val="24"/>
          <w:lang w:val="de-DE"/>
        </w:rPr>
        <w:t xml:space="preserve">. </w:t>
      </w:r>
      <w:r w:rsidRPr="00A57578">
        <w:rPr>
          <w:szCs w:val="24"/>
          <w:lang w:val="de-DE"/>
        </w:rPr>
        <w:t xml:space="preserve">C. </w:t>
      </w:r>
      <w:r w:rsidR="0025195C" w:rsidRPr="00A57578">
        <w:rPr>
          <w:szCs w:val="24"/>
          <w:lang w:val="de-DE"/>
        </w:rPr>
        <w:t>(</w:t>
      </w:r>
      <w:r w:rsidRPr="00A57578">
        <w:rPr>
          <w:szCs w:val="24"/>
          <w:lang w:val="de-DE"/>
        </w:rPr>
        <w:t>1981</w:t>
      </w:r>
      <w:r w:rsidR="0025195C" w:rsidRPr="00A57578">
        <w:rPr>
          <w:szCs w:val="24"/>
          <w:lang w:val="de-DE"/>
        </w:rPr>
        <w:t>)</w:t>
      </w:r>
      <w:r w:rsidR="00F52F13" w:rsidRPr="00A57578">
        <w:rPr>
          <w:szCs w:val="24"/>
          <w:lang w:val="de-DE"/>
        </w:rPr>
        <w:t xml:space="preserve">. </w:t>
      </w:r>
      <w:r w:rsidR="00F52F13" w:rsidRPr="005131C9">
        <w:rPr>
          <w:szCs w:val="24"/>
        </w:rPr>
        <w:t xml:space="preserve">Growth rates, rations and cohort consumption of marine fish larvae in relation to prey concentrations. </w:t>
      </w:r>
      <w:r w:rsidR="008F42AD" w:rsidRPr="005131C9">
        <w:rPr>
          <w:i/>
          <w:szCs w:val="24"/>
        </w:rPr>
        <w:t xml:space="preserve">Rapports et </w:t>
      </w:r>
      <w:proofErr w:type="spellStart"/>
      <w:r w:rsidR="008F42AD" w:rsidRPr="005131C9">
        <w:rPr>
          <w:i/>
          <w:szCs w:val="24"/>
        </w:rPr>
        <w:t>Proces-verbaux</w:t>
      </w:r>
      <w:proofErr w:type="spellEnd"/>
      <w:r w:rsidR="008F42AD" w:rsidRPr="005131C9">
        <w:rPr>
          <w:i/>
          <w:szCs w:val="24"/>
        </w:rPr>
        <w:t xml:space="preserve"> des Reunions - </w:t>
      </w:r>
      <w:proofErr w:type="spellStart"/>
      <w:r w:rsidR="008F42AD" w:rsidRPr="005131C9">
        <w:rPr>
          <w:i/>
          <w:szCs w:val="24"/>
        </w:rPr>
        <w:t>Conseil</w:t>
      </w:r>
      <w:proofErr w:type="spellEnd"/>
      <w:r w:rsidR="008F42AD" w:rsidRPr="005131C9">
        <w:rPr>
          <w:i/>
          <w:szCs w:val="24"/>
        </w:rPr>
        <w:t xml:space="preserve"> international pour </w:t>
      </w:r>
      <w:proofErr w:type="spellStart"/>
      <w:r w:rsidR="008F42AD" w:rsidRPr="005131C9">
        <w:rPr>
          <w:i/>
          <w:szCs w:val="24"/>
        </w:rPr>
        <w:t>l'E</w:t>
      </w:r>
      <w:r w:rsidR="0025195C" w:rsidRPr="005131C9">
        <w:rPr>
          <w:i/>
          <w:szCs w:val="24"/>
        </w:rPr>
        <w:t>xploration</w:t>
      </w:r>
      <w:proofErr w:type="spellEnd"/>
      <w:r w:rsidR="0025195C" w:rsidRPr="005131C9">
        <w:rPr>
          <w:i/>
          <w:szCs w:val="24"/>
        </w:rPr>
        <w:t xml:space="preserve"> </w:t>
      </w:r>
      <w:r w:rsidR="008F42AD" w:rsidRPr="005131C9">
        <w:rPr>
          <w:i/>
          <w:szCs w:val="24"/>
        </w:rPr>
        <w:t xml:space="preserve">de la </w:t>
      </w:r>
      <w:proofErr w:type="spellStart"/>
      <w:r w:rsidR="008F42AD" w:rsidRPr="005131C9">
        <w:rPr>
          <w:i/>
          <w:szCs w:val="24"/>
        </w:rPr>
        <w:t>M</w:t>
      </w:r>
      <w:r w:rsidR="0025195C" w:rsidRPr="005131C9">
        <w:rPr>
          <w:i/>
          <w:szCs w:val="24"/>
        </w:rPr>
        <w:t>er</w:t>
      </w:r>
      <w:proofErr w:type="spellEnd"/>
      <w:r w:rsidR="009308F6">
        <w:rPr>
          <w:i/>
          <w:szCs w:val="24"/>
        </w:rPr>
        <w:t>,</w:t>
      </w:r>
      <w:r w:rsidR="008F42AD" w:rsidRPr="005131C9">
        <w:rPr>
          <w:i/>
          <w:szCs w:val="24"/>
        </w:rPr>
        <w:t xml:space="preserve"> </w:t>
      </w:r>
      <w:r w:rsidR="008F42AD" w:rsidRPr="005131C9">
        <w:rPr>
          <w:szCs w:val="24"/>
        </w:rPr>
        <w:t xml:space="preserve">178, 441-453. </w:t>
      </w:r>
    </w:p>
    <w:p w:rsidR="00F52F13" w:rsidRPr="005131C9" w:rsidRDefault="00F52F13" w:rsidP="00D326CB">
      <w:pPr>
        <w:autoSpaceDE w:val="0"/>
        <w:autoSpaceDN w:val="0"/>
        <w:adjustRightInd w:val="0"/>
        <w:spacing w:after="0" w:line="480" w:lineRule="auto"/>
        <w:ind w:left="284" w:hanging="284"/>
        <w:jc w:val="both"/>
        <w:rPr>
          <w:rFonts w:cs="Times New Roman"/>
          <w:szCs w:val="24"/>
          <w:lang w:val="en-GB"/>
        </w:rPr>
      </w:pPr>
      <w:r w:rsidRPr="005131C9">
        <w:rPr>
          <w:rFonts w:cs="Times New Roman"/>
          <w:szCs w:val="24"/>
          <w:lang w:val="en-GB"/>
        </w:rPr>
        <w:t>Imslan</w:t>
      </w:r>
      <w:r w:rsidR="00B11F85" w:rsidRPr="005131C9">
        <w:rPr>
          <w:rFonts w:cs="Times New Roman"/>
          <w:szCs w:val="24"/>
          <w:lang w:val="en-GB"/>
        </w:rPr>
        <w:t>d</w:t>
      </w:r>
      <w:r w:rsidR="008F42AD" w:rsidRPr="005131C9">
        <w:rPr>
          <w:rFonts w:cs="Times New Roman"/>
          <w:szCs w:val="24"/>
          <w:lang w:val="en-GB"/>
        </w:rPr>
        <w:t>,</w:t>
      </w:r>
      <w:r w:rsidR="00B11F85" w:rsidRPr="005131C9">
        <w:rPr>
          <w:rFonts w:cs="Times New Roman"/>
          <w:szCs w:val="24"/>
          <w:lang w:val="en-GB"/>
        </w:rPr>
        <w:t xml:space="preserve"> A</w:t>
      </w:r>
      <w:r w:rsidR="008F42AD" w:rsidRPr="005131C9">
        <w:rPr>
          <w:rFonts w:cs="Times New Roman"/>
          <w:szCs w:val="24"/>
          <w:lang w:val="en-GB"/>
        </w:rPr>
        <w:t xml:space="preserve">. </w:t>
      </w:r>
      <w:r w:rsidR="00B11F85" w:rsidRPr="005131C9">
        <w:rPr>
          <w:rFonts w:cs="Times New Roman"/>
          <w:szCs w:val="24"/>
          <w:lang w:val="en-GB"/>
        </w:rPr>
        <w:t>K</w:t>
      </w:r>
      <w:r w:rsidR="008F42AD" w:rsidRPr="005131C9">
        <w:rPr>
          <w:rFonts w:cs="Times New Roman"/>
          <w:szCs w:val="24"/>
          <w:lang w:val="en-GB"/>
        </w:rPr>
        <w:t>.</w:t>
      </w:r>
      <w:r w:rsidR="00B11F85" w:rsidRPr="005131C9">
        <w:rPr>
          <w:rFonts w:cs="Times New Roman"/>
          <w:szCs w:val="24"/>
          <w:lang w:val="en-GB"/>
        </w:rPr>
        <w:t xml:space="preserve">, </w:t>
      </w:r>
      <w:proofErr w:type="spellStart"/>
      <w:r w:rsidR="00B11F85" w:rsidRPr="005131C9">
        <w:rPr>
          <w:rFonts w:cs="Times New Roman"/>
          <w:szCs w:val="24"/>
          <w:lang w:val="en-GB"/>
        </w:rPr>
        <w:t>Folkvord</w:t>
      </w:r>
      <w:proofErr w:type="spellEnd"/>
      <w:r w:rsidR="008F42AD" w:rsidRPr="005131C9">
        <w:rPr>
          <w:rFonts w:cs="Times New Roman"/>
          <w:szCs w:val="24"/>
          <w:lang w:val="en-GB"/>
        </w:rPr>
        <w:t>,</w:t>
      </w:r>
      <w:r w:rsidR="00B11F85" w:rsidRPr="005131C9">
        <w:rPr>
          <w:rFonts w:cs="Times New Roman"/>
          <w:szCs w:val="24"/>
          <w:lang w:val="en-GB"/>
        </w:rPr>
        <w:t xml:space="preserve"> A</w:t>
      </w:r>
      <w:r w:rsidR="008F42AD" w:rsidRPr="005131C9">
        <w:rPr>
          <w:rFonts w:cs="Times New Roman"/>
          <w:szCs w:val="24"/>
          <w:lang w:val="en-GB"/>
        </w:rPr>
        <w:t>.</w:t>
      </w:r>
      <w:r w:rsidR="00B11F85" w:rsidRPr="005131C9">
        <w:rPr>
          <w:rFonts w:cs="Times New Roman"/>
          <w:szCs w:val="24"/>
          <w:lang w:val="en-GB"/>
        </w:rPr>
        <w:t xml:space="preserve">, </w:t>
      </w:r>
      <w:r w:rsidR="008F42AD" w:rsidRPr="005131C9">
        <w:rPr>
          <w:rFonts w:cs="Times New Roman"/>
          <w:szCs w:val="24"/>
          <w:lang w:val="en-GB"/>
        </w:rPr>
        <w:t xml:space="preserve">&amp; </w:t>
      </w:r>
      <w:r w:rsidR="00B11F85" w:rsidRPr="005131C9">
        <w:rPr>
          <w:rFonts w:cs="Times New Roman"/>
          <w:szCs w:val="24"/>
          <w:lang w:val="en-GB"/>
        </w:rPr>
        <w:t>Stefansson</w:t>
      </w:r>
      <w:r w:rsidR="008F42AD" w:rsidRPr="005131C9">
        <w:rPr>
          <w:rFonts w:cs="Times New Roman"/>
          <w:szCs w:val="24"/>
          <w:lang w:val="en-GB"/>
        </w:rPr>
        <w:t>,</w:t>
      </w:r>
      <w:r w:rsidR="00B11F85" w:rsidRPr="005131C9">
        <w:rPr>
          <w:rFonts w:cs="Times New Roman"/>
          <w:szCs w:val="24"/>
          <w:lang w:val="en-GB"/>
        </w:rPr>
        <w:t xml:space="preserve"> S. </w:t>
      </w:r>
      <w:r w:rsidR="008F42AD" w:rsidRPr="005131C9">
        <w:rPr>
          <w:rFonts w:cs="Times New Roman"/>
          <w:szCs w:val="24"/>
          <w:lang w:val="en-GB"/>
        </w:rPr>
        <w:t>(</w:t>
      </w:r>
      <w:r w:rsidR="00B11F85" w:rsidRPr="005131C9">
        <w:rPr>
          <w:rFonts w:cs="Times New Roman"/>
          <w:szCs w:val="24"/>
          <w:lang w:val="en-GB"/>
        </w:rPr>
        <w:t>1995</w:t>
      </w:r>
      <w:r w:rsidR="008F42AD" w:rsidRPr="005131C9">
        <w:rPr>
          <w:rFonts w:cs="Times New Roman"/>
          <w:szCs w:val="24"/>
          <w:lang w:val="en-GB"/>
        </w:rPr>
        <w:t>)</w:t>
      </w:r>
      <w:r w:rsidR="00B11F85" w:rsidRPr="005131C9">
        <w:rPr>
          <w:rFonts w:cs="Times New Roman"/>
          <w:szCs w:val="24"/>
          <w:lang w:val="en-GB"/>
        </w:rPr>
        <w:t>.</w:t>
      </w:r>
      <w:r w:rsidRPr="005131C9">
        <w:rPr>
          <w:rFonts w:cs="Times New Roman"/>
          <w:szCs w:val="24"/>
          <w:lang w:val="en-GB"/>
        </w:rPr>
        <w:t xml:space="preserve"> Growth, oxygen consumption and activity of juvenile turbot (</w:t>
      </w:r>
      <w:r w:rsidRPr="005131C9">
        <w:rPr>
          <w:rFonts w:cs="Times New Roman"/>
          <w:i/>
          <w:iCs/>
          <w:szCs w:val="24"/>
          <w:lang w:val="en-GB"/>
        </w:rPr>
        <w:t>Scophthalmus maximus</w:t>
      </w:r>
      <w:r w:rsidRPr="005131C9">
        <w:rPr>
          <w:rFonts w:cs="Times New Roman"/>
          <w:szCs w:val="24"/>
          <w:lang w:val="en-GB"/>
        </w:rPr>
        <w:t xml:space="preserve">) reared under different temperatures and photoperiods. </w:t>
      </w:r>
      <w:r w:rsidR="008F42AD" w:rsidRPr="005131C9">
        <w:rPr>
          <w:rFonts w:cs="Times New Roman"/>
          <w:i/>
          <w:szCs w:val="24"/>
          <w:lang w:val="en-GB"/>
        </w:rPr>
        <w:t>Netherlands Journal of Sea Research</w:t>
      </w:r>
      <w:r w:rsidR="00E42E94" w:rsidRPr="005131C9">
        <w:rPr>
          <w:rFonts w:cs="Times New Roman"/>
          <w:i/>
          <w:szCs w:val="24"/>
          <w:lang w:val="en-GB"/>
        </w:rPr>
        <w:t>,</w:t>
      </w:r>
      <w:r w:rsidR="008F42AD" w:rsidRPr="005131C9">
        <w:rPr>
          <w:rFonts w:cs="Times New Roman"/>
          <w:szCs w:val="24"/>
          <w:lang w:val="en-GB"/>
        </w:rPr>
        <w:t xml:space="preserve"> 34, </w:t>
      </w:r>
      <w:r w:rsidRPr="005131C9">
        <w:rPr>
          <w:rFonts w:cs="Times New Roman"/>
          <w:szCs w:val="24"/>
          <w:lang w:val="en-GB"/>
        </w:rPr>
        <w:t>149-159.</w:t>
      </w:r>
      <w:r w:rsidR="008F42AD" w:rsidRPr="005131C9">
        <w:rPr>
          <w:rFonts w:cs="Times New Roman"/>
          <w:szCs w:val="24"/>
          <w:lang w:val="en-GB"/>
        </w:rPr>
        <w:t xml:space="preserve"> </w:t>
      </w:r>
    </w:p>
    <w:p w:rsidR="0013029E" w:rsidRPr="005131C9" w:rsidRDefault="00851F67" w:rsidP="00D326CB">
      <w:pPr>
        <w:autoSpaceDE w:val="0"/>
        <w:autoSpaceDN w:val="0"/>
        <w:adjustRightInd w:val="0"/>
        <w:spacing w:after="0" w:line="480" w:lineRule="auto"/>
        <w:ind w:left="284" w:hanging="284"/>
        <w:jc w:val="both"/>
        <w:rPr>
          <w:rFonts w:cs="Times New Roman"/>
          <w:szCs w:val="24"/>
          <w:lang w:val="en-GB"/>
        </w:rPr>
      </w:pPr>
      <w:r w:rsidRPr="005131C9">
        <w:rPr>
          <w:rFonts w:cs="Times New Roman"/>
          <w:szCs w:val="24"/>
          <w:lang w:val="en-GB"/>
        </w:rPr>
        <w:lastRenderedPageBreak/>
        <w:t>Imsland</w:t>
      </w:r>
      <w:r w:rsidR="008F42AD" w:rsidRPr="005131C9">
        <w:rPr>
          <w:rFonts w:cs="Times New Roman"/>
          <w:szCs w:val="24"/>
          <w:lang w:val="en-GB"/>
        </w:rPr>
        <w:t>,</w:t>
      </w:r>
      <w:r w:rsidRPr="005131C9">
        <w:rPr>
          <w:rFonts w:cs="Times New Roman"/>
          <w:szCs w:val="24"/>
          <w:lang w:val="en-GB"/>
        </w:rPr>
        <w:t xml:space="preserve"> A</w:t>
      </w:r>
      <w:r w:rsidR="008F42AD" w:rsidRPr="005131C9">
        <w:rPr>
          <w:rFonts w:cs="Times New Roman"/>
          <w:szCs w:val="24"/>
          <w:lang w:val="en-GB"/>
        </w:rPr>
        <w:t xml:space="preserve">. </w:t>
      </w:r>
      <w:r w:rsidRPr="005131C9">
        <w:rPr>
          <w:rFonts w:cs="Times New Roman"/>
          <w:szCs w:val="24"/>
          <w:lang w:val="en-GB"/>
        </w:rPr>
        <w:t>K</w:t>
      </w:r>
      <w:r w:rsidR="008F42AD" w:rsidRPr="005131C9">
        <w:rPr>
          <w:rFonts w:cs="Times New Roman"/>
          <w:szCs w:val="24"/>
          <w:lang w:val="en-GB"/>
        </w:rPr>
        <w:t>.</w:t>
      </w:r>
      <w:r w:rsidRPr="005131C9">
        <w:rPr>
          <w:rFonts w:cs="Times New Roman"/>
          <w:szCs w:val="24"/>
          <w:lang w:val="en-GB"/>
        </w:rPr>
        <w:t>, Roth</w:t>
      </w:r>
      <w:r w:rsidR="008F42AD" w:rsidRPr="005131C9">
        <w:rPr>
          <w:rFonts w:cs="Times New Roman"/>
          <w:szCs w:val="24"/>
          <w:lang w:val="en-GB"/>
        </w:rPr>
        <w:t>,</w:t>
      </w:r>
      <w:r w:rsidRPr="005131C9">
        <w:rPr>
          <w:rFonts w:cs="Times New Roman"/>
          <w:szCs w:val="24"/>
          <w:lang w:val="en-GB"/>
        </w:rPr>
        <w:t xml:space="preserve"> B</w:t>
      </w:r>
      <w:r w:rsidR="008F42AD" w:rsidRPr="005131C9">
        <w:rPr>
          <w:rFonts w:cs="Times New Roman"/>
          <w:szCs w:val="24"/>
          <w:lang w:val="en-GB"/>
        </w:rPr>
        <w:t>.</w:t>
      </w:r>
      <w:r w:rsidRPr="005131C9">
        <w:rPr>
          <w:rFonts w:cs="Times New Roman"/>
          <w:szCs w:val="24"/>
          <w:lang w:val="en-GB"/>
        </w:rPr>
        <w:t>, Foss</w:t>
      </w:r>
      <w:r w:rsidR="008F42AD" w:rsidRPr="005131C9">
        <w:rPr>
          <w:rFonts w:cs="Times New Roman"/>
          <w:szCs w:val="24"/>
          <w:lang w:val="en-GB"/>
        </w:rPr>
        <w:t>,</w:t>
      </w:r>
      <w:r w:rsidRPr="005131C9">
        <w:rPr>
          <w:rFonts w:cs="Times New Roman"/>
          <w:szCs w:val="24"/>
          <w:lang w:val="en-GB"/>
        </w:rPr>
        <w:t xml:space="preserve"> A</w:t>
      </w:r>
      <w:r w:rsidR="008F42AD" w:rsidRPr="005131C9">
        <w:rPr>
          <w:rFonts w:cs="Times New Roman"/>
          <w:szCs w:val="24"/>
          <w:lang w:val="en-GB"/>
        </w:rPr>
        <w:t>.</w:t>
      </w:r>
      <w:r w:rsidRPr="005131C9">
        <w:rPr>
          <w:rFonts w:cs="Times New Roman"/>
          <w:szCs w:val="24"/>
          <w:lang w:val="en-GB"/>
        </w:rPr>
        <w:t xml:space="preserve">, </w:t>
      </w:r>
      <w:proofErr w:type="spellStart"/>
      <w:r w:rsidRPr="005131C9">
        <w:rPr>
          <w:rFonts w:cs="Times New Roman"/>
          <w:szCs w:val="24"/>
          <w:lang w:val="en-GB"/>
        </w:rPr>
        <w:t>Vikingstad</w:t>
      </w:r>
      <w:proofErr w:type="spellEnd"/>
      <w:r w:rsidR="008F42AD" w:rsidRPr="005131C9">
        <w:rPr>
          <w:rFonts w:cs="Times New Roman"/>
          <w:szCs w:val="24"/>
          <w:lang w:val="en-GB"/>
        </w:rPr>
        <w:t>,</w:t>
      </w:r>
      <w:r w:rsidRPr="005131C9">
        <w:rPr>
          <w:rFonts w:cs="Times New Roman"/>
          <w:szCs w:val="24"/>
          <w:lang w:val="en-GB"/>
        </w:rPr>
        <w:t xml:space="preserve"> E</w:t>
      </w:r>
      <w:r w:rsidR="008F42AD" w:rsidRPr="005131C9">
        <w:rPr>
          <w:rFonts w:cs="Times New Roman"/>
          <w:szCs w:val="24"/>
          <w:lang w:val="en-GB"/>
        </w:rPr>
        <w:t>.</w:t>
      </w:r>
      <w:r w:rsidRPr="005131C9">
        <w:rPr>
          <w:rFonts w:cs="Times New Roman"/>
          <w:szCs w:val="24"/>
          <w:lang w:val="en-GB"/>
        </w:rPr>
        <w:t>, Stefansson</w:t>
      </w:r>
      <w:r w:rsidR="008F42AD" w:rsidRPr="005131C9">
        <w:rPr>
          <w:rFonts w:cs="Times New Roman"/>
          <w:szCs w:val="24"/>
          <w:lang w:val="en-GB"/>
        </w:rPr>
        <w:t>,</w:t>
      </w:r>
      <w:r w:rsidRPr="005131C9">
        <w:rPr>
          <w:rFonts w:cs="Times New Roman"/>
          <w:szCs w:val="24"/>
          <w:lang w:val="en-GB"/>
        </w:rPr>
        <w:t xml:space="preserve"> S</w:t>
      </w:r>
      <w:r w:rsidR="008F42AD" w:rsidRPr="005131C9">
        <w:rPr>
          <w:rFonts w:cs="Times New Roman"/>
          <w:szCs w:val="24"/>
          <w:lang w:val="en-GB"/>
        </w:rPr>
        <w:t>.</w:t>
      </w:r>
      <w:r w:rsidR="001E2046">
        <w:rPr>
          <w:rFonts w:cs="Times New Roman"/>
          <w:szCs w:val="24"/>
          <w:lang w:val="en-GB"/>
        </w:rPr>
        <w:t xml:space="preserve"> </w:t>
      </w:r>
      <w:r w:rsidRPr="005131C9">
        <w:rPr>
          <w:rFonts w:cs="Times New Roman"/>
          <w:szCs w:val="24"/>
          <w:lang w:val="en-GB"/>
        </w:rPr>
        <w:t>O</w:t>
      </w:r>
      <w:r w:rsidR="008F42AD" w:rsidRPr="005131C9">
        <w:rPr>
          <w:rFonts w:cs="Times New Roman"/>
          <w:szCs w:val="24"/>
          <w:lang w:val="en-GB"/>
        </w:rPr>
        <w:t>.</w:t>
      </w:r>
      <w:r w:rsidRPr="005131C9">
        <w:rPr>
          <w:rFonts w:cs="Times New Roman"/>
          <w:szCs w:val="24"/>
          <w:lang w:val="en-GB"/>
        </w:rPr>
        <w:t>, Pedersen</w:t>
      </w:r>
      <w:r w:rsidR="008F42AD" w:rsidRPr="005131C9">
        <w:rPr>
          <w:rFonts w:cs="Times New Roman"/>
          <w:szCs w:val="24"/>
          <w:lang w:val="en-GB"/>
        </w:rPr>
        <w:t>,</w:t>
      </w:r>
      <w:r w:rsidRPr="005131C9">
        <w:rPr>
          <w:rFonts w:cs="Times New Roman"/>
          <w:szCs w:val="24"/>
          <w:lang w:val="en-GB"/>
        </w:rPr>
        <w:t xml:space="preserve"> S</w:t>
      </w:r>
      <w:proofErr w:type="gramStart"/>
      <w:r w:rsidR="008F42AD" w:rsidRPr="005131C9">
        <w:rPr>
          <w:rFonts w:cs="Times New Roman"/>
          <w:szCs w:val="24"/>
          <w:lang w:val="en-GB"/>
        </w:rPr>
        <w:t>.</w:t>
      </w:r>
      <w:r w:rsidRPr="005131C9">
        <w:rPr>
          <w:rFonts w:cs="Times New Roman"/>
          <w:szCs w:val="24"/>
          <w:lang w:val="en-GB"/>
        </w:rPr>
        <w:t xml:space="preserve">, </w:t>
      </w:r>
      <w:r w:rsidR="008F42AD" w:rsidRPr="005131C9">
        <w:rPr>
          <w:rFonts w:cs="Times New Roman"/>
          <w:szCs w:val="24"/>
          <w:lang w:val="en-GB"/>
        </w:rPr>
        <w:t>…</w:t>
      </w:r>
      <w:proofErr w:type="gramEnd"/>
      <w:r w:rsidR="008F42AD" w:rsidRPr="005131C9">
        <w:rPr>
          <w:rFonts w:cs="Times New Roman"/>
          <w:szCs w:val="24"/>
          <w:lang w:val="en-GB"/>
        </w:rPr>
        <w:t xml:space="preserve"> Norberg, </w:t>
      </w:r>
      <w:r w:rsidRPr="005131C9">
        <w:rPr>
          <w:rFonts w:cs="Times New Roman"/>
          <w:szCs w:val="24"/>
          <w:lang w:val="en-GB"/>
        </w:rPr>
        <w:t>B</w:t>
      </w:r>
      <w:r w:rsidR="00B11F85" w:rsidRPr="005131C9">
        <w:rPr>
          <w:rFonts w:cs="Times New Roman"/>
          <w:szCs w:val="24"/>
          <w:lang w:val="en-GB"/>
        </w:rPr>
        <w:t xml:space="preserve">. </w:t>
      </w:r>
      <w:r w:rsidR="008F42AD" w:rsidRPr="005131C9">
        <w:rPr>
          <w:rFonts w:cs="Times New Roman"/>
          <w:szCs w:val="24"/>
          <w:lang w:val="en-GB"/>
        </w:rPr>
        <w:t>(</w:t>
      </w:r>
      <w:r w:rsidR="00B11F85" w:rsidRPr="005131C9">
        <w:rPr>
          <w:rFonts w:cs="Times New Roman"/>
          <w:szCs w:val="24"/>
          <w:lang w:val="en-GB"/>
        </w:rPr>
        <w:t>2009</w:t>
      </w:r>
      <w:r w:rsidR="008F42AD" w:rsidRPr="005131C9">
        <w:rPr>
          <w:rFonts w:cs="Times New Roman"/>
          <w:szCs w:val="24"/>
          <w:lang w:val="en-GB"/>
        </w:rPr>
        <w:t>)</w:t>
      </w:r>
      <w:r w:rsidR="00B11F85" w:rsidRPr="005131C9">
        <w:rPr>
          <w:rFonts w:cs="Times New Roman"/>
          <w:szCs w:val="24"/>
          <w:lang w:val="en-GB"/>
        </w:rPr>
        <w:t xml:space="preserve">. </w:t>
      </w:r>
      <w:r w:rsidRPr="005131C9">
        <w:rPr>
          <w:rFonts w:cs="Times New Roman"/>
          <w:szCs w:val="24"/>
          <w:lang w:val="en-GB"/>
        </w:rPr>
        <w:t xml:space="preserve">Long term effect of photoperiod manipulation on growth, maturation and flesh quality in Atlantic </w:t>
      </w:r>
      <w:r w:rsidR="00B11F85" w:rsidRPr="005131C9">
        <w:rPr>
          <w:rFonts w:cs="Times New Roman"/>
          <w:szCs w:val="24"/>
          <w:lang w:val="en-GB"/>
        </w:rPr>
        <w:t xml:space="preserve">halibut. </w:t>
      </w:r>
      <w:r w:rsidR="008F42AD" w:rsidRPr="005131C9">
        <w:rPr>
          <w:rFonts w:cs="Times New Roman"/>
          <w:i/>
          <w:szCs w:val="24"/>
          <w:lang w:val="en-GB"/>
        </w:rPr>
        <w:t>Aquaculture Research</w:t>
      </w:r>
      <w:r w:rsidR="00E42E94" w:rsidRPr="005131C9">
        <w:rPr>
          <w:rFonts w:cs="Times New Roman"/>
          <w:i/>
          <w:szCs w:val="24"/>
          <w:lang w:val="en-GB"/>
        </w:rPr>
        <w:t>,</w:t>
      </w:r>
      <w:r w:rsidR="008F42AD" w:rsidRPr="005131C9">
        <w:rPr>
          <w:rFonts w:cs="Times New Roman"/>
          <w:szCs w:val="24"/>
          <w:lang w:val="en-GB"/>
        </w:rPr>
        <w:t xml:space="preserve"> 40, </w:t>
      </w:r>
      <w:r w:rsidR="00B11F85" w:rsidRPr="005131C9">
        <w:rPr>
          <w:rFonts w:cs="Times New Roman"/>
          <w:szCs w:val="24"/>
          <w:lang w:val="en-GB"/>
        </w:rPr>
        <w:t>1260-</w:t>
      </w:r>
      <w:r w:rsidR="008F42AD" w:rsidRPr="005131C9">
        <w:rPr>
          <w:rFonts w:cs="Times New Roman"/>
          <w:szCs w:val="24"/>
          <w:lang w:val="en-GB"/>
        </w:rPr>
        <w:t>12</w:t>
      </w:r>
      <w:r w:rsidR="00B11F85" w:rsidRPr="005131C9">
        <w:rPr>
          <w:rFonts w:cs="Times New Roman"/>
          <w:szCs w:val="24"/>
          <w:lang w:val="en-GB"/>
        </w:rPr>
        <w:t xml:space="preserve">69. </w:t>
      </w:r>
    </w:p>
    <w:p w:rsidR="0013029E" w:rsidRPr="005131C9" w:rsidRDefault="0013029E" w:rsidP="00D326CB">
      <w:pPr>
        <w:autoSpaceDE w:val="0"/>
        <w:autoSpaceDN w:val="0"/>
        <w:adjustRightInd w:val="0"/>
        <w:spacing w:after="0" w:line="480" w:lineRule="auto"/>
        <w:ind w:left="284" w:hanging="284"/>
        <w:jc w:val="both"/>
        <w:rPr>
          <w:rFonts w:cs="Times New Roman"/>
          <w:szCs w:val="24"/>
          <w:lang w:val="en-GB"/>
        </w:rPr>
      </w:pPr>
      <w:r w:rsidRPr="00264C0B">
        <w:rPr>
          <w:lang w:val="en-US"/>
        </w:rPr>
        <w:t>Imsland, A.</w:t>
      </w:r>
      <w:r w:rsidR="001E2046" w:rsidRPr="00264C0B">
        <w:rPr>
          <w:lang w:val="en-US"/>
        </w:rPr>
        <w:t xml:space="preserve"> </w:t>
      </w:r>
      <w:r w:rsidRPr="00264C0B">
        <w:rPr>
          <w:lang w:val="en-US"/>
        </w:rPr>
        <w:t>K.</w:t>
      </w:r>
      <w:r w:rsidR="001E2046" w:rsidRPr="00264C0B">
        <w:rPr>
          <w:lang w:val="en-US"/>
        </w:rPr>
        <w:t xml:space="preserve"> </w:t>
      </w:r>
      <w:r w:rsidRPr="00264C0B">
        <w:rPr>
          <w:lang w:val="en-US"/>
        </w:rPr>
        <w:t xml:space="preserve">D., </w:t>
      </w:r>
      <w:r w:rsidRPr="00264C0B">
        <w:rPr>
          <w:bCs/>
          <w:lang w:val="en-US"/>
        </w:rPr>
        <w:t xml:space="preserve">Roth, B., </w:t>
      </w:r>
      <w:proofErr w:type="spellStart"/>
      <w:r w:rsidRPr="00264C0B">
        <w:rPr>
          <w:bCs/>
          <w:lang w:val="en-US"/>
        </w:rPr>
        <w:t>Fjelldal</w:t>
      </w:r>
      <w:proofErr w:type="spellEnd"/>
      <w:r w:rsidRPr="00264C0B">
        <w:rPr>
          <w:bCs/>
          <w:lang w:val="en-US"/>
        </w:rPr>
        <w:t>, P.</w:t>
      </w:r>
      <w:r w:rsidR="001E2046" w:rsidRPr="00264C0B">
        <w:rPr>
          <w:bCs/>
          <w:lang w:val="en-US"/>
        </w:rPr>
        <w:t xml:space="preserve"> </w:t>
      </w:r>
      <w:r w:rsidRPr="00264C0B">
        <w:rPr>
          <w:bCs/>
          <w:lang w:val="en-US"/>
        </w:rPr>
        <w:t>G., Stefansson, S.</w:t>
      </w:r>
      <w:r w:rsidR="001E2046" w:rsidRPr="00264C0B">
        <w:rPr>
          <w:bCs/>
          <w:lang w:val="en-US"/>
        </w:rPr>
        <w:t xml:space="preserve"> </w:t>
      </w:r>
      <w:r w:rsidRPr="00264C0B">
        <w:rPr>
          <w:bCs/>
          <w:lang w:val="en-US"/>
        </w:rPr>
        <w:t xml:space="preserve">O., Handeland, S., </w:t>
      </w:r>
      <w:proofErr w:type="spellStart"/>
      <w:r w:rsidRPr="00264C0B">
        <w:rPr>
          <w:bCs/>
          <w:lang w:val="en-US"/>
        </w:rPr>
        <w:t>Miklasen</w:t>
      </w:r>
      <w:proofErr w:type="spellEnd"/>
      <w:r w:rsidRPr="00264C0B">
        <w:rPr>
          <w:bCs/>
          <w:lang w:val="en-US"/>
        </w:rPr>
        <w:t xml:space="preserve">, B. (2017). </w:t>
      </w:r>
      <w:r w:rsidRPr="005131C9">
        <w:rPr>
          <w:bCs/>
          <w:lang w:val="en-GB"/>
        </w:rPr>
        <w:t xml:space="preserve">The effect of continuous light at low temperatures on growth in Atlantic salmon reared in commercial size sea pens. </w:t>
      </w:r>
      <w:r w:rsidRPr="005131C9">
        <w:rPr>
          <w:bCs/>
          <w:i/>
          <w:iCs/>
          <w:lang w:val="en-GB"/>
        </w:rPr>
        <w:t>Aquaculture</w:t>
      </w:r>
      <w:r w:rsidR="009308F6">
        <w:rPr>
          <w:bCs/>
          <w:i/>
          <w:iCs/>
          <w:lang w:val="en-GB"/>
        </w:rPr>
        <w:t>,</w:t>
      </w:r>
      <w:r w:rsidRPr="005131C9">
        <w:rPr>
          <w:bCs/>
          <w:i/>
          <w:iCs/>
          <w:lang w:val="en-GB"/>
        </w:rPr>
        <w:t xml:space="preserve"> </w:t>
      </w:r>
      <w:r w:rsidRPr="005131C9">
        <w:rPr>
          <w:bCs/>
          <w:lang w:val="en-GB"/>
        </w:rPr>
        <w:t xml:space="preserve">479, 645-651. </w:t>
      </w:r>
    </w:p>
    <w:p w:rsidR="00D11273" w:rsidRPr="005131C9" w:rsidRDefault="00D11273" w:rsidP="00D326CB">
      <w:pPr>
        <w:autoSpaceDE w:val="0"/>
        <w:autoSpaceDN w:val="0"/>
        <w:adjustRightInd w:val="0"/>
        <w:spacing w:after="0" w:line="480" w:lineRule="auto"/>
        <w:ind w:left="284" w:hanging="284"/>
        <w:jc w:val="both"/>
        <w:rPr>
          <w:rFonts w:cs="Times New Roman"/>
          <w:szCs w:val="24"/>
          <w:lang w:val="en-GB"/>
        </w:rPr>
      </w:pPr>
      <w:r w:rsidRPr="005131C9">
        <w:rPr>
          <w:rFonts w:cs="Times New Roman"/>
          <w:szCs w:val="24"/>
          <w:lang w:val="en-GB"/>
        </w:rPr>
        <w:t xml:space="preserve">Imsland, A. K., </w:t>
      </w:r>
      <w:proofErr w:type="spellStart"/>
      <w:r w:rsidRPr="005131C9">
        <w:rPr>
          <w:rFonts w:cs="Times New Roman"/>
          <w:szCs w:val="24"/>
          <w:lang w:val="en-GB"/>
        </w:rPr>
        <w:t>Jonassen</w:t>
      </w:r>
      <w:proofErr w:type="spellEnd"/>
      <w:r w:rsidRPr="005131C9">
        <w:rPr>
          <w:rFonts w:cs="Times New Roman"/>
          <w:szCs w:val="24"/>
          <w:lang w:val="en-GB"/>
        </w:rPr>
        <w:t xml:space="preserve">, T. M., Hangstad, T. A., Stefansson, S. O., Elvegård, T. A., Lemmens, S .C. A., … Reynolds, P. (2018). The effect of continuous light and compressed photoperiods on growth and maturation in lumpfish </w:t>
      </w:r>
      <w:r w:rsidRPr="005131C9">
        <w:rPr>
          <w:rFonts w:cs="Times New Roman"/>
          <w:i/>
          <w:szCs w:val="24"/>
          <w:lang w:val="en-GB"/>
        </w:rPr>
        <w:t>Cyclopterus lumpus. Aquaculture,</w:t>
      </w:r>
      <w:r w:rsidRPr="005131C9">
        <w:rPr>
          <w:rFonts w:cs="Times New Roman"/>
          <w:szCs w:val="24"/>
          <w:lang w:val="en-GB"/>
        </w:rPr>
        <w:t xml:space="preserve"> 485, 166-172. </w:t>
      </w:r>
    </w:p>
    <w:p w:rsidR="00476C9F" w:rsidRPr="005131C9" w:rsidRDefault="00B11F85" w:rsidP="00D326CB">
      <w:pPr>
        <w:autoSpaceDE w:val="0"/>
        <w:autoSpaceDN w:val="0"/>
        <w:adjustRightInd w:val="0"/>
        <w:spacing w:after="0" w:line="480" w:lineRule="auto"/>
        <w:ind w:left="284" w:hanging="284"/>
        <w:jc w:val="both"/>
        <w:rPr>
          <w:rFonts w:cs="Times New Roman"/>
          <w:szCs w:val="24"/>
          <w:lang w:val="en-GB"/>
        </w:rPr>
      </w:pPr>
      <w:r w:rsidRPr="005131C9">
        <w:rPr>
          <w:rFonts w:cs="Times New Roman"/>
          <w:szCs w:val="24"/>
          <w:lang w:val="en-GB"/>
        </w:rPr>
        <w:t>Johnston</w:t>
      </w:r>
      <w:r w:rsidR="008F42AD" w:rsidRPr="005131C9">
        <w:rPr>
          <w:rFonts w:cs="Times New Roman"/>
          <w:szCs w:val="24"/>
          <w:lang w:val="en-GB"/>
        </w:rPr>
        <w:t>,</w:t>
      </w:r>
      <w:r w:rsidRPr="005131C9">
        <w:rPr>
          <w:rFonts w:cs="Times New Roman"/>
          <w:szCs w:val="24"/>
          <w:lang w:val="en-GB"/>
        </w:rPr>
        <w:t xml:space="preserve"> I</w:t>
      </w:r>
      <w:r w:rsidR="008F42AD" w:rsidRPr="005131C9">
        <w:rPr>
          <w:rFonts w:cs="Times New Roman"/>
          <w:szCs w:val="24"/>
          <w:lang w:val="en-GB"/>
        </w:rPr>
        <w:t xml:space="preserve">. </w:t>
      </w:r>
      <w:r w:rsidRPr="005131C9">
        <w:rPr>
          <w:rFonts w:cs="Times New Roman"/>
          <w:szCs w:val="24"/>
          <w:lang w:val="en-GB"/>
        </w:rPr>
        <w:t xml:space="preserve">A. </w:t>
      </w:r>
      <w:r w:rsidR="008F42AD" w:rsidRPr="005131C9">
        <w:rPr>
          <w:rFonts w:cs="Times New Roman"/>
          <w:szCs w:val="24"/>
          <w:lang w:val="en-GB"/>
        </w:rPr>
        <w:t>(</w:t>
      </w:r>
      <w:r w:rsidRPr="005131C9">
        <w:rPr>
          <w:rFonts w:cs="Times New Roman"/>
          <w:szCs w:val="24"/>
          <w:lang w:val="en-GB"/>
        </w:rPr>
        <w:t>1999</w:t>
      </w:r>
      <w:r w:rsidR="007F44FD" w:rsidRPr="005131C9">
        <w:rPr>
          <w:rFonts w:cs="Times New Roman"/>
          <w:szCs w:val="24"/>
          <w:lang w:val="en-GB"/>
        </w:rPr>
        <w:t>)</w:t>
      </w:r>
      <w:r w:rsidRPr="005131C9">
        <w:rPr>
          <w:rFonts w:cs="Times New Roman"/>
          <w:szCs w:val="24"/>
          <w:lang w:val="en-GB"/>
        </w:rPr>
        <w:t xml:space="preserve">. </w:t>
      </w:r>
      <w:r w:rsidR="00476C9F" w:rsidRPr="005131C9">
        <w:rPr>
          <w:rFonts w:cs="Times New Roman"/>
          <w:szCs w:val="24"/>
          <w:lang w:val="en-GB"/>
        </w:rPr>
        <w:t>Muscle development and growth: potential implications for flesh quality in f</w:t>
      </w:r>
      <w:r w:rsidRPr="005131C9">
        <w:rPr>
          <w:rFonts w:cs="Times New Roman"/>
          <w:szCs w:val="24"/>
          <w:lang w:val="en-GB"/>
        </w:rPr>
        <w:t xml:space="preserve">ish. </w:t>
      </w:r>
      <w:r w:rsidRPr="005131C9">
        <w:rPr>
          <w:rFonts w:cs="Times New Roman"/>
          <w:i/>
          <w:szCs w:val="24"/>
          <w:lang w:val="en-GB"/>
        </w:rPr>
        <w:t>Aquaculture</w:t>
      </w:r>
      <w:r w:rsidR="00E42E94" w:rsidRPr="005131C9">
        <w:rPr>
          <w:rFonts w:cs="Times New Roman"/>
          <w:i/>
          <w:szCs w:val="24"/>
          <w:lang w:val="en-GB"/>
        </w:rPr>
        <w:t>,</w:t>
      </w:r>
      <w:r w:rsidR="008F42AD" w:rsidRPr="005131C9">
        <w:rPr>
          <w:rFonts w:cs="Times New Roman"/>
          <w:szCs w:val="24"/>
          <w:lang w:val="en-GB"/>
        </w:rPr>
        <w:t xml:space="preserve"> 177, </w:t>
      </w:r>
      <w:r w:rsidRPr="005131C9">
        <w:rPr>
          <w:rFonts w:cs="Times New Roman"/>
          <w:szCs w:val="24"/>
          <w:lang w:val="en-GB"/>
        </w:rPr>
        <w:t xml:space="preserve">99-115. </w:t>
      </w:r>
    </w:p>
    <w:p w:rsidR="00476C9F" w:rsidRPr="005131C9" w:rsidRDefault="00476C9F" w:rsidP="00D326CB">
      <w:pPr>
        <w:autoSpaceDE w:val="0"/>
        <w:autoSpaceDN w:val="0"/>
        <w:adjustRightInd w:val="0"/>
        <w:spacing w:after="0" w:line="480" w:lineRule="auto"/>
        <w:ind w:left="284" w:hanging="284"/>
        <w:jc w:val="both"/>
        <w:rPr>
          <w:rFonts w:cs="Times New Roman"/>
          <w:szCs w:val="24"/>
          <w:lang w:val="en-GB"/>
        </w:rPr>
      </w:pPr>
      <w:r w:rsidRPr="005131C9">
        <w:rPr>
          <w:rFonts w:cs="Times New Roman"/>
          <w:szCs w:val="24"/>
          <w:lang w:val="en-GB"/>
        </w:rPr>
        <w:t>Johnston</w:t>
      </w:r>
      <w:r w:rsidR="008F42AD" w:rsidRPr="005131C9">
        <w:rPr>
          <w:rFonts w:cs="Times New Roman"/>
          <w:szCs w:val="24"/>
          <w:lang w:val="en-GB"/>
        </w:rPr>
        <w:t>,</w:t>
      </w:r>
      <w:r w:rsidRPr="005131C9">
        <w:rPr>
          <w:rFonts w:cs="Times New Roman"/>
          <w:szCs w:val="24"/>
          <w:lang w:val="en-GB"/>
        </w:rPr>
        <w:t xml:space="preserve"> I</w:t>
      </w:r>
      <w:r w:rsidR="008F42AD" w:rsidRPr="005131C9">
        <w:rPr>
          <w:rFonts w:cs="Times New Roman"/>
          <w:szCs w:val="24"/>
          <w:lang w:val="en-GB"/>
        </w:rPr>
        <w:t xml:space="preserve">. </w:t>
      </w:r>
      <w:r w:rsidRPr="005131C9">
        <w:rPr>
          <w:rFonts w:cs="Times New Roman"/>
          <w:szCs w:val="24"/>
          <w:lang w:val="en-GB"/>
        </w:rPr>
        <w:t>A</w:t>
      </w:r>
      <w:r w:rsidR="008F42AD" w:rsidRPr="005131C9">
        <w:rPr>
          <w:rFonts w:cs="Times New Roman"/>
          <w:szCs w:val="24"/>
          <w:lang w:val="en-GB"/>
        </w:rPr>
        <w:t>.</w:t>
      </w:r>
      <w:r w:rsidRPr="005131C9">
        <w:rPr>
          <w:rFonts w:cs="Times New Roman"/>
          <w:szCs w:val="24"/>
          <w:lang w:val="en-GB"/>
        </w:rPr>
        <w:t xml:space="preserve">, </w:t>
      </w:r>
      <w:proofErr w:type="spellStart"/>
      <w:r w:rsidRPr="005131C9">
        <w:rPr>
          <w:rFonts w:cs="Times New Roman"/>
          <w:szCs w:val="24"/>
          <w:lang w:val="en-GB"/>
        </w:rPr>
        <w:t>Manthri</w:t>
      </w:r>
      <w:proofErr w:type="spellEnd"/>
      <w:r w:rsidR="008F42AD" w:rsidRPr="005131C9">
        <w:rPr>
          <w:rFonts w:cs="Times New Roman"/>
          <w:szCs w:val="24"/>
          <w:lang w:val="en-GB"/>
        </w:rPr>
        <w:t>,</w:t>
      </w:r>
      <w:r w:rsidRPr="005131C9">
        <w:rPr>
          <w:rFonts w:cs="Times New Roman"/>
          <w:szCs w:val="24"/>
          <w:lang w:val="en-GB"/>
        </w:rPr>
        <w:t xml:space="preserve"> S</w:t>
      </w:r>
      <w:r w:rsidR="008F42AD" w:rsidRPr="005131C9">
        <w:rPr>
          <w:rFonts w:cs="Times New Roman"/>
          <w:szCs w:val="24"/>
          <w:lang w:val="en-GB"/>
        </w:rPr>
        <w:t>.</w:t>
      </w:r>
      <w:r w:rsidRPr="005131C9">
        <w:rPr>
          <w:rFonts w:cs="Times New Roman"/>
          <w:szCs w:val="24"/>
          <w:lang w:val="en-GB"/>
        </w:rPr>
        <w:t>, Smart</w:t>
      </w:r>
      <w:r w:rsidR="008F42AD" w:rsidRPr="005131C9">
        <w:rPr>
          <w:rFonts w:cs="Times New Roman"/>
          <w:szCs w:val="24"/>
          <w:lang w:val="en-GB"/>
        </w:rPr>
        <w:t>,</w:t>
      </w:r>
      <w:r w:rsidRPr="005131C9">
        <w:rPr>
          <w:rFonts w:cs="Times New Roman"/>
          <w:szCs w:val="24"/>
          <w:lang w:val="en-GB"/>
        </w:rPr>
        <w:t xml:space="preserve"> A</w:t>
      </w:r>
      <w:r w:rsidR="008F42AD" w:rsidRPr="005131C9">
        <w:rPr>
          <w:rFonts w:cs="Times New Roman"/>
          <w:szCs w:val="24"/>
          <w:lang w:val="en-GB"/>
        </w:rPr>
        <w:t>.</w:t>
      </w:r>
      <w:r w:rsidRPr="005131C9">
        <w:rPr>
          <w:rFonts w:cs="Times New Roman"/>
          <w:szCs w:val="24"/>
          <w:lang w:val="en-GB"/>
        </w:rPr>
        <w:t>, Cam</w:t>
      </w:r>
      <w:r w:rsidR="00B11F85" w:rsidRPr="005131C9">
        <w:rPr>
          <w:rFonts w:cs="Times New Roman"/>
          <w:szCs w:val="24"/>
          <w:lang w:val="en-GB"/>
        </w:rPr>
        <w:t>pbell</w:t>
      </w:r>
      <w:r w:rsidR="008F42AD" w:rsidRPr="005131C9">
        <w:rPr>
          <w:rFonts w:cs="Times New Roman"/>
          <w:szCs w:val="24"/>
          <w:lang w:val="en-GB"/>
        </w:rPr>
        <w:t>,</w:t>
      </w:r>
      <w:r w:rsidR="00B11F85" w:rsidRPr="005131C9">
        <w:rPr>
          <w:rFonts w:cs="Times New Roman"/>
          <w:szCs w:val="24"/>
          <w:lang w:val="en-GB"/>
        </w:rPr>
        <w:t xml:space="preserve"> P</w:t>
      </w:r>
      <w:r w:rsidR="008F42AD" w:rsidRPr="005131C9">
        <w:rPr>
          <w:rFonts w:cs="Times New Roman"/>
          <w:szCs w:val="24"/>
          <w:lang w:val="en-GB"/>
        </w:rPr>
        <w:t>.</w:t>
      </w:r>
      <w:r w:rsidR="00B11F85" w:rsidRPr="005131C9">
        <w:rPr>
          <w:rFonts w:cs="Times New Roman"/>
          <w:szCs w:val="24"/>
          <w:lang w:val="en-GB"/>
        </w:rPr>
        <w:t>, Nickell</w:t>
      </w:r>
      <w:r w:rsidR="008F42AD" w:rsidRPr="005131C9">
        <w:rPr>
          <w:rFonts w:cs="Times New Roman"/>
          <w:szCs w:val="24"/>
          <w:lang w:val="en-GB"/>
        </w:rPr>
        <w:t>,</w:t>
      </w:r>
      <w:r w:rsidR="00B11F85" w:rsidRPr="005131C9">
        <w:rPr>
          <w:rFonts w:cs="Times New Roman"/>
          <w:szCs w:val="24"/>
          <w:lang w:val="en-GB"/>
        </w:rPr>
        <w:t xml:space="preserve"> D</w:t>
      </w:r>
      <w:r w:rsidR="008F42AD" w:rsidRPr="005131C9">
        <w:rPr>
          <w:rFonts w:cs="Times New Roman"/>
          <w:szCs w:val="24"/>
          <w:lang w:val="en-GB"/>
        </w:rPr>
        <w:t>.</w:t>
      </w:r>
      <w:r w:rsidR="00B11F85" w:rsidRPr="005131C9">
        <w:rPr>
          <w:rFonts w:cs="Times New Roman"/>
          <w:szCs w:val="24"/>
          <w:lang w:val="en-GB"/>
        </w:rPr>
        <w:t xml:space="preserve">, </w:t>
      </w:r>
      <w:r w:rsidR="008F42AD" w:rsidRPr="005131C9">
        <w:rPr>
          <w:rFonts w:cs="Times New Roman"/>
          <w:szCs w:val="24"/>
          <w:lang w:val="en-GB"/>
        </w:rPr>
        <w:t xml:space="preserve">&amp; </w:t>
      </w:r>
      <w:r w:rsidR="00B11F85" w:rsidRPr="005131C9">
        <w:rPr>
          <w:rFonts w:cs="Times New Roman"/>
          <w:szCs w:val="24"/>
          <w:lang w:val="en-GB"/>
        </w:rPr>
        <w:t>Alderson</w:t>
      </w:r>
      <w:r w:rsidR="008F42AD" w:rsidRPr="005131C9">
        <w:rPr>
          <w:rFonts w:cs="Times New Roman"/>
          <w:szCs w:val="24"/>
          <w:lang w:val="en-GB"/>
        </w:rPr>
        <w:t>,</w:t>
      </w:r>
      <w:r w:rsidR="00B11F85" w:rsidRPr="005131C9">
        <w:rPr>
          <w:rFonts w:cs="Times New Roman"/>
          <w:szCs w:val="24"/>
          <w:lang w:val="en-GB"/>
        </w:rPr>
        <w:t xml:space="preserve"> R. </w:t>
      </w:r>
      <w:r w:rsidR="008F42AD" w:rsidRPr="005131C9">
        <w:rPr>
          <w:rFonts w:cs="Times New Roman"/>
          <w:szCs w:val="24"/>
          <w:lang w:val="en-GB"/>
        </w:rPr>
        <w:t>(</w:t>
      </w:r>
      <w:r w:rsidR="00B11F85" w:rsidRPr="005131C9">
        <w:rPr>
          <w:rFonts w:cs="Times New Roman"/>
          <w:szCs w:val="24"/>
          <w:lang w:val="en-GB"/>
        </w:rPr>
        <w:t>2003</w:t>
      </w:r>
      <w:r w:rsidR="008F42AD" w:rsidRPr="005131C9">
        <w:rPr>
          <w:rFonts w:cs="Times New Roman"/>
          <w:szCs w:val="24"/>
          <w:lang w:val="en-GB"/>
        </w:rPr>
        <w:t>)</w:t>
      </w:r>
      <w:r w:rsidR="00B11F85" w:rsidRPr="005131C9">
        <w:rPr>
          <w:rFonts w:cs="Times New Roman"/>
          <w:szCs w:val="24"/>
          <w:lang w:val="en-GB"/>
        </w:rPr>
        <w:t>.</w:t>
      </w:r>
      <w:r w:rsidRPr="005131C9">
        <w:rPr>
          <w:rFonts w:cs="Times New Roman"/>
          <w:szCs w:val="24"/>
          <w:lang w:val="en-GB"/>
        </w:rPr>
        <w:t xml:space="preserve"> Plasticity of muscle fibre number in seawater stages of Atlantic salmon in response to photoperiod mani</w:t>
      </w:r>
      <w:r w:rsidR="00B11F85" w:rsidRPr="005131C9">
        <w:rPr>
          <w:rFonts w:cs="Times New Roman"/>
          <w:szCs w:val="24"/>
          <w:lang w:val="en-GB"/>
        </w:rPr>
        <w:t xml:space="preserve">pulation. </w:t>
      </w:r>
      <w:r w:rsidR="008F42AD" w:rsidRPr="005131C9">
        <w:rPr>
          <w:rFonts w:cs="Times New Roman"/>
          <w:i/>
          <w:szCs w:val="24"/>
          <w:lang w:val="en-GB"/>
        </w:rPr>
        <w:t>Journal of Experimental Biology</w:t>
      </w:r>
      <w:r w:rsidR="009308F6">
        <w:rPr>
          <w:rFonts w:cs="Times New Roman"/>
          <w:i/>
          <w:szCs w:val="24"/>
          <w:lang w:val="en-GB"/>
        </w:rPr>
        <w:t>,</w:t>
      </w:r>
      <w:r w:rsidR="008F42AD" w:rsidRPr="005131C9">
        <w:rPr>
          <w:rFonts w:cs="Times New Roman"/>
          <w:szCs w:val="24"/>
          <w:lang w:val="en-GB"/>
        </w:rPr>
        <w:t xml:space="preserve"> </w:t>
      </w:r>
      <w:r w:rsidR="00B11F85" w:rsidRPr="005131C9">
        <w:rPr>
          <w:rFonts w:cs="Times New Roman"/>
          <w:szCs w:val="24"/>
          <w:lang w:val="en-GB"/>
        </w:rPr>
        <w:t>20</w:t>
      </w:r>
      <w:r w:rsidR="008F42AD" w:rsidRPr="005131C9">
        <w:rPr>
          <w:rFonts w:cs="Times New Roman"/>
          <w:szCs w:val="24"/>
          <w:lang w:val="en-GB"/>
        </w:rPr>
        <w:t xml:space="preserve">6, </w:t>
      </w:r>
      <w:r w:rsidR="00B11F85" w:rsidRPr="005131C9">
        <w:rPr>
          <w:rFonts w:cs="Times New Roman"/>
          <w:szCs w:val="24"/>
          <w:lang w:val="en-GB"/>
        </w:rPr>
        <w:t>3425-</w:t>
      </w:r>
      <w:r w:rsidR="008F42AD" w:rsidRPr="005131C9">
        <w:rPr>
          <w:rFonts w:cs="Times New Roman"/>
          <w:szCs w:val="24"/>
          <w:lang w:val="en-GB"/>
        </w:rPr>
        <w:t>34</w:t>
      </w:r>
      <w:r w:rsidRPr="005131C9">
        <w:rPr>
          <w:rFonts w:cs="Times New Roman"/>
          <w:szCs w:val="24"/>
          <w:lang w:val="en-GB"/>
        </w:rPr>
        <w:t>35.</w:t>
      </w:r>
      <w:r w:rsidR="008F42AD" w:rsidRPr="005131C9">
        <w:rPr>
          <w:rFonts w:cs="Times New Roman"/>
          <w:szCs w:val="24"/>
          <w:lang w:val="en-GB"/>
        </w:rPr>
        <w:t xml:space="preserve"> </w:t>
      </w:r>
    </w:p>
    <w:p w:rsidR="00F52F13" w:rsidRPr="005131C9" w:rsidRDefault="00F52F13" w:rsidP="00D326CB">
      <w:pPr>
        <w:autoSpaceDE w:val="0"/>
        <w:autoSpaceDN w:val="0"/>
        <w:adjustRightInd w:val="0"/>
        <w:spacing w:after="0" w:line="480" w:lineRule="auto"/>
        <w:ind w:left="284" w:hanging="284"/>
        <w:jc w:val="both"/>
        <w:rPr>
          <w:rFonts w:cs="Times New Roman"/>
          <w:szCs w:val="24"/>
          <w:lang w:val="en-GB"/>
        </w:rPr>
      </w:pPr>
      <w:proofErr w:type="spellStart"/>
      <w:r w:rsidRPr="005131C9">
        <w:rPr>
          <w:rFonts w:cs="Times New Roman"/>
          <w:szCs w:val="24"/>
          <w:lang w:val="en-GB"/>
        </w:rPr>
        <w:t>Jonassen</w:t>
      </w:r>
      <w:proofErr w:type="spellEnd"/>
      <w:r w:rsidR="008F42AD" w:rsidRPr="005131C9">
        <w:rPr>
          <w:rFonts w:cs="Times New Roman"/>
          <w:szCs w:val="24"/>
          <w:lang w:val="en-GB"/>
        </w:rPr>
        <w:t>,</w:t>
      </w:r>
      <w:r w:rsidRPr="005131C9">
        <w:rPr>
          <w:rFonts w:cs="Times New Roman"/>
          <w:szCs w:val="24"/>
          <w:lang w:val="en-GB"/>
        </w:rPr>
        <w:t xml:space="preserve"> T</w:t>
      </w:r>
      <w:r w:rsidR="008F42AD" w:rsidRPr="005131C9">
        <w:rPr>
          <w:rFonts w:cs="Times New Roman"/>
          <w:szCs w:val="24"/>
          <w:lang w:val="en-GB"/>
        </w:rPr>
        <w:t>. M.</w:t>
      </w:r>
      <w:r w:rsidRPr="005131C9">
        <w:rPr>
          <w:rFonts w:cs="Times New Roman"/>
          <w:szCs w:val="24"/>
          <w:lang w:val="en-GB"/>
        </w:rPr>
        <w:t>, Imsland</w:t>
      </w:r>
      <w:r w:rsidR="008F42AD" w:rsidRPr="005131C9">
        <w:rPr>
          <w:rFonts w:cs="Times New Roman"/>
          <w:szCs w:val="24"/>
          <w:lang w:val="en-GB"/>
        </w:rPr>
        <w:t>,</w:t>
      </w:r>
      <w:r w:rsidR="00B11F85" w:rsidRPr="005131C9">
        <w:rPr>
          <w:rFonts w:cs="Times New Roman"/>
          <w:szCs w:val="24"/>
          <w:lang w:val="en-GB"/>
        </w:rPr>
        <w:t xml:space="preserve"> A</w:t>
      </w:r>
      <w:r w:rsidR="008F42AD" w:rsidRPr="005131C9">
        <w:rPr>
          <w:rFonts w:cs="Times New Roman"/>
          <w:szCs w:val="24"/>
          <w:lang w:val="en-GB"/>
        </w:rPr>
        <w:t xml:space="preserve">. </w:t>
      </w:r>
      <w:r w:rsidR="00B11F85" w:rsidRPr="005131C9">
        <w:rPr>
          <w:rFonts w:cs="Times New Roman"/>
          <w:szCs w:val="24"/>
          <w:lang w:val="en-GB"/>
        </w:rPr>
        <w:t>K</w:t>
      </w:r>
      <w:r w:rsidR="008F42AD" w:rsidRPr="005131C9">
        <w:rPr>
          <w:rFonts w:cs="Times New Roman"/>
          <w:szCs w:val="24"/>
          <w:lang w:val="en-GB"/>
        </w:rPr>
        <w:t>.</w:t>
      </w:r>
      <w:r w:rsidR="00B11F85" w:rsidRPr="005131C9">
        <w:rPr>
          <w:rFonts w:cs="Times New Roman"/>
          <w:szCs w:val="24"/>
          <w:lang w:val="en-GB"/>
        </w:rPr>
        <w:t xml:space="preserve">, </w:t>
      </w:r>
      <w:proofErr w:type="spellStart"/>
      <w:r w:rsidR="00B11F85" w:rsidRPr="005131C9">
        <w:rPr>
          <w:rFonts w:cs="Times New Roman"/>
          <w:szCs w:val="24"/>
          <w:lang w:val="en-GB"/>
        </w:rPr>
        <w:t>Kadowaki</w:t>
      </w:r>
      <w:proofErr w:type="spellEnd"/>
      <w:r w:rsidR="008F42AD" w:rsidRPr="005131C9">
        <w:rPr>
          <w:rFonts w:cs="Times New Roman"/>
          <w:szCs w:val="24"/>
          <w:lang w:val="en-GB"/>
        </w:rPr>
        <w:t>,</w:t>
      </w:r>
      <w:r w:rsidR="00B11F85" w:rsidRPr="005131C9">
        <w:rPr>
          <w:rFonts w:cs="Times New Roman"/>
          <w:szCs w:val="24"/>
          <w:lang w:val="en-GB"/>
        </w:rPr>
        <w:t xml:space="preserve"> S</w:t>
      </w:r>
      <w:r w:rsidR="008F42AD" w:rsidRPr="005131C9">
        <w:rPr>
          <w:rFonts w:cs="Times New Roman"/>
          <w:szCs w:val="24"/>
          <w:lang w:val="en-GB"/>
        </w:rPr>
        <w:t>.</w:t>
      </w:r>
      <w:r w:rsidR="00B11F85" w:rsidRPr="005131C9">
        <w:rPr>
          <w:rFonts w:cs="Times New Roman"/>
          <w:szCs w:val="24"/>
          <w:lang w:val="en-GB"/>
        </w:rPr>
        <w:t xml:space="preserve">, </w:t>
      </w:r>
      <w:r w:rsidR="008F42AD" w:rsidRPr="005131C9">
        <w:rPr>
          <w:rFonts w:cs="Times New Roman"/>
          <w:szCs w:val="24"/>
          <w:lang w:val="en-GB"/>
        </w:rPr>
        <w:t xml:space="preserve">&amp; </w:t>
      </w:r>
      <w:r w:rsidR="00B11F85" w:rsidRPr="005131C9">
        <w:rPr>
          <w:rFonts w:cs="Times New Roman"/>
          <w:szCs w:val="24"/>
          <w:lang w:val="en-GB"/>
        </w:rPr>
        <w:t>Stefansson</w:t>
      </w:r>
      <w:r w:rsidR="008F42AD" w:rsidRPr="005131C9">
        <w:rPr>
          <w:rFonts w:cs="Times New Roman"/>
          <w:szCs w:val="24"/>
          <w:lang w:val="en-GB"/>
        </w:rPr>
        <w:t>,</w:t>
      </w:r>
      <w:r w:rsidR="00B11F85" w:rsidRPr="005131C9">
        <w:rPr>
          <w:rFonts w:cs="Times New Roman"/>
          <w:szCs w:val="24"/>
          <w:lang w:val="en-GB"/>
        </w:rPr>
        <w:t xml:space="preserve"> S</w:t>
      </w:r>
      <w:r w:rsidR="008F42AD" w:rsidRPr="005131C9">
        <w:rPr>
          <w:rFonts w:cs="Times New Roman"/>
          <w:szCs w:val="24"/>
          <w:lang w:val="en-GB"/>
        </w:rPr>
        <w:t xml:space="preserve">. </w:t>
      </w:r>
      <w:r w:rsidR="00B11F85" w:rsidRPr="005131C9">
        <w:rPr>
          <w:rFonts w:cs="Times New Roman"/>
          <w:szCs w:val="24"/>
          <w:lang w:val="en-GB"/>
        </w:rPr>
        <w:t xml:space="preserve">O. </w:t>
      </w:r>
      <w:r w:rsidR="008F42AD" w:rsidRPr="005131C9">
        <w:rPr>
          <w:rFonts w:cs="Times New Roman"/>
          <w:szCs w:val="24"/>
          <w:lang w:val="en-GB"/>
        </w:rPr>
        <w:t>(</w:t>
      </w:r>
      <w:r w:rsidR="00B11F85" w:rsidRPr="005131C9">
        <w:rPr>
          <w:rFonts w:cs="Times New Roman"/>
          <w:szCs w:val="24"/>
          <w:lang w:val="en-GB"/>
        </w:rPr>
        <w:t>2000</w:t>
      </w:r>
      <w:r w:rsidR="008F42AD" w:rsidRPr="005131C9">
        <w:rPr>
          <w:rFonts w:cs="Times New Roman"/>
          <w:szCs w:val="24"/>
          <w:lang w:val="en-GB"/>
        </w:rPr>
        <w:t>)</w:t>
      </w:r>
      <w:r w:rsidR="00B11F85" w:rsidRPr="005131C9">
        <w:rPr>
          <w:rFonts w:cs="Times New Roman"/>
          <w:szCs w:val="24"/>
          <w:lang w:val="en-GB"/>
        </w:rPr>
        <w:t xml:space="preserve">. </w:t>
      </w:r>
      <w:r w:rsidRPr="005131C9">
        <w:rPr>
          <w:rFonts w:cs="Times New Roman"/>
          <w:szCs w:val="24"/>
          <w:lang w:val="en-GB"/>
        </w:rPr>
        <w:t xml:space="preserve">Interaction of temperature and photoperiod on growth of Atlantic halibut, </w:t>
      </w:r>
      <w:proofErr w:type="spellStart"/>
      <w:r w:rsidRPr="005131C9">
        <w:rPr>
          <w:rFonts w:cs="Times New Roman"/>
          <w:i/>
          <w:szCs w:val="24"/>
          <w:lang w:val="en-GB"/>
        </w:rPr>
        <w:t>Hippoglossus</w:t>
      </w:r>
      <w:proofErr w:type="spellEnd"/>
      <w:r w:rsidRPr="005131C9">
        <w:rPr>
          <w:rFonts w:cs="Times New Roman"/>
          <w:i/>
          <w:szCs w:val="24"/>
          <w:lang w:val="en-GB"/>
        </w:rPr>
        <w:t xml:space="preserve"> </w:t>
      </w:r>
      <w:proofErr w:type="spellStart"/>
      <w:r w:rsidRPr="005131C9">
        <w:rPr>
          <w:rFonts w:cs="Times New Roman"/>
          <w:i/>
          <w:szCs w:val="24"/>
          <w:lang w:val="en-GB"/>
        </w:rPr>
        <w:t>hippoglossus</w:t>
      </w:r>
      <w:proofErr w:type="spellEnd"/>
      <w:r w:rsidRPr="005131C9">
        <w:rPr>
          <w:rFonts w:cs="Times New Roman"/>
          <w:i/>
          <w:szCs w:val="24"/>
          <w:lang w:val="en-GB"/>
        </w:rPr>
        <w:t xml:space="preserve"> </w:t>
      </w:r>
      <w:r w:rsidRPr="005131C9">
        <w:rPr>
          <w:rFonts w:cs="Times New Roman"/>
          <w:szCs w:val="24"/>
          <w:lang w:val="en-GB"/>
        </w:rPr>
        <w:t xml:space="preserve">L. </w:t>
      </w:r>
      <w:r w:rsidR="008F42AD" w:rsidRPr="005131C9">
        <w:rPr>
          <w:rFonts w:cs="Times New Roman"/>
          <w:i/>
          <w:iCs/>
          <w:szCs w:val="24"/>
          <w:lang w:val="en-GB"/>
        </w:rPr>
        <w:t>Aquaculture Research</w:t>
      </w:r>
      <w:r w:rsidR="00E42E94" w:rsidRPr="005131C9">
        <w:rPr>
          <w:rFonts w:cs="Times New Roman"/>
          <w:i/>
          <w:iCs/>
          <w:szCs w:val="24"/>
          <w:lang w:val="en-GB"/>
        </w:rPr>
        <w:t>,</w:t>
      </w:r>
      <w:r w:rsidR="008F42AD" w:rsidRPr="005131C9">
        <w:rPr>
          <w:rFonts w:cs="Times New Roman"/>
          <w:iCs/>
          <w:szCs w:val="24"/>
          <w:lang w:val="en-GB"/>
        </w:rPr>
        <w:t xml:space="preserve"> 31, </w:t>
      </w:r>
      <w:r w:rsidRPr="005131C9">
        <w:rPr>
          <w:rFonts w:cs="Times New Roman"/>
          <w:szCs w:val="24"/>
          <w:lang w:val="en-GB"/>
        </w:rPr>
        <w:t>219-227</w:t>
      </w:r>
      <w:r w:rsidR="00B11F85" w:rsidRPr="005131C9">
        <w:rPr>
          <w:rFonts w:cs="Times New Roman"/>
          <w:szCs w:val="24"/>
          <w:lang w:val="en-GB"/>
        </w:rPr>
        <w:t xml:space="preserve">. </w:t>
      </w:r>
    </w:p>
    <w:p w:rsidR="00C05011" w:rsidRPr="005131C9" w:rsidRDefault="00C05011" w:rsidP="00D326CB">
      <w:pPr>
        <w:autoSpaceDE w:val="0"/>
        <w:autoSpaceDN w:val="0"/>
        <w:adjustRightInd w:val="0"/>
        <w:spacing w:after="0" w:line="480" w:lineRule="auto"/>
        <w:ind w:left="284" w:hanging="284"/>
        <w:jc w:val="both"/>
        <w:rPr>
          <w:lang w:val="en-GB"/>
        </w:rPr>
      </w:pPr>
      <w:proofErr w:type="spellStart"/>
      <w:r w:rsidRPr="00377DD4">
        <w:rPr>
          <w:lang w:val="nb-NO"/>
        </w:rPr>
        <w:t>Kiessling</w:t>
      </w:r>
      <w:proofErr w:type="spellEnd"/>
      <w:r w:rsidRPr="00377DD4">
        <w:rPr>
          <w:lang w:val="nb-NO"/>
        </w:rPr>
        <w:t xml:space="preserve">, A., Espe, M., </w:t>
      </w:r>
      <w:proofErr w:type="spellStart"/>
      <w:r w:rsidRPr="00377DD4">
        <w:rPr>
          <w:lang w:val="nb-NO"/>
        </w:rPr>
        <w:t>Ruohonen</w:t>
      </w:r>
      <w:proofErr w:type="spellEnd"/>
      <w:r w:rsidRPr="00377DD4">
        <w:rPr>
          <w:lang w:val="nb-NO"/>
        </w:rPr>
        <w:t xml:space="preserve">, K., &amp; Mørkøre, T. (2004). </w:t>
      </w:r>
      <w:r w:rsidRPr="005131C9">
        <w:rPr>
          <w:lang w:val="en-GB"/>
        </w:rPr>
        <w:t xml:space="preserve">Texture, gaping and colour of fresh and frozen Atlantic salmon flesh as affected by pre-slaughter </w:t>
      </w:r>
      <w:proofErr w:type="spellStart"/>
      <w:r w:rsidRPr="005131C9">
        <w:rPr>
          <w:lang w:val="en-GB"/>
        </w:rPr>
        <w:t>iso</w:t>
      </w:r>
      <w:proofErr w:type="spellEnd"/>
      <w:r w:rsidRPr="005131C9">
        <w:rPr>
          <w:lang w:val="en-GB"/>
        </w:rPr>
        <w:t xml:space="preserve">-eugenol or CO2 </w:t>
      </w:r>
      <w:proofErr w:type="spellStart"/>
      <w:r w:rsidRPr="005131C9">
        <w:rPr>
          <w:lang w:val="en-GB"/>
        </w:rPr>
        <w:t>anesthesia</w:t>
      </w:r>
      <w:proofErr w:type="spellEnd"/>
      <w:r w:rsidRPr="005131C9">
        <w:rPr>
          <w:lang w:val="en-GB"/>
        </w:rPr>
        <w:t xml:space="preserve">. </w:t>
      </w:r>
      <w:r w:rsidRPr="005131C9">
        <w:rPr>
          <w:i/>
          <w:lang w:val="en-GB"/>
        </w:rPr>
        <w:t>Aquaculture</w:t>
      </w:r>
      <w:r w:rsidR="009308F6">
        <w:rPr>
          <w:i/>
          <w:lang w:val="en-GB"/>
        </w:rPr>
        <w:t>,</w:t>
      </w:r>
      <w:r w:rsidRPr="005131C9">
        <w:rPr>
          <w:lang w:val="en-GB"/>
        </w:rPr>
        <w:t xml:space="preserve"> 236, 645-657. </w:t>
      </w:r>
    </w:p>
    <w:p w:rsidR="00F52F13" w:rsidRPr="005131C9" w:rsidRDefault="00F52F13" w:rsidP="00D326CB">
      <w:pPr>
        <w:autoSpaceDE w:val="0"/>
        <w:autoSpaceDN w:val="0"/>
        <w:adjustRightInd w:val="0"/>
        <w:spacing w:after="0" w:line="480" w:lineRule="auto"/>
        <w:ind w:left="284" w:hanging="284"/>
        <w:jc w:val="both"/>
        <w:rPr>
          <w:rFonts w:cs="Times New Roman"/>
          <w:szCs w:val="24"/>
          <w:lang w:val="en-GB"/>
        </w:rPr>
      </w:pPr>
      <w:proofErr w:type="spellStart"/>
      <w:r w:rsidRPr="005131C9">
        <w:rPr>
          <w:rFonts w:cs="Times New Roman"/>
          <w:szCs w:val="24"/>
          <w:lang w:val="en-GB"/>
        </w:rPr>
        <w:t>Ko</w:t>
      </w:r>
      <w:r w:rsidR="00B11F85" w:rsidRPr="005131C9">
        <w:rPr>
          <w:rFonts w:cs="Times New Roman"/>
          <w:szCs w:val="24"/>
          <w:lang w:val="en-GB"/>
        </w:rPr>
        <w:t>skela</w:t>
      </w:r>
      <w:proofErr w:type="spellEnd"/>
      <w:r w:rsidR="008F42AD" w:rsidRPr="005131C9">
        <w:rPr>
          <w:rFonts w:cs="Times New Roman"/>
          <w:szCs w:val="24"/>
          <w:lang w:val="en-GB"/>
        </w:rPr>
        <w:t>,</w:t>
      </w:r>
      <w:r w:rsidR="00B11F85" w:rsidRPr="005131C9">
        <w:rPr>
          <w:rFonts w:cs="Times New Roman"/>
          <w:szCs w:val="24"/>
          <w:lang w:val="en-GB"/>
        </w:rPr>
        <w:t xml:space="preserve"> J</w:t>
      </w:r>
      <w:r w:rsidR="008F42AD" w:rsidRPr="005131C9">
        <w:rPr>
          <w:rFonts w:cs="Times New Roman"/>
          <w:szCs w:val="24"/>
          <w:lang w:val="en-GB"/>
        </w:rPr>
        <w:t>.</w:t>
      </w:r>
      <w:r w:rsidR="00B11F85" w:rsidRPr="005131C9">
        <w:rPr>
          <w:rFonts w:cs="Times New Roman"/>
          <w:szCs w:val="24"/>
          <w:lang w:val="en-GB"/>
        </w:rPr>
        <w:t xml:space="preserve">, </w:t>
      </w:r>
      <w:proofErr w:type="spellStart"/>
      <w:r w:rsidR="00B11F85" w:rsidRPr="005131C9">
        <w:rPr>
          <w:rFonts w:cs="Times New Roman"/>
          <w:szCs w:val="24"/>
          <w:lang w:val="en-GB"/>
        </w:rPr>
        <w:t>Pirhonen</w:t>
      </w:r>
      <w:proofErr w:type="spellEnd"/>
      <w:r w:rsidR="008F42AD" w:rsidRPr="005131C9">
        <w:rPr>
          <w:rFonts w:cs="Times New Roman"/>
          <w:szCs w:val="24"/>
          <w:lang w:val="en-GB"/>
        </w:rPr>
        <w:t>,</w:t>
      </w:r>
      <w:r w:rsidR="00B11F85" w:rsidRPr="005131C9">
        <w:rPr>
          <w:rFonts w:cs="Times New Roman"/>
          <w:szCs w:val="24"/>
          <w:lang w:val="en-GB"/>
        </w:rPr>
        <w:t xml:space="preserve"> J</w:t>
      </w:r>
      <w:r w:rsidR="008F42AD" w:rsidRPr="005131C9">
        <w:rPr>
          <w:rFonts w:cs="Times New Roman"/>
          <w:szCs w:val="24"/>
          <w:lang w:val="en-GB"/>
        </w:rPr>
        <w:t>.</w:t>
      </w:r>
      <w:r w:rsidR="00B11F85" w:rsidRPr="005131C9">
        <w:rPr>
          <w:rFonts w:cs="Times New Roman"/>
          <w:szCs w:val="24"/>
          <w:lang w:val="en-GB"/>
        </w:rPr>
        <w:t xml:space="preserve">, </w:t>
      </w:r>
      <w:r w:rsidR="008F42AD" w:rsidRPr="005131C9">
        <w:rPr>
          <w:rFonts w:cs="Times New Roman"/>
          <w:szCs w:val="24"/>
          <w:lang w:val="en-GB"/>
        </w:rPr>
        <w:t xml:space="preserve">&amp; </w:t>
      </w:r>
      <w:proofErr w:type="spellStart"/>
      <w:r w:rsidR="00B11F85" w:rsidRPr="005131C9">
        <w:rPr>
          <w:rFonts w:cs="Times New Roman"/>
          <w:szCs w:val="24"/>
          <w:lang w:val="en-GB"/>
        </w:rPr>
        <w:t>Jobling</w:t>
      </w:r>
      <w:proofErr w:type="spellEnd"/>
      <w:r w:rsidR="008F42AD" w:rsidRPr="005131C9">
        <w:rPr>
          <w:rFonts w:cs="Times New Roman"/>
          <w:szCs w:val="24"/>
          <w:lang w:val="en-GB"/>
        </w:rPr>
        <w:t>,</w:t>
      </w:r>
      <w:r w:rsidR="00B11F85" w:rsidRPr="005131C9">
        <w:rPr>
          <w:rFonts w:cs="Times New Roman"/>
          <w:szCs w:val="24"/>
          <w:lang w:val="en-GB"/>
        </w:rPr>
        <w:t xml:space="preserve"> M. </w:t>
      </w:r>
      <w:r w:rsidR="008F42AD" w:rsidRPr="005131C9">
        <w:rPr>
          <w:rFonts w:cs="Times New Roman"/>
          <w:szCs w:val="24"/>
          <w:lang w:val="en-GB"/>
        </w:rPr>
        <w:t>(</w:t>
      </w:r>
      <w:r w:rsidR="00B11F85" w:rsidRPr="005131C9">
        <w:rPr>
          <w:rFonts w:cs="Times New Roman"/>
          <w:szCs w:val="24"/>
          <w:lang w:val="en-GB"/>
        </w:rPr>
        <w:t>1997</w:t>
      </w:r>
      <w:r w:rsidR="008F42AD" w:rsidRPr="005131C9">
        <w:rPr>
          <w:rFonts w:cs="Times New Roman"/>
          <w:szCs w:val="24"/>
          <w:lang w:val="en-GB"/>
        </w:rPr>
        <w:t>)</w:t>
      </w:r>
      <w:r w:rsidR="00B11F85" w:rsidRPr="005131C9">
        <w:rPr>
          <w:rFonts w:cs="Times New Roman"/>
          <w:szCs w:val="24"/>
          <w:lang w:val="en-GB"/>
        </w:rPr>
        <w:t>.</w:t>
      </w:r>
      <w:r w:rsidRPr="005131C9">
        <w:rPr>
          <w:rFonts w:cs="Times New Roman"/>
          <w:szCs w:val="24"/>
          <w:lang w:val="en-GB"/>
        </w:rPr>
        <w:t xml:space="preserve"> Effect of low temperature on feed intake, growth rate and body composition of juvenile Baltic salmon. </w:t>
      </w:r>
      <w:r w:rsidR="008F42AD" w:rsidRPr="005131C9">
        <w:rPr>
          <w:rFonts w:cs="Times New Roman"/>
          <w:i/>
          <w:szCs w:val="24"/>
          <w:lang w:val="en-GB"/>
        </w:rPr>
        <w:t>Aquaculture International</w:t>
      </w:r>
      <w:r w:rsidR="00E42E94" w:rsidRPr="005131C9">
        <w:rPr>
          <w:rFonts w:cs="Times New Roman"/>
          <w:i/>
          <w:szCs w:val="24"/>
          <w:lang w:val="en-GB"/>
        </w:rPr>
        <w:t>,</w:t>
      </w:r>
      <w:r w:rsidR="008F42AD" w:rsidRPr="005131C9">
        <w:rPr>
          <w:rFonts w:cs="Times New Roman"/>
          <w:szCs w:val="24"/>
          <w:lang w:val="en-GB"/>
        </w:rPr>
        <w:t xml:space="preserve"> 5, </w:t>
      </w:r>
      <w:r w:rsidRPr="005131C9">
        <w:rPr>
          <w:rFonts w:cs="Times New Roman"/>
          <w:szCs w:val="24"/>
          <w:lang w:val="en-GB"/>
        </w:rPr>
        <w:t>479-4</w:t>
      </w:r>
      <w:r w:rsidR="00B11F85" w:rsidRPr="005131C9">
        <w:rPr>
          <w:rFonts w:cs="Times New Roman"/>
          <w:szCs w:val="24"/>
          <w:lang w:val="en-GB"/>
        </w:rPr>
        <w:t xml:space="preserve">88. </w:t>
      </w:r>
    </w:p>
    <w:p w:rsidR="00C05011" w:rsidRPr="005131C9" w:rsidRDefault="00C05011" w:rsidP="00D326CB">
      <w:pPr>
        <w:autoSpaceDE w:val="0"/>
        <w:autoSpaceDN w:val="0"/>
        <w:adjustRightInd w:val="0"/>
        <w:spacing w:after="0" w:line="480" w:lineRule="auto"/>
        <w:ind w:left="284" w:hanging="284"/>
        <w:jc w:val="both"/>
        <w:rPr>
          <w:lang w:val="en-GB"/>
        </w:rPr>
      </w:pPr>
      <w:proofErr w:type="spellStart"/>
      <w:r w:rsidRPr="005131C9">
        <w:rPr>
          <w:lang w:val="en-GB"/>
        </w:rPr>
        <w:lastRenderedPageBreak/>
        <w:t>Kristoffersen</w:t>
      </w:r>
      <w:proofErr w:type="spellEnd"/>
      <w:r w:rsidRPr="005131C9">
        <w:rPr>
          <w:lang w:val="en-GB"/>
        </w:rPr>
        <w:t xml:space="preserve">, S., </w:t>
      </w:r>
      <w:proofErr w:type="spellStart"/>
      <w:r w:rsidRPr="005131C9">
        <w:rPr>
          <w:lang w:val="en-GB"/>
        </w:rPr>
        <w:t>Vang</w:t>
      </w:r>
      <w:proofErr w:type="spellEnd"/>
      <w:r w:rsidRPr="005131C9">
        <w:rPr>
          <w:lang w:val="en-GB"/>
        </w:rPr>
        <w:t>, B., Larsen, R., &amp; Olsen, R.L. (2007). Pre-rigor filleting and drip loss from fillets of farmed Atlantic cod (</w:t>
      </w:r>
      <w:proofErr w:type="spellStart"/>
      <w:r w:rsidRPr="005131C9">
        <w:rPr>
          <w:i/>
          <w:iCs/>
          <w:lang w:val="en-GB"/>
        </w:rPr>
        <w:t>Gadus</w:t>
      </w:r>
      <w:proofErr w:type="spellEnd"/>
      <w:r w:rsidRPr="005131C9">
        <w:rPr>
          <w:i/>
          <w:iCs/>
          <w:lang w:val="en-GB"/>
        </w:rPr>
        <w:t xml:space="preserve"> </w:t>
      </w:r>
      <w:proofErr w:type="spellStart"/>
      <w:r w:rsidRPr="005131C9">
        <w:rPr>
          <w:i/>
          <w:iCs/>
          <w:lang w:val="en-GB"/>
        </w:rPr>
        <w:t>morhua</w:t>
      </w:r>
      <w:proofErr w:type="spellEnd"/>
      <w:r w:rsidRPr="005131C9">
        <w:rPr>
          <w:lang w:val="en-GB"/>
        </w:rPr>
        <w:t xml:space="preserve"> L.). </w:t>
      </w:r>
      <w:r w:rsidRPr="005131C9">
        <w:rPr>
          <w:i/>
          <w:lang w:val="en-GB"/>
        </w:rPr>
        <w:t>Aquaculture Research</w:t>
      </w:r>
      <w:r w:rsidR="009308F6">
        <w:rPr>
          <w:i/>
          <w:lang w:val="en-GB"/>
        </w:rPr>
        <w:t>,</w:t>
      </w:r>
      <w:r w:rsidRPr="005131C9">
        <w:rPr>
          <w:lang w:val="en-GB"/>
        </w:rPr>
        <w:t xml:space="preserve"> 38, 1556–1564. </w:t>
      </w:r>
    </w:p>
    <w:p w:rsidR="00C46720" w:rsidRPr="005131C9" w:rsidRDefault="00C46720" w:rsidP="00D326CB">
      <w:pPr>
        <w:autoSpaceDE w:val="0"/>
        <w:autoSpaceDN w:val="0"/>
        <w:adjustRightInd w:val="0"/>
        <w:spacing w:after="0" w:line="480" w:lineRule="auto"/>
        <w:ind w:left="284" w:hanging="284"/>
        <w:jc w:val="both"/>
        <w:rPr>
          <w:rFonts w:cs="Times New Roman"/>
          <w:szCs w:val="24"/>
          <w:lang w:val="en-GB"/>
        </w:rPr>
      </w:pPr>
      <w:r w:rsidRPr="005131C9">
        <w:rPr>
          <w:rFonts w:cs="Times New Roman"/>
          <w:szCs w:val="24"/>
          <w:lang w:val="en-GB"/>
        </w:rPr>
        <w:t>Larsen</w:t>
      </w:r>
      <w:r w:rsidR="008F42AD" w:rsidRPr="005131C9">
        <w:rPr>
          <w:rFonts w:cs="Times New Roman"/>
          <w:szCs w:val="24"/>
          <w:lang w:val="en-GB"/>
        </w:rPr>
        <w:t>,</w:t>
      </w:r>
      <w:r w:rsidRPr="005131C9">
        <w:rPr>
          <w:rFonts w:cs="Times New Roman"/>
          <w:szCs w:val="24"/>
          <w:lang w:val="en-GB"/>
        </w:rPr>
        <w:t xml:space="preserve"> S</w:t>
      </w:r>
      <w:r w:rsidR="008F42AD" w:rsidRPr="005131C9">
        <w:rPr>
          <w:rFonts w:cs="Times New Roman"/>
          <w:szCs w:val="24"/>
          <w:lang w:val="en-GB"/>
        </w:rPr>
        <w:t>.</w:t>
      </w:r>
      <w:r w:rsidRPr="005131C9">
        <w:rPr>
          <w:rFonts w:cs="Times New Roman"/>
          <w:szCs w:val="24"/>
          <w:lang w:val="en-GB"/>
        </w:rPr>
        <w:t>, Imsland</w:t>
      </w:r>
      <w:r w:rsidR="008F42AD" w:rsidRPr="005131C9">
        <w:rPr>
          <w:rFonts w:cs="Times New Roman"/>
          <w:szCs w:val="24"/>
          <w:lang w:val="en-GB"/>
        </w:rPr>
        <w:t>,</w:t>
      </w:r>
      <w:r w:rsidR="00B11F85" w:rsidRPr="005131C9">
        <w:rPr>
          <w:rFonts w:cs="Times New Roman"/>
          <w:szCs w:val="24"/>
          <w:lang w:val="en-GB"/>
        </w:rPr>
        <w:t xml:space="preserve"> A</w:t>
      </w:r>
      <w:r w:rsidR="008F42AD" w:rsidRPr="005131C9">
        <w:rPr>
          <w:rFonts w:cs="Times New Roman"/>
          <w:szCs w:val="24"/>
          <w:lang w:val="en-GB"/>
        </w:rPr>
        <w:t>. K.</w:t>
      </w:r>
      <w:r w:rsidR="00B11F85" w:rsidRPr="005131C9">
        <w:rPr>
          <w:rFonts w:cs="Times New Roman"/>
          <w:szCs w:val="24"/>
          <w:lang w:val="en-GB"/>
        </w:rPr>
        <w:t xml:space="preserve">, </w:t>
      </w:r>
      <w:proofErr w:type="spellStart"/>
      <w:r w:rsidR="00B11F85" w:rsidRPr="005131C9">
        <w:rPr>
          <w:rFonts w:cs="Times New Roman"/>
          <w:szCs w:val="24"/>
          <w:lang w:val="en-GB"/>
        </w:rPr>
        <w:t>Lohne</w:t>
      </w:r>
      <w:proofErr w:type="spellEnd"/>
      <w:r w:rsidR="008F42AD" w:rsidRPr="005131C9">
        <w:rPr>
          <w:rFonts w:cs="Times New Roman"/>
          <w:szCs w:val="24"/>
          <w:lang w:val="en-GB"/>
        </w:rPr>
        <w:t>,</w:t>
      </w:r>
      <w:r w:rsidR="00B11F85" w:rsidRPr="005131C9">
        <w:rPr>
          <w:rFonts w:cs="Times New Roman"/>
          <w:szCs w:val="24"/>
          <w:lang w:val="en-GB"/>
        </w:rPr>
        <w:t xml:space="preserve"> P</w:t>
      </w:r>
      <w:r w:rsidR="008F42AD" w:rsidRPr="005131C9">
        <w:rPr>
          <w:rFonts w:cs="Times New Roman"/>
          <w:szCs w:val="24"/>
          <w:lang w:val="en-GB"/>
        </w:rPr>
        <w:t>.</w:t>
      </w:r>
      <w:r w:rsidR="00B11F85" w:rsidRPr="005131C9">
        <w:rPr>
          <w:rFonts w:cs="Times New Roman"/>
          <w:szCs w:val="24"/>
          <w:lang w:val="en-GB"/>
        </w:rPr>
        <w:t>, Pittman</w:t>
      </w:r>
      <w:r w:rsidR="008F42AD" w:rsidRPr="005131C9">
        <w:rPr>
          <w:rFonts w:cs="Times New Roman"/>
          <w:szCs w:val="24"/>
          <w:lang w:val="en-GB"/>
        </w:rPr>
        <w:t>,</w:t>
      </w:r>
      <w:r w:rsidR="00B11F85" w:rsidRPr="005131C9">
        <w:rPr>
          <w:rFonts w:cs="Times New Roman"/>
          <w:szCs w:val="24"/>
          <w:lang w:val="en-GB"/>
        </w:rPr>
        <w:t xml:space="preserve"> K</w:t>
      </w:r>
      <w:r w:rsidR="008F42AD" w:rsidRPr="005131C9">
        <w:rPr>
          <w:rFonts w:cs="Times New Roman"/>
          <w:szCs w:val="24"/>
          <w:lang w:val="en-GB"/>
        </w:rPr>
        <w:t>.</w:t>
      </w:r>
      <w:r w:rsidR="00B11F85" w:rsidRPr="005131C9">
        <w:rPr>
          <w:rFonts w:cs="Times New Roman"/>
          <w:szCs w:val="24"/>
          <w:lang w:val="en-GB"/>
        </w:rPr>
        <w:t xml:space="preserve">, </w:t>
      </w:r>
      <w:r w:rsidR="008F42AD" w:rsidRPr="005131C9">
        <w:rPr>
          <w:rFonts w:cs="Times New Roman"/>
          <w:szCs w:val="24"/>
          <w:lang w:val="en-GB"/>
        </w:rPr>
        <w:t xml:space="preserve">&amp; </w:t>
      </w:r>
      <w:r w:rsidR="00B11F85" w:rsidRPr="005131C9">
        <w:rPr>
          <w:rFonts w:cs="Times New Roman"/>
          <w:szCs w:val="24"/>
          <w:lang w:val="en-GB"/>
        </w:rPr>
        <w:t>Foss</w:t>
      </w:r>
      <w:r w:rsidR="008F42AD" w:rsidRPr="005131C9">
        <w:rPr>
          <w:rFonts w:cs="Times New Roman"/>
          <w:szCs w:val="24"/>
          <w:lang w:val="en-GB"/>
        </w:rPr>
        <w:t>,</w:t>
      </w:r>
      <w:r w:rsidR="00B11F85" w:rsidRPr="005131C9">
        <w:rPr>
          <w:rFonts w:cs="Times New Roman"/>
          <w:szCs w:val="24"/>
          <w:lang w:val="en-GB"/>
        </w:rPr>
        <w:t xml:space="preserve"> A. </w:t>
      </w:r>
      <w:r w:rsidR="008F42AD" w:rsidRPr="005131C9">
        <w:rPr>
          <w:rFonts w:cs="Times New Roman"/>
          <w:szCs w:val="24"/>
          <w:lang w:val="en-GB"/>
        </w:rPr>
        <w:t>(</w:t>
      </w:r>
      <w:r w:rsidR="00B11F85" w:rsidRPr="005131C9">
        <w:rPr>
          <w:rFonts w:cs="Times New Roman"/>
          <w:szCs w:val="24"/>
          <w:lang w:val="en-GB"/>
        </w:rPr>
        <w:t>2011</w:t>
      </w:r>
      <w:r w:rsidR="008F42AD" w:rsidRPr="005131C9">
        <w:rPr>
          <w:rFonts w:cs="Times New Roman"/>
          <w:szCs w:val="24"/>
          <w:lang w:val="en-GB"/>
        </w:rPr>
        <w:t>)</w:t>
      </w:r>
      <w:r w:rsidR="00B11F85" w:rsidRPr="005131C9">
        <w:rPr>
          <w:rFonts w:cs="Times New Roman"/>
          <w:szCs w:val="24"/>
          <w:lang w:val="en-GB"/>
        </w:rPr>
        <w:t>.</w:t>
      </w:r>
      <w:r w:rsidRPr="005131C9">
        <w:rPr>
          <w:rFonts w:cs="Times New Roman"/>
          <w:szCs w:val="24"/>
          <w:lang w:val="en-GB"/>
        </w:rPr>
        <w:t xml:space="preserve"> Stepwise temperature regulation and its effect on growth, feeding and muscle growth patterns of juvenile Atlantic halibut (</w:t>
      </w:r>
      <w:proofErr w:type="spellStart"/>
      <w:r w:rsidRPr="005131C9">
        <w:rPr>
          <w:rFonts w:cs="Times New Roman"/>
          <w:i/>
          <w:szCs w:val="24"/>
          <w:lang w:val="en-GB"/>
        </w:rPr>
        <w:t>Hippoglossus</w:t>
      </w:r>
      <w:proofErr w:type="spellEnd"/>
      <w:r w:rsidRPr="005131C9">
        <w:rPr>
          <w:rFonts w:cs="Times New Roman"/>
          <w:i/>
          <w:szCs w:val="24"/>
          <w:lang w:val="en-GB"/>
        </w:rPr>
        <w:t xml:space="preserve"> </w:t>
      </w:r>
      <w:proofErr w:type="spellStart"/>
      <w:r w:rsidRPr="005131C9">
        <w:rPr>
          <w:rFonts w:cs="Times New Roman"/>
          <w:i/>
          <w:szCs w:val="24"/>
          <w:lang w:val="en-GB"/>
        </w:rPr>
        <w:t>hippoglossus</w:t>
      </w:r>
      <w:proofErr w:type="spellEnd"/>
      <w:r w:rsidRPr="005131C9">
        <w:rPr>
          <w:rFonts w:cs="Times New Roman"/>
          <w:szCs w:val="24"/>
          <w:lang w:val="en-GB"/>
        </w:rPr>
        <w:t xml:space="preserve"> L.). </w:t>
      </w:r>
      <w:r w:rsidR="008F42AD" w:rsidRPr="005131C9">
        <w:rPr>
          <w:rFonts w:cs="Times New Roman"/>
          <w:i/>
          <w:szCs w:val="24"/>
          <w:lang w:val="en-GB"/>
        </w:rPr>
        <w:t>Aquaculture International</w:t>
      </w:r>
      <w:r w:rsidR="00E42E94" w:rsidRPr="005131C9">
        <w:rPr>
          <w:rFonts w:cs="Times New Roman"/>
          <w:i/>
          <w:szCs w:val="24"/>
          <w:lang w:val="en-GB"/>
        </w:rPr>
        <w:t>,</w:t>
      </w:r>
      <w:r w:rsidR="008F42AD" w:rsidRPr="005131C9">
        <w:rPr>
          <w:rFonts w:cs="Times New Roman"/>
          <w:szCs w:val="24"/>
          <w:lang w:val="en-GB"/>
        </w:rPr>
        <w:t xml:space="preserve"> 19, </w:t>
      </w:r>
      <w:r w:rsidR="00B11F85" w:rsidRPr="005131C9">
        <w:rPr>
          <w:rFonts w:cs="Times New Roman"/>
          <w:szCs w:val="24"/>
          <w:lang w:val="en-GB"/>
        </w:rPr>
        <w:t xml:space="preserve">825-837. </w:t>
      </w:r>
    </w:p>
    <w:p w:rsidR="00C05011" w:rsidRPr="005131C9" w:rsidRDefault="00C05011" w:rsidP="00D326CB">
      <w:pPr>
        <w:autoSpaceDE w:val="0"/>
        <w:autoSpaceDN w:val="0"/>
        <w:adjustRightInd w:val="0"/>
        <w:spacing w:after="0" w:line="480" w:lineRule="auto"/>
        <w:ind w:left="284" w:hanging="284"/>
        <w:jc w:val="both"/>
        <w:rPr>
          <w:lang w:val="en-GB"/>
        </w:rPr>
      </w:pPr>
      <w:proofErr w:type="spellStart"/>
      <w:r w:rsidRPr="005131C9">
        <w:rPr>
          <w:lang w:val="en-GB"/>
        </w:rPr>
        <w:t>Lerfall</w:t>
      </w:r>
      <w:proofErr w:type="spellEnd"/>
      <w:r w:rsidRPr="005131C9">
        <w:rPr>
          <w:lang w:val="en-GB"/>
        </w:rPr>
        <w:t xml:space="preserve">, J., Roth, B., </w:t>
      </w:r>
      <w:proofErr w:type="spellStart"/>
      <w:r w:rsidRPr="005131C9">
        <w:rPr>
          <w:lang w:val="en-GB"/>
        </w:rPr>
        <w:t>Skare</w:t>
      </w:r>
      <w:proofErr w:type="spellEnd"/>
      <w:r w:rsidRPr="005131C9">
        <w:rPr>
          <w:lang w:val="en-GB"/>
        </w:rPr>
        <w:t>, E.</w:t>
      </w:r>
      <w:r w:rsidR="001E2046">
        <w:rPr>
          <w:lang w:val="en-GB"/>
        </w:rPr>
        <w:t xml:space="preserve"> </w:t>
      </w:r>
      <w:r w:rsidRPr="005131C9">
        <w:rPr>
          <w:lang w:val="en-GB"/>
        </w:rPr>
        <w:t xml:space="preserve">F., </w:t>
      </w:r>
      <w:proofErr w:type="spellStart"/>
      <w:r w:rsidRPr="005131C9">
        <w:rPr>
          <w:lang w:val="en-GB"/>
        </w:rPr>
        <w:t>Henriksen</w:t>
      </w:r>
      <w:proofErr w:type="spellEnd"/>
      <w:r w:rsidRPr="005131C9">
        <w:rPr>
          <w:lang w:val="en-GB"/>
        </w:rPr>
        <w:t xml:space="preserve">, A., </w:t>
      </w:r>
      <w:proofErr w:type="spellStart"/>
      <w:r w:rsidRPr="005131C9">
        <w:rPr>
          <w:lang w:val="en-GB"/>
        </w:rPr>
        <w:t>Betten</w:t>
      </w:r>
      <w:proofErr w:type="spellEnd"/>
      <w:r w:rsidRPr="005131C9">
        <w:rPr>
          <w:lang w:val="en-GB"/>
        </w:rPr>
        <w:t>, T.</w:t>
      </w:r>
      <w:proofErr w:type="gramStart"/>
      <w:r w:rsidRPr="005131C9">
        <w:rPr>
          <w:lang w:val="en-GB"/>
        </w:rPr>
        <w:t>, ……,</w:t>
      </w:r>
      <w:proofErr w:type="gramEnd"/>
      <w:r w:rsidRPr="005131C9">
        <w:rPr>
          <w:lang w:val="en-GB"/>
        </w:rPr>
        <w:t xml:space="preserve"> </w:t>
      </w:r>
      <w:proofErr w:type="spellStart"/>
      <w:r w:rsidRPr="005131C9">
        <w:rPr>
          <w:lang w:val="en-GB"/>
        </w:rPr>
        <w:t>Rotabakk</w:t>
      </w:r>
      <w:proofErr w:type="spellEnd"/>
      <w:r w:rsidRPr="005131C9">
        <w:rPr>
          <w:lang w:val="en-GB"/>
        </w:rPr>
        <w:t>, B.T. (2015). Pre-mortem stress and the subsequent effect on flesh quality of pre-rigor filleted Atlantic salmon (</w:t>
      </w:r>
      <w:r w:rsidRPr="005131C9">
        <w:rPr>
          <w:i/>
          <w:iCs/>
          <w:lang w:val="en-GB"/>
        </w:rPr>
        <w:t>Salmo salar</w:t>
      </w:r>
      <w:r w:rsidRPr="005131C9">
        <w:rPr>
          <w:lang w:val="en-GB"/>
        </w:rPr>
        <w:t xml:space="preserve"> L.) during ice storage. </w:t>
      </w:r>
      <w:r w:rsidRPr="005131C9">
        <w:rPr>
          <w:i/>
          <w:lang w:val="en-GB"/>
        </w:rPr>
        <w:t>Food Chemistry</w:t>
      </w:r>
      <w:r w:rsidR="009308F6">
        <w:rPr>
          <w:i/>
          <w:lang w:val="en-GB"/>
        </w:rPr>
        <w:t>,</w:t>
      </w:r>
      <w:r w:rsidRPr="005131C9">
        <w:rPr>
          <w:lang w:val="en-GB"/>
        </w:rPr>
        <w:t xml:space="preserve"> 175, 157-165. </w:t>
      </w:r>
    </w:p>
    <w:p w:rsidR="00C05011" w:rsidRPr="005131C9" w:rsidRDefault="00C05011" w:rsidP="00D326CB">
      <w:pPr>
        <w:autoSpaceDE w:val="0"/>
        <w:autoSpaceDN w:val="0"/>
        <w:adjustRightInd w:val="0"/>
        <w:spacing w:after="0" w:line="480" w:lineRule="auto"/>
        <w:ind w:left="284" w:hanging="284"/>
        <w:jc w:val="both"/>
        <w:rPr>
          <w:lang w:val="en-GB"/>
        </w:rPr>
      </w:pPr>
      <w:r w:rsidRPr="00264C0B">
        <w:rPr>
          <w:lang w:val="en-GB"/>
        </w:rPr>
        <w:t>Lysenko, L.</w:t>
      </w:r>
      <w:r w:rsidR="001E2046" w:rsidRPr="00264C0B">
        <w:rPr>
          <w:lang w:val="en-GB"/>
        </w:rPr>
        <w:t xml:space="preserve"> </w:t>
      </w:r>
      <w:r w:rsidRPr="00264C0B">
        <w:rPr>
          <w:lang w:val="en-GB"/>
        </w:rPr>
        <w:t xml:space="preserve">A., </w:t>
      </w:r>
      <w:proofErr w:type="spellStart"/>
      <w:r w:rsidRPr="00264C0B">
        <w:rPr>
          <w:lang w:val="en-GB"/>
        </w:rPr>
        <w:t>Kantserova</w:t>
      </w:r>
      <w:proofErr w:type="spellEnd"/>
      <w:r w:rsidRPr="00264C0B">
        <w:rPr>
          <w:lang w:val="en-GB"/>
        </w:rPr>
        <w:t>, N.</w:t>
      </w:r>
      <w:r w:rsidR="001E2046" w:rsidRPr="00264C0B">
        <w:rPr>
          <w:lang w:val="en-GB"/>
        </w:rPr>
        <w:t xml:space="preserve"> </w:t>
      </w:r>
      <w:r w:rsidRPr="00264C0B">
        <w:rPr>
          <w:lang w:val="en-GB"/>
        </w:rPr>
        <w:t xml:space="preserve">P., </w:t>
      </w:r>
      <w:proofErr w:type="spellStart"/>
      <w:r w:rsidRPr="00264C0B">
        <w:rPr>
          <w:lang w:val="en-GB"/>
        </w:rPr>
        <w:t>Krupnova</w:t>
      </w:r>
      <w:proofErr w:type="spellEnd"/>
      <w:r w:rsidRPr="00264C0B">
        <w:rPr>
          <w:lang w:val="en-GB"/>
        </w:rPr>
        <w:t>, M.</w:t>
      </w:r>
      <w:r w:rsidR="001E2046" w:rsidRPr="00264C0B">
        <w:rPr>
          <w:lang w:val="en-GB"/>
        </w:rPr>
        <w:t xml:space="preserve"> </w:t>
      </w:r>
      <w:r w:rsidRPr="00264C0B">
        <w:rPr>
          <w:lang w:val="en-GB"/>
        </w:rPr>
        <w:t xml:space="preserve">Y., </w:t>
      </w:r>
      <w:proofErr w:type="spellStart"/>
      <w:r w:rsidRPr="00264C0B">
        <w:rPr>
          <w:lang w:val="en-GB"/>
        </w:rPr>
        <w:t>Krupnova</w:t>
      </w:r>
      <w:proofErr w:type="spellEnd"/>
      <w:r w:rsidRPr="00264C0B">
        <w:rPr>
          <w:lang w:val="en-GB"/>
        </w:rPr>
        <w:t>, M.</w:t>
      </w:r>
      <w:r w:rsidR="001E2046" w:rsidRPr="00264C0B">
        <w:rPr>
          <w:lang w:val="en-GB"/>
        </w:rPr>
        <w:t xml:space="preserve"> </w:t>
      </w:r>
      <w:r w:rsidRPr="00264C0B">
        <w:rPr>
          <w:lang w:val="en-GB"/>
        </w:rPr>
        <w:t xml:space="preserve">Y., </w:t>
      </w:r>
      <w:proofErr w:type="spellStart"/>
      <w:r w:rsidRPr="00264C0B">
        <w:rPr>
          <w:lang w:val="en-GB"/>
        </w:rPr>
        <w:t>Veselov</w:t>
      </w:r>
      <w:proofErr w:type="spellEnd"/>
      <w:r w:rsidRPr="00264C0B">
        <w:rPr>
          <w:lang w:val="en-GB"/>
        </w:rPr>
        <w:t>, A.</w:t>
      </w:r>
      <w:r w:rsidR="001E2046" w:rsidRPr="00264C0B">
        <w:rPr>
          <w:lang w:val="en-GB"/>
        </w:rPr>
        <w:t xml:space="preserve"> </w:t>
      </w:r>
      <w:r w:rsidRPr="00264C0B">
        <w:rPr>
          <w:lang w:val="en-GB"/>
        </w:rPr>
        <w:t xml:space="preserve">E., &amp; </w:t>
      </w:r>
      <w:proofErr w:type="spellStart"/>
      <w:r w:rsidRPr="00264C0B">
        <w:rPr>
          <w:lang w:val="en-GB"/>
        </w:rPr>
        <w:t>Nemova</w:t>
      </w:r>
      <w:proofErr w:type="spellEnd"/>
      <w:r w:rsidRPr="00264C0B">
        <w:rPr>
          <w:lang w:val="en-GB"/>
        </w:rPr>
        <w:t>, N.</w:t>
      </w:r>
      <w:r w:rsidR="001E2046" w:rsidRPr="00264C0B">
        <w:rPr>
          <w:lang w:val="en-GB"/>
        </w:rPr>
        <w:t xml:space="preserve"> </w:t>
      </w:r>
      <w:r w:rsidRPr="00264C0B">
        <w:rPr>
          <w:lang w:val="en-GB"/>
        </w:rPr>
        <w:t xml:space="preserve">N., 2015. </w:t>
      </w:r>
      <w:r w:rsidRPr="005131C9">
        <w:rPr>
          <w:lang w:val="en-GB"/>
        </w:rPr>
        <w:t xml:space="preserve">Intracellular protein degradation in the development of the Atlantic salmon </w:t>
      </w:r>
      <w:r w:rsidRPr="005131C9">
        <w:rPr>
          <w:i/>
          <w:iCs/>
          <w:lang w:val="en-GB"/>
        </w:rPr>
        <w:t>Salmo salar</w:t>
      </w:r>
      <w:r w:rsidRPr="005131C9">
        <w:rPr>
          <w:lang w:val="en-GB"/>
        </w:rPr>
        <w:t xml:space="preserve"> L. </w:t>
      </w:r>
      <w:r w:rsidRPr="005131C9">
        <w:rPr>
          <w:i/>
          <w:lang w:val="en-GB"/>
        </w:rPr>
        <w:t>Russian Journal of Bioorganic Chemistry</w:t>
      </w:r>
      <w:r w:rsidR="009308F6">
        <w:rPr>
          <w:i/>
          <w:lang w:val="en-GB"/>
        </w:rPr>
        <w:t>,</w:t>
      </w:r>
      <w:r w:rsidRPr="005131C9">
        <w:rPr>
          <w:i/>
          <w:lang w:val="en-GB"/>
        </w:rPr>
        <w:t xml:space="preserve"> </w:t>
      </w:r>
      <w:r w:rsidRPr="005131C9">
        <w:rPr>
          <w:lang w:val="en-GB"/>
        </w:rPr>
        <w:t xml:space="preserve">41, 645-651. </w:t>
      </w:r>
    </w:p>
    <w:p w:rsidR="005131C9" w:rsidRPr="005131C9" w:rsidRDefault="00F52F13" w:rsidP="00D326CB">
      <w:pPr>
        <w:autoSpaceDE w:val="0"/>
        <w:autoSpaceDN w:val="0"/>
        <w:adjustRightInd w:val="0"/>
        <w:spacing w:after="0" w:line="480" w:lineRule="auto"/>
        <w:ind w:left="284" w:hanging="284"/>
        <w:jc w:val="both"/>
        <w:rPr>
          <w:rFonts w:cs="Times New Roman"/>
          <w:szCs w:val="24"/>
          <w:lang w:val="en-GB"/>
        </w:rPr>
      </w:pPr>
      <w:proofErr w:type="spellStart"/>
      <w:r w:rsidRPr="00A57578">
        <w:rPr>
          <w:rFonts w:cs="Times New Roman"/>
          <w:szCs w:val="24"/>
          <w:lang w:val="de-DE"/>
        </w:rPr>
        <w:t>McAllister</w:t>
      </w:r>
      <w:proofErr w:type="spellEnd"/>
      <w:r w:rsidR="008F42AD" w:rsidRPr="00A57578">
        <w:rPr>
          <w:rFonts w:cs="Times New Roman"/>
          <w:szCs w:val="24"/>
          <w:lang w:val="de-DE"/>
        </w:rPr>
        <w:t>,</w:t>
      </w:r>
      <w:r w:rsidRPr="00A57578">
        <w:rPr>
          <w:rFonts w:cs="Times New Roman"/>
          <w:szCs w:val="24"/>
          <w:lang w:val="de-DE"/>
        </w:rPr>
        <w:t xml:space="preserve"> K</w:t>
      </w:r>
      <w:r w:rsidR="008F42AD" w:rsidRPr="00A57578">
        <w:rPr>
          <w:rFonts w:cs="Times New Roman"/>
          <w:szCs w:val="24"/>
          <w:lang w:val="de-DE"/>
        </w:rPr>
        <w:t xml:space="preserve">. </w:t>
      </w:r>
      <w:r w:rsidRPr="00A57578">
        <w:rPr>
          <w:rFonts w:cs="Times New Roman"/>
          <w:szCs w:val="24"/>
          <w:lang w:val="de-DE"/>
        </w:rPr>
        <w:t>W</w:t>
      </w:r>
      <w:r w:rsidR="008F42AD" w:rsidRPr="00A57578">
        <w:rPr>
          <w:rFonts w:cs="Times New Roman"/>
          <w:szCs w:val="24"/>
          <w:lang w:val="de-DE"/>
        </w:rPr>
        <w:t>.</w:t>
      </w:r>
      <w:r w:rsidRPr="00A57578">
        <w:rPr>
          <w:rFonts w:cs="Times New Roman"/>
          <w:szCs w:val="24"/>
          <w:lang w:val="de-DE"/>
        </w:rPr>
        <w:t xml:space="preserve">, </w:t>
      </w:r>
      <w:proofErr w:type="spellStart"/>
      <w:r w:rsidRPr="00A57578">
        <w:rPr>
          <w:rFonts w:cs="Times New Roman"/>
          <w:szCs w:val="24"/>
          <w:lang w:val="de-DE"/>
        </w:rPr>
        <w:t>McAl</w:t>
      </w:r>
      <w:r w:rsidR="00B11F85" w:rsidRPr="00A57578">
        <w:rPr>
          <w:rFonts w:cs="Times New Roman"/>
          <w:szCs w:val="24"/>
          <w:lang w:val="de-DE"/>
        </w:rPr>
        <w:t>lister</w:t>
      </w:r>
      <w:proofErr w:type="spellEnd"/>
      <w:r w:rsidR="008F42AD" w:rsidRPr="00A57578">
        <w:rPr>
          <w:rFonts w:cs="Times New Roman"/>
          <w:szCs w:val="24"/>
          <w:lang w:val="de-DE"/>
        </w:rPr>
        <w:t>,</w:t>
      </w:r>
      <w:r w:rsidR="00B11F85" w:rsidRPr="00A57578">
        <w:rPr>
          <w:rFonts w:cs="Times New Roman"/>
          <w:szCs w:val="24"/>
          <w:lang w:val="de-DE"/>
        </w:rPr>
        <w:t xml:space="preserve"> P</w:t>
      </w:r>
      <w:r w:rsidR="008F42AD" w:rsidRPr="00A57578">
        <w:rPr>
          <w:rFonts w:cs="Times New Roman"/>
          <w:szCs w:val="24"/>
          <w:lang w:val="de-DE"/>
        </w:rPr>
        <w:t xml:space="preserve">. </w:t>
      </w:r>
      <w:r w:rsidR="00B11F85" w:rsidRPr="00A57578">
        <w:rPr>
          <w:rFonts w:cs="Times New Roman"/>
          <w:szCs w:val="24"/>
          <w:lang w:val="de-DE"/>
        </w:rPr>
        <w:t>E</w:t>
      </w:r>
      <w:r w:rsidR="008F42AD" w:rsidRPr="00A57578">
        <w:rPr>
          <w:rFonts w:cs="Times New Roman"/>
          <w:szCs w:val="24"/>
          <w:lang w:val="de-DE"/>
        </w:rPr>
        <w:t xml:space="preserve">., Simon, </w:t>
      </w:r>
      <w:r w:rsidR="00B11F85" w:rsidRPr="00A57578">
        <w:rPr>
          <w:rFonts w:cs="Times New Roman"/>
          <w:szCs w:val="24"/>
          <w:lang w:val="de-DE"/>
        </w:rPr>
        <w:t>R</w:t>
      </w:r>
      <w:r w:rsidR="008F42AD" w:rsidRPr="00A57578">
        <w:rPr>
          <w:rFonts w:cs="Times New Roman"/>
          <w:szCs w:val="24"/>
          <w:lang w:val="de-DE"/>
        </w:rPr>
        <w:t xml:space="preserve">. </w:t>
      </w:r>
      <w:r w:rsidR="00B11F85" w:rsidRPr="00A57578">
        <w:rPr>
          <w:rFonts w:cs="Times New Roman"/>
          <w:szCs w:val="24"/>
          <w:lang w:val="de-DE"/>
        </w:rPr>
        <w:t>C</w:t>
      </w:r>
      <w:r w:rsidR="008F42AD" w:rsidRPr="00A57578">
        <w:rPr>
          <w:rFonts w:cs="Times New Roman"/>
          <w:szCs w:val="24"/>
          <w:lang w:val="de-DE"/>
        </w:rPr>
        <w:t>.</w:t>
      </w:r>
      <w:r w:rsidR="00B11F85" w:rsidRPr="00A57578">
        <w:rPr>
          <w:rFonts w:cs="Times New Roman"/>
          <w:szCs w:val="24"/>
          <w:lang w:val="de-DE"/>
        </w:rPr>
        <w:t xml:space="preserve">, </w:t>
      </w:r>
      <w:r w:rsidR="008F42AD" w:rsidRPr="00A57578">
        <w:rPr>
          <w:rFonts w:cs="Times New Roman"/>
          <w:szCs w:val="24"/>
          <w:lang w:val="de-DE"/>
        </w:rPr>
        <w:t xml:space="preserve">&amp; </w:t>
      </w:r>
      <w:r w:rsidR="00B11F85" w:rsidRPr="00A57578">
        <w:rPr>
          <w:rFonts w:cs="Times New Roman"/>
          <w:szCs w:val="24"/>
          <w:lang w:val="de-DE"/>
        </w:rPr>
        <w:t>Werner</w:t>
      </w:r>
      <w:r w:rsidR="008F42AD" w:rsidRPr="00A57578">
        <w:rPr>
          <w:rFonts w:cs="Times New Roman"/>
          <w:szCs w:val="24"/>
          <w:lang w:val="de-DE"/>
        </w:rPr>
        <w:t>,</w:t>
      </w:r>
      <w:r w:rsidR="00B11F85" w:rsidRPr="00A57578">
        <w:rPr>
          <w:rFonts w:cs="Times New Roman"/>
          <w:szCs w:val="24"/>
          <w:lang w:val="de-DE"/>
        </w:rPr>
        <w:t xml:space="preserve"> J</w:t>
      </w:r>
      <w:r w:rsidR="008F42AD" w:rsidRPr="00A57578">
        <w:rPr>
          <w:rFonts w:cs="Times New Roman"/>
          <w:szCs w:val="24"/>
          <w:lang w:val="de-DE"/>
        </w:rPr>
        <w:t xml:space="preserve">. </w:t>
      </w:r>
      <w:r w:rsidR="00B11F85" w:rsidRPr="00A57578">
        <w:rPr>
          <w:rFonts w:cs="Times New Roman"/>
          <w:szCs w:val="24"/>
          <w:lang w:val="de-DE"/>
        </w:rPr>
        <w:t xml:space="preserve">K. </w:t>
      </w:r>
      <w:r w:rsidR="008F42AD" w:rsidRPr="00A57578">
        <w:rPr>
          <w:rFonts w:cs="Times New Roman"/>
          <w:szCs w:val="24"/>
          <w:lang w:val="de-DE"/>
        </w:rPr>
        <w:t>(</w:t>
      </w:r>
      <w:r w:rsidR="00B11F85" w:rsidRPr="00A57578">
        <w:rPr>
          <w:rFonts w:cs="Times New Roman"/>
          <w:szCs w:val="24"/>
          <w:lang w:val="de-DE"/>
        </w:rPr>
        <w:t>1992</w:t>
      </w:r>
      <w:r w:rsidR="008F42AD" w:rsidRPr="00A57578">
        <w:rPr>
          <w:rFonts w:cs="Times New Roman"/>
          <w:szCs w:val="24"/>
          <w:lang w:val="de-DE"/>
        </w:rPr>
        <w:t>)</w:t>
      </w:r>
      <w:r w:rsidR="00B11F85" w:rsidRPr="00A57578">
        <w:rPr>
          <w:rFonts w:cs="Times New Roman"/>
          <w:szCs w:val="24"/>
          <w:lang w:val="de-DE"/>
        </w:rPr>
        <w:t>.</w:t>
      </w:r>
      <w:r w:rsidRPr="00A57578">
        <w:rPr>
          <w:rFonts w:cs="Times New Roman"/>
          <w:szCs w:val="24"/>
          <w:lang w:val="de-DE"/>
        </w:rPr>
        <w:t xml:space="preserve"> </w:t>
      </w:r>
      <w:r w:rsidRPr="005131C9">
        <w:rPr>
          <w:rFonts w:cs="Times New Roman"/>
          <w:szCs w:val="24"/>
          <w:lang w:val="en-GB"/>
        </w:rPr>
        <w:t>Performance of nine external tags on hatchery-reared rainbow trout</w:t>
      </w:r>
      <w:r w:rsidR="00B11F85" w:rsidRPr="005131C9">
        <w:rPr>
          <w:rFonts w:cs="Times New Roman"/>
          <w:szCs w:val="24"/>
          <w:lang w:val="en-GB"/>
        </w:rPr>
        <w:t xml:space="preserve">. </w:t>
      </w:r>
      <w:r w:rsidR="008F42AD" w:rsidRPr="005131C9">
        <w:rPr>
          <w:rFonts w:cs="Times New Roman"/>
          <w:i/>
          <w:szCs w:val="24"/>
          <w:lang w:val="en-GB"/>
        </w:rPr>
        <w:t>Transactions of the American Fisheries Society</w:t>
      </w:r>
      <w:r w:rsidR="009308F6">
        <w:rPr>
          <w:rFonts w:cs="Times New Roman"/>
          <w:i/>
          <w:szCs w:val="24"/>
          <w:lang w:val="en-GB"/>
        </w:rPr>
        <w:t>,</w:t>
      </w:r>
      <w:r w:rsidR="008F42AD" w:rsidRPr="005131C9">
        <w:rPr>
          <w:rFonts w:cs="Times New Roman"/>
          <w:i/>
          <w:szCs w:val="24"/>
          <w:lang w:val="en-GB"/>
        </w:rPr>
        <w:t xml:space="preserve"> </w:t>
      </w:r>
      <w:r w:rsidR="008F42AD" w:rsidRPr="005131C9">
        <w:rPr>
          <w:rFonts w:cs="Times New Roman"/>
          <w:szCs w:val="24"/>
          <w:lang w:val="en-GB"/>
        </w:rPr>
        <w:t xml:space="preserve">121, </w:t>
      </w:r>
      <w:r w:rsidR="00B11F85" w:rsidRPr="005131C9">
        <w:rPr>
          <w:rFonts w:cs="Times New Roman"/>
          <w:szCs w:val="24"/>
          <w:lang w:val="en-GB"/>
        </w:rPr>
        <w:t xml:space="preserve">192–198. </w:t>
      </w:r>
    </w:p>
    <w:p w:rsidR="009308F6" w:rsidRDefault="005131C9" w:rsidP="00D326CB">
      <w:pPr>
        <w:autoSpaceDE w:val="0"/>
        <w:autoSpaceDN w:val="0"/>
        <w:adjustRightInd w:val="0"/>
        <w:spacing w:after="0" w:line="480" w:lineRule="auto"/>
        <w:ind w:left="284" w:hanging="284"/>
        <w:jc w:val="both"/>
        <w:rPr>
          <w:lang w:val="en-GB"/>
        </w:rPr>
      </w:pPr>
      <w:proofErr w:type="spellStart"/>
      <w:r w:rsidRPr="005131C9">
        <w:rPr>
          <w:lang w:val="en-GB"/>
        </w:rPr>
        <w:t>Michie</w:t>
      </w:r>
      <w:proofErr w:type="spellEnd"/>
      <w:r w:rsidRPr="005131C9">
        <w:rPr>
          <w:lang w:val="en-GB"/>
        </w:rPr>
        <w:t xml:space="preserve">, I. (2001). Causes of downgrading in the salmon industry. In: S.C. </w:t>
      </w:r>
      <w:proofErr w:type="spellStart"/>
      <w:r w:rsidRPr="005131C9">
        <w:rPr>
          <w:lang w:val="en-GB"/>
        </w:rPr>
        <w:t>Kestin</w:t>
      </w:r>
      <w:proofErr w:type="spellEnd"/>
      <w:r w:rsidRPr="005131C9">
        <w:rPr>
          <w:lang w:val="en-GB"/>
        </w:rPr>
        <w:t xml:space="preserve">, P. </w:t>
      </w:r>
      <w:proofErr w:type="spellStart"/>
      <w:r w:rsidRPr="005131C9">
        <w:rPr>
          <w:lang w:val="en-GB"/>
        </w:rPr>
        <w:t>Warris</w:t>
      </w:r>
      <w:proofErr w:type="spellEnd"/>
      <w:r w:rsidRPr="005131C9">
        <w:rPr>
          <w:lang w:val="en-GB"/>
        </w:rPr>
        <w:t xml:space="preserve"> (Eds.), </w:t>
      </w:r>
      <w:r w:rsidRPr="005131C9">
        <w:rPr>
          <w:i/>
          <w:lang w:val="en-GB"/>
        </w:rPr>
        <w:t xml:space="preserve">Farmed Fish Quality </w:t>
      </w:r>
      <w:r w:rsidRPr="005131C9">
        <w:rPr>
          <w:lang w:val="en-GB"/>
        </w:rPr>
        <w:t>(pp. 129-13</w:t>
      </w:r>
      <w:r w:rsidR="009308F6">
        <w:rPr>
          <w:lang w:val="en-GB"/>
        </w:rPr>
        <w:t xml:space="preserve">6). Blackwell Science, Oxford. </w:t>
      </w:r>
    </w:p>
    <w:p w:rsidR="009308F6" w:rsidRPr="001F324E" w:rsidRDefault="009308F6" w:rsidP="00D326CB">
      <w:pPr>
        <w:autoSpaceDE w:val="0"/>
        <w:autoSpaceDN w:val="0"/>
        <w:adjustRightInd w:val="0"/>
        <w:spacing w:after="0" w:line="480" w:lineRule="auto"/>
        <w:ind w:left="284" w:hanging="284"/>
        <w:jc w:val="both"/>
        <w:rPr>
          <w:lang w:val="en-GB"/>
        </w:rPr>
      </w:pPr>
      <w:r w:rsidRPr="00264C0B">
        <w:rPr>
          <w:lang w:val="en-GB"/>
        </w:rPr>
        <w:t>Moreno, H.</w:t>
      </w:r>
      <w:r w:rsidR="001E2046" w:rsidRPr="00264C0B">
        <w:rPr>
          <w:lang w:val="en-GB"/>
        </w:rPr>
        <w:t xml:space="preserve"> </w:t>
      </w:r>
      <w:r w:rsidRPr="00264C0B">
        <w:rPr>
          <w:lang w:val="en-GB"/>
        </w:rPr>
        <w:t>M., Jacq, C., Montero, M.</w:t>
      </w:r>
      <w:r w:rsidR="001E2046" w:rsidRPr="00264C0B">
        <w:rPr>
          <w:lang w:val="en-GB"/>
        </w:rPr>
        <w:t xml:space="preserve"> </w:t>
      </w:r>
      <w:r w:rsidRPr="00264C0B">
        <w:rPr>
          <w:lang w:val="en-GB"/>
        </w:rPr>
        <w:t>P., Gomez-Guillen, M.</w:t>
      </w:r>
      <w:r w:rsidR="001E2046" w:rsidRPr="00264C0B">
        <w:rPr>
          <w:lang w:val="en-GB"/>
        </w:rPr>
        <w:t xml:space="preserve"> </w:t>
      </w:r>
      <w:r w:rsidRPr="00264C0B">
        <w:rPr>
          <w:lang w:val="en-GB"/>
        </w:rPr>
        <w:t xml:space="preserve">C., </w:t>
      </w:r>
      <w:proofErr w:type="spellStart"/>
      <w:r w:rsidRPr="00264C0B">
        <w:rPr>
          <w:lang w:val="en-GB"/>
        </w:rPr>
        <w:t>Borderias</w:t>
      </w:r>
      <w:proofErr w:type="spellEnd"/>
      <w:r w:rsidRPr="00264C0B">
        <w:rPr>
          <w:lang w:val="en-GB"/>
        </w:rPr>
        <w:t>, A.</w:t>
      </w:r>
      <w:r w:rsidR="001E2046" w:rsidRPr="00264C0B">
        <w:rPr>
          <w:lang w:val="en-GB"/>
        </w:rPr>
        <w:t xml:space="preserve"> </w:t>
      </w:r>
      <w:r w:rsidRPr="00264C0B">
        <w:rPr>
          <w:lang w:val="en-GB"/>
        </w:rPr>
        <w:t xml:space="preserve">J., &amp; </w:t>
      </w:r>
      <w:proofErr w:type="spellStart"/>
      <w:r w:rsidRPr="00264C0B">
        <w:rPr>
          <w:lang w:val="en-GB"/>
        </w:rPr>
        <w:t>Mørkøre</w:t>
      </w:r>
      <w:proofErr w:type="spellEnd"/>
      <w:r w:rsidRPr="00264C0B">
        <w:rPr>
          <w:lang w:val="en-GB"/>
        </w:rPr>
        <w:t xml:space="preserve">, T., (2016). </w:t>
      </w:r>
      <w:r w:rsidRPr="00A62BC1">
        <w:rPr>
          <w:lang w:val="en-GB"/>
        </w:rPr>
        <w:t>Effect of selective breeding on collagen properties of Atlantic salmon (</w:t>
      </w:r>
      <w:r w:rsidRPr="009308F6">
        <w:rPr>
          <w:i/>
          <w:lang w:val="en-GB"/>
        </w:rPr>
        <w:t>Salmo salar</w:t>
      </w:r>
      <w:r w:rsidRPr="00A62BC1">
        <w:rPr>
          <w:lang w:val="en-GB"/>
        </w:rPr>
        <w:t xml:space="preserve"> L.)</w:t>
      </w:r>
      <w:r>
        <w:rPr>
          <w:lang w:val="en-GB"/>
        </w:rPr>
        <w:t xml:space="preserve">. </w:t>
      </w:r>
      <w:r>
        <w:rPr>
          <w:i/>
          <w:lang w:val="en-GB"/>
        </w:rPr>
        <w:t xml:space="preserve">Food Chemistry, </w:t>
      </w:r>
      <w:r>
        <w:rPr>
          <w:lang w:val="en-GB"/>
        </w:rPr>
        <w:t>190, 856-863.</w:t>
      </w:r>
    </w:p>
    <w:p w:rsidR="005131C9" w:rsidRPr="005131C9" w:rsidRDefault="005131C9" w:rsidP="00D326CB">
      <w:pPr>
        <w:autoSpaceDE w:val="0"/>
        <w:autoSpaceDN w:val="0"/>
        <w:adjustRightInd w:val="0"/>
        <w:spacing w:after="0" w:line="480" w:lineRule="auto"/>
        <w:ind w:left="284" w:hanging="284"/>
        <w:jc w:val="both"/>
        <w:rPr>
          <w:rFonts w:cs="Times New Roman"/>
          <w:szCs w:val="24"/>
          <w:lang w:val="en-GB"/>
        </w:rPr>
      </w:pPr>
      <w:proofErr w:type="spellStart"/>
      <w:r w:rsidRPr="005131C9">
        <w:rPr>
          <w:rFonts w:cs="Times New Roman"/>
          <w:szCs w:val="24"/>
          <w:lang w:val="en-GB"/>
        </w:rPr>
        <w:t>Rowlerson</w:t>
      </w:r>
      <w:proofErr w:type="spellEnd"/>
      <w:r w:rsidRPr="005131C9">
        <w:rPr>
          <w:rFonts w:cs="Times New Roman"/>
          <w:szCs w:val="24"/>
          <w:lang w:val="en-GB"/>
        </w:rPr>
        <w:t xml:space="preserve">, A., &amp; </w:t>
      </w:r>
      <w:proofErr w:type="spellStart"/>
      <w:r w:rsidRPr="005131C9">
        <w:rPr>
          <w:rFonts w:cs="Times New Roman"/>
          <w:szCs w:val="24"/>
          <w:lang w:val="en-GB"/>
        </w:rPr>
        <w:t>Veggetti</w:t>
      </w:r>
      <w:proofErr w:type="spellEnd"/>
      <w:r w:rsidRPr="005131C9">
        <w:rPr>
          <w:rFonts w:cs="Times New Roman"/>
          <w:szCs w:val="24"/>
          <w:lang w:val="en-GB"/>
        </w:rPr>
        <w:t xml:space="preserve">, A. (2001). 5. Cellular mechanisms of post-embryonic muscle growth in aquaculture species. In: I. A. Johnston (Ed.), </w:t>
      </w:r>
      <w:r w:rsidRPr="005131C9">
        <w:rPr>
          <w:rFonts w:cs="Times New Roman"/>
          <w:i/>
          <w:szCs w:val="24"/>
          <w:lang w:val="en-GB"/>
        </w:rPr>
        <w:t>Fish Physiology Vol. 18</w:t>
      </w:r>
      <w:r w:rsidRPr="005131C9">
        <w:rPr>
          <w:rFonts w:cs="Times New Roman"/>
          <w:szCs w:val="24"/>
          <w:lang w:val="en-GB"/>
        </w:rPr>
        <w:t xml:space="preserve"> (pp. 103-140). Academic Press, New York</w:t>
      </w:r>
    </w:p>
    <w:p w:rsidR="0097667E" w:rsidRPr="005131C9" w:rsidRDefault="00054F5C" w:rsidP="00D326CB">
      <w:pPr>
        <w:autoSpaceDE w:val="0"/>
        <w:autoSpaceDN w:val="0"/>
        <w:adjustRightInd w:val="0"/>
        <w:spacing w:after="0" w:line="480" w:lineRule="auto"/>
        <w:ind w:left="284" w:hanging="284"/>
        <w:jc w:val="both"/>
        <w:rPr>
          <w:rFonts w:cs="Times New Roman"/>
          <w:szCs w:val="24"/>
          <w:lang w:val="en-GB"/>
        </w:rPr>
      </w:pPr>
      <w:r w:rsidRPr="00377DD4">
        <w:rPr>
          <w:rFonts w:cs="Times New Roman"/>
          <w:szCs w:val="24"/>
          <w:lang w:val="nn-NO"/>
        </w:rPr>
        <w:lastRenderedPageBreak/>
        <w:t>Mørkøre</w:t>
      </w:r>
      <w:r w:rsidR="008F42AD" w:rsidRPr="00377DD4">
        <w:rPr>
          <w:rFonts w:cs="Times New Roman"/>
          <w:szCs w:val="24"/>
          <w:lang w:val="nn-NO"/>
        </w:rPr>
        <w:t xml:space="preserve">, </w:t>
      </w:r>
      <w:r w:rsidRPr="00377DD4">
        <w:rPr>
          <w:rFonts w:cs="Times New Roman"/>
          <w:szCs w:val="24"/>
          <w:lang w:val="nn-NO"/>
        </w:rPr>
        <w:t>T</w:t>
      </w:r>
      <w:r w:rsidR="008F42AD" w:rsidRPr="00377DD4">
        <w:rPr>
          <w:rFonts w:cs="Times New Roman"/>
          <w:szCs w:val="24"/>
          <w:lang w:val="nn-NO"/>
        </w:rPr>
        <w:t>.</w:t>
      </w:r>
      <w:r w:rsidRPr="00377DD4">
        <w:rPr>
          <w:rFonts w:cs="Times New Roman"/>
          <w:szCs w:val="24"/>
          <w:lang w:val="nn-NO"/>
        </w:rPr>
        <w:t xml:space="preserve">, </w:t>
      </w:r>
      <w:r w:rsidR="008F42AD" w:rsidRPr="00377DD4">
        <w:rPr>
          <w:rFonts w:cs="Times New Roman"/>
          <w:szCs w:val="24"/>
          <w:lang w:val="nn-NO"/>
        </w:rPr>
        <w:t xml:space="preserve">&amp; </w:t>
      </w:r>
      <w:r w:rsidRPr="00377DD4">
        <w:rPr>
          <w:rFonts w:cs="Times New Roman"/>
          <w:szCs w:val="24"/>
          <w:lang w:val="nn-NO"/>
        </w:rPr>
        <w:t>Rø</w:t>
      </w:r>
      <w:r w:rsidR="00B11F85" w:rsidRPr="00377DD4">
        <w:rPr>
          <w:rFonts w:cs="Times New Roman"/>
          <w:szCs w:val="24"/>
          <w:lang w:val="nn-NO"/>
        </w:rPr>
        <w:t>rvik</w:t>
      </w:r>
      <w:r w:rsidR="008F42AD" w:rsidRPr="00377DD4">
        <w:rPr>
          <w:rFonts w:cs="Times New Roman"/>
          <w:szCs w:val="24"/>
          <w:lang w:val="nn-NO"/>
        </w:rPr>
        <w:t>,</w:t>
      </w:r>
      <w:r w:rsidR="00B11F85" w:rsidRPr="00377DD4">
        <w:rPr>
          <w:rFonts w:cs="Times New Roman"/>
          <w:szCs w:val="24"/>
          <w:lang w:val="nn-NO"/>
        </w:rPr>
        <w:t xml:space="preserve"> K</w:t>
      </w:r>
      <w:r w:rsidR="008F42AD" w:rsidRPr="00377DD4">
        <w:rPr>
          <w:rFonts w:cs="Times New Roman"/>
          <w:szCs w:val="24"/>
          <w:lang w:val="nn-NO"/>
        </w:rPr>
        <w:t xml:space="preserve">. </w:t>
      </w:r>
      <w:r w:rsidR="00B11F85" w:rsidRPr="00377DD4">
        <w:rPr>
          <w:rFonts w:cs="Times New Roman"/>
          <w:szCs w:val="24"/>
          <w:lang w:val="nn-NO"/>
        </w:rPr>
        <w:t xml:space="preserve">A. </w:t>
      </w:r>
      <w:r w:rsidR="008F42AD" w:rsidRPr="00377DD4">
        <w:rPr>
          <w:rFonts w:cs="Times New Roman"/>
          <w:szCs w:val="24"/>
          <w:lang w:val="nn-NO"/>
        </w:rPr>
        <w:t>(</w:t>
      </w:r>
      <w:r w:rsidR="00B11F85" w:rsidRPr="00377DD4">
        <w:rPr>
          <w:rFonts w:cs="Times New Roman"/>
          <w:szCs w:val="24"/>
          <w:lang w:val="nn-NO"/>
        </w:rPr>
        <w:t>2001</w:t>
      </w:r>
      <w:r w:rsidR="008F42AD" w:rsidRPr="00377DD4">
        <w:rPr>
          <w:rFonts w:cs="Times New Roman"/>
          <w:szCs w:val="24"/>
          <w:lang w:val="nn-NO"/>
        </w:rPr>
        <w:t>)</w:t>
      </w:r>
      <w:r w:rsidR="00B11F85" w:rsidRPr="00377DD4">
        <w:rPr>
          <w:rFonts w:cs="Times New Roman"/>
          <w:szCs w:val="24"/>
          <w:lang w:val="nn-NO"/>
        </w:rPr>
        <w:t>.</w:t>
      </w:r>
      <w:r w:rsidR="0097667E" w:rsidRPr="00377DD4">
        <w:rPr>
          <w:rFonts w:cs="Times New Roman"/>
          <w:szCs w:val="24"/>
          <w:lang w:val="nn-NO"/>
        </w:rPr>
        <w:t xml:space="preserve"> </w:t>
      </w:r>
      <w:r w:rsidR="0097667E" w:rsidRPr="005131C9">
        <w:rPr>
          <w:rFonts w:cs="Times New Roman"/>
          <w:szCs w:val="24"/>
          <w:lang w:val="en-GB"/>
        </w:rPr>
        <w:t>Seasonal variations in growth, feed utilisation and product quality of farmed Atlantic salmon (</w:t>
      </w:r>
      <w:r w:rsidR="0097667E" w:rsidRPr="005131C9">
        <w:rPr>
          <w:rFonts w:cs="Times New Roman"/>
          <w:i/>
          <w:szCs w:val="24"/>
          <w:lang w:val="en-GB"/>
        </w:rPr>
        <w:t>Salmo salar</w:t>
      </w:r>
      <w:r w:rsidR="0097667E" w:rsidRPr="005131C9">
        <w:rPr>
          <w:rFonts w:cs="Times New Roman"/>
          <w:szCs w:val="24"/>
          <w:lang w:val="en-GB"/>
        </w:rPr>
        <w:t>) transferred to seawater as 0+smolts or 1+smol</w:t>
      </w:r>
      <w:r w:rsidR="00B11F85" w:rsidRPr="005131C9">
        <w:rPr>
          <w:rFonts w:cs="Times New Roman"/>
          <w:szCs w:val="24"/>
          <w:lang w:val="en-GB"/>
        </w:rPr>
        <w:t xml:space="preserve">ts. </w:t>
      </w:r>
      <w:r w:rsidR="00B11F85" w:rsidRPr="005131C9">
        <w:rPr>
          <w:rFonts w:cs="Times New Roman"/>
          <w:i/>
          <w:szCs w:val="24"/>
          <w:lang w:val="en-GB"/>
        </w:rPr>
        <w:t>Aquaculture</w:t>
      </w:r>
      <w:r w:rsidR="00E42E94" w:rsidRPr="005131C9">
        <w:rPr>
          <w:rFonts w:cs="Times New Roman"/>
          <w:i/>
          <w:szCs w:val="24"/>
          <w:lang w:val="en-GB"/>
        </w:rPr>
        <w:t>,</w:t>
      </w:r>
      <w:r w:rsidR="008F42AD" w:rsidRPr="005131C9">
        <w:rPr>
          <w:rFonts w:cs="Times New Roman"/>
          <w:szCs w:val="24"/>
          <w:lang w:val="en-GB"/>
        </w:rPr>
        <w:t xml:space="preserve"> 199, </w:t>
      </w:r>
      <w:r w:rsidR="00B11F85" w:rsidRPr="005131C9">
        <w:rPr>
          <w:rFonts w:cs="Times New Roman"/>
          <w:szCs w:val="24"/>
          <w:lang w:val="en-GB"/>
        </w:rPr>
        <w:t xml:space="preserve">145-157. </w:t>
      </w:r>
    </w:p>
    <w:p w:rsidR="00476C9F" w:rsidRPr="005131C9" w:rsidRDefault="00B11F85" w:rsidP="00D326CB">
      <w:pPr>
        <w:autoSpaceDE w:val="0"/>
        <w:autoSpaceDN w:val="0"/>
        <w:adjustRightInd w:val="0"/>
        <w:spacing w:after="0" w:line="480" w:lineRule="auto"/>
        <w:ind w:left="284" w:hanging="284"/>
        <w:jc w:val="both"/>
        <w:rPr>
          <w:rFonts w:cs="Times New Roman"/>
          <w:szCs w:val="24"/>
          <w:lang w:val="en-GB"/>
        </w:rPr>
      </w:pPr>
      <w:r w:rsidRPr="005131C9">
        <w:rPr>
          <w:rFonts w:cs="Times New Roman"/>
          <w:szCs w:val="24"/>
          <w:lang w:val="en-GB"/>
        </w:rPr>
        <w:t>Rasmussen</w:t>
      </w:r>
      <w:r w:rsidR="008F42AD" w:rsidRPr="005131C9">
        <w:rPr>
          <w:rFonts w:cs="Times New Roman"/>
          <w:szCs w:val="24"/>
          <w:lang w:val="en-GB"/>
        </w:rPr>
        <w:t>,</w:t>
      </w:r>
      <w:r w:rsidRPr="005131C9">
        <w:rPr>
          <w:rFonts w:cs="Times New Roman"/>
          <w:szCs w:val="24"/>
          <w:lang w:val="en-GB"/>
        </w:rPr>
        <w:t xml:space="preserve"> R</w:t>
      </w:r>
      <w:r w:rsidR="008F42AD" w:rsidRPr="005131C9">
        <w:rPr>
          <w:rFonts w:cs="Times New Roman"/>
          <w:szCs w:val="24"/>
          <w:lang w:val="en-GB"/>
        </w:rPr>
        <w:t xml:space="preserve">. </w:t>
      </w:r>
      <w:r w:rsidRPr="005131C9">
        <w:rPr>
          <w:rFonts w:cs="Times New Roman"/>
          <w:szCs w:val="24"/>
          <w:lang w:val="en-GB"/>
        </w:rPr>
        <w:t xml:space="preserve">S. </w:t>
      </w:r>
      <w:r w:rsidR="008F42AD" w:rsidRPr="005131C9">
        <w:rPr>
          <w:rFonts w:cs="Times New Roman"/>
          <w:szCs w:val="24"/>
          <w:lang w:val="en-GB"/>
        </w:rPr>
        <w:t>(</w:t>
      </w:r>
      <w:r w:rsidRPr="005131C9">
        <w:rPr>
          <w:rFonts w:cs="Times New Roman"/>
          <w:szCs w:val="24"/>
          <w:lang w:val="en-GB"/>
        </w:rPr>
        <w:t>2001</w:t>
      </w:r>
      <w:r w:rsidR="008F42AD" w:rsidRPr="005131C9">
        <w:rPr>
          <w:rFonts w:cs="Times New Roman"/>
          <w:szCs w:val="24"/>
          <w:lang w:val="en-GB"/>
        </w:rPr>
        <w:t>)</w:t>
      </w:r>
      <w:r w:rsidRPr="005131C9">
        <w:rPr>
          <w:rFonts w:cs="Times New Roman"/>
          <w:szCs w:val="24"/>
          <w:lang w:val="en-GB"/>
        </w:rPr>
        <w:t>.</w:t>
      </w:r>
      <w:r w:rsidR="00476C9F" w:rsidRPr="005131C9">
        <w:rPr>
          <w:rFonts w:cs="Times New Roman"/>
          <w:szCs w:val="24"/>
          <w:lang w:val="en-GB"/>
        </w:rPr>
        <w:t xml:space="preserve"> Quality of farmed salmonids with emphasis on proximate composition, yield and sensory characteristi</w:t>
      </w:r>
      <w:r w:rsidRPr="005131C9">
        <w:rPr>
          <w:rFonts w:cs="Times New Roman"/>
          <w:szCs w:val="24"/>
          <w:lang w:val="en-GB"/>
        </w:rPr>
        <w:t xml:space="preserve">cs. </w:t>
      </w:r>
      <w:r w:rsidR="008F42AD" w:rsidRPr="005131C9">
        <w:rPr>
          <w:rFonts w:cs="Times New Roman"/>
          <w:i/>
          <w:szCs w:val="24"/>
          <w:lang w:val="en-GB"/>
        </w:rPr>
        <w:t>Aquaculture Research</w:t>
      </w:r>
      <w:r w:rsidR="00E42E94" w:rsidRPr="005131C9">
        <w:rPr>
          <w:rFonts w:cs="Times New Roman"/>
          <w:i/>
          <w:szCs w:val="24"/>
          <w:lang w:val="en-GB"/>
        </w:rPr>
        <w:t>,</w:t>
      </w:r>
      <w:r w:rsidR="008F42AD" w:rsidRPr="005131C9">
        <w:rPr>
          <w:rFonts w:cs="Times New Roman"/>
          <w:i/>
          <w:szCs w:val="24"/>
          <w:lang w:val="en-GB"/>
        </w:rPr>
        <w:t xml:space="preserve"> </w:t>
      </w:r>
      <w:r w:rsidR="008F42AD" w:rsidRPr="005131C9">
        <w:rPr>
          <w:rFonts w:cs="Times New Roman"/>
          <w:szCs w:val="24"/>
          <w:lang w:val="en-GB"/>
        </w:rPr>
        <w:t xml:space="preserve">32, </w:t>
      </w:r>
      <w:r w:rsidRPr="005131C9">
        <w:rPr>
          <w:rFonts w:cs="Times New Roman"/>
          <w:szCs w:val="24"/>
          <w:lang w:val="en-GB"/>
        </w:rPr>
        <w:t xml:space="preserve">767-786. </w:t>
      </w:r>
    </w:p>
    <w:p w:rsidR="00F52F13" w:rsidRPr="005131C9" w:rsidRDefault="00F52F13" w:rsidP="00D326CB">
      <w:pPr>
        <w:autoSpaceDE w:val="0"/>
        <w:autoSpaceDN w:val="0"/>
        <w:adjustRightInd w:val="0"/>
        <w:spacing w:after="0" w:line="480" w:lineRule="auto"/>
        <w:ind w:left="284" w:hanging="284"/>
        <w:jc w:val="both"/>
        <w:rPr>
          <w:rStyle w:val="Hyperlink"/>
          <w:rFonts w:cs="Times New Roman"/>
          <w:color w:val="auto"/>
          <w:szCs w:val="24"/>
          <w:lang w:val="en-GB"/>
        </w:rPr>
      </w:pPr>
      <w:r w:rsidRPr="00264C0B">
        <w:rPr>
          <w:rFonts w:cs="Times New Roman"/>
          <w:szCs w:val="24"/>
          <w:lang w:val="nn-NO"/>
        </w:rPr>
        <w:t>Roth</w:t>
      </w:r>
      <w:r w:rsidR="008F42AD" w:rsidRPr="00264C0B">
        <w:rPr>
          <w:rFonts w:cs="Times New Roman"/>
          <w:szCs w:val="24"/>
          <w:lang w:val="nn-NO"/>
        </w:rPr>
        <w:t>,</w:t>
      </w:r>
      <w:r w:rsidRPr="00264C0B">
        <w:rPr>
          <w:rFonts w:cs="Times New Roman"/>
          <w:szCs w:val="24"/>
          <w:lang w:val="nn-NO"/>
        </w:rPr>
        <w:t xml:space="preserve"> B</w:t>
      </w:r>
      <w:r w:rsidR="008F42AD" w:rsidRPr="00264C0B">
        <w:rPr>
          <w:rFonts w:cs="Times New Roman"/>
          <w:szCs w:val="24"/>
          <w:lang w:val="nn-NO"/>
        </w:rPr>
        <w:t>.</w:t>
      </w:r>
      <w:r w:rsidRPr="00264C0B">
        <w:rPr>
          <w:rFonts w:cs="Times New Roman"/>
          <w:szCs w:val="24"/>
          <w:lang w:val="nn-NO"/>
        </w:rPr>
        <w:t>, Johansen</w:t>
      </w:r>
      <w:r w:rsidR="008F42AD" w:rsidRPr="00264C0B">
        <w:rPr>
          <w:rFonts w:cs="Times New Roman"/>
          <w:szCs w:val="24"/>
          <w:lang w:val="nn-NO"/>
        </w:rPr>
        <w:t>,</w:t>
      </w:r>
      <w:r w:rsidRPr="00264C0B">
        <w:rPr>
          <w:rFonts w:cs="Times New Roman"/>
          <w:szCs w:val="24"/>
          <w:lang w:val="nn-NO"/>
        </w:rPr>
        <w:t xml:space="preserve"> S</w:t>
      </w:r>
      <w:r w:rsidR="008F42AD" w:rsidRPr="00264C0B">
        <w:rPr>
          <w:rFonts w:cs="Times New Roman"/>
          <w:szCs w:val="24"/>
          <w:lang w:val="nn-NO"/>
        </w:rPr>
        <w:t xml:space="preserve">. </w:t>
      </w:r>
      <w:r w:rsidRPr="00264C0B">
        <w:rPr>
          <w:rFonts w:cs="Times New Roman"/>
          <w:szCs w:val="24"/>
          <w:lang w:val="nn-NO"/>
        </w:rPr>
        <w:t>J</w:t>
      </w:r>
      <w:r w:rsidR="008F42AD" w:rsidRPr="00264C0B">
        <w:rPr>
          <w:rFonts w:cs="Times New Roman"/>
          <w:szCs w:val="24"/>
          <w:lang w:val="nn-NO"/>
        </w:rPr>
        <w:t xml:space="preserve">. </w:t>
      </w:r>
      <w:r w:rsidRPr="00264C0B">
        <w:rPr>
          <w:rFonts w:cs="Times New Roman"/>
          <w:szCs w:val="24"/>
          <w:lang w:val="nn-NO"/>
        </w:rPr>
        <w:t>S</w:t>
      </w:r>
      <w:r w:rsidR="008F42AD" w:rsidRPr="00264C0B">
        <w:rPr>
          <w:rFonts w:cs="Times New Roman"/>
          <w:szCs w:val="24"/>
          <w:lang w:val="nn-NO"/>
        </w:rPr>
        <w:t>.</w:t>
      </w:r>
      <w:r w:rsidRPr="00264C0B">
        <w:rPr>
          <w:rFonts w:cs="Times New Roman"/>
          <w:szCs w:val="24"/>
          <w:lang w:val="nn-NO"/>
        </w:rPr>
        <w:t xml:space="preserve">, </w:t>
      </w:r>
      <w:proofErr w:type="spellStart"/>
      <w:r w:rsidRPr="00264C0B">
        <w:rPr>
          <w:rFonts w:cs="Times New Roman"/>
          <w:szCs w:val="24"/>
          <w:lang w:val="nn-NO"/>
        </w:rPr>
        <w:t>Suontama</w:t>
      </w:r>
      <w:proofErr w:type="spellEnd"/>
      <w:r w:rsidR="008F42AD" w:rsidRPr="00264C0B">
        <w:rPr>
          <w:rFonts w:cs="Times New Roman"/>
          <w:szCs w:val="24"/>
          <w:lang w:val="nn-NO"/>
        </w:rPr>
        <w:t>,</w:t>
      </w:r>
      <w:r w:rsidRPr="00264C0B">
        <w:rPr>
          <w:rFonts w:cs="Times New Roman"/>
          <w:szCs w:val="24"/>
          <w:lang w:val="nn-NO"/>
        </w:rPr>
        <w:t xml:space="preserve"> J</w:t>
      </w:r>
      <w:r w:rsidR="008F42AD" w:rsidRPr="00264C0B">
        <w:rPr>
          <w:rFonts w:cs="Times New Roman"/>
          <w:szCs w:val="24"/>
          <w:lang w:val="nn-NO"/>
        </w:rPr>
        <w:t>.</w:t>
      </w:r>
      <w:r w:rsidRPr="00264C0B">
        <w:rPr>
          <w:rFonts w:cs="Times New Roman"/>
          <w:szCs w:val="24"/>
          <w:lang w:val="nn-NO"/>
        </w:rPr>
        <w:t xml:space="preserve">, </w:t>
      </w:r>
      <w:proofErr w:type="spellStart"/>
      <w:r w:rsidRPr="00264C0B">
        <w:rPr>
          <w:rFonts w:cs="Times New Roman"/>
          <w:szCs w:val="24"/>
          <w:lang w:val="nn-NO"/>
        </w:rPr>
        <w:t>Kiessling</w:t>
      </w:r>
      <w:proofErr w:type="spellEnd"/>
      <w:r w:rsidR="008F42AD" w:rsidRPr="00264C0B">
        <w:rPr>
          <w:rFonts w:cs="Times New Roman"/>
          <w:szCs w:val="24"/>
          <w:lang w:val="nn-NO"/>
        </w:rPr>
        <w:t>,</w:t>
      </w:r>
      <w:r w:rsidRPr="00264C0B">
        <w:rPr>
          <w:rFonts w:cs="Times New Roman"/>
          <w:szCs w:val="24"/>
          <w:lang w:val="nn-NO"/>
        </w:rPr>
        <w:t xml:space="preserve"> A</w:t>
      </w:r>
      <w:r w:rsidR="008F42AD" w:rsidRPr="00264C0B">
        <w:rPr>
          <w:rFonts w:cs="Times New Roman"/>
          <w:szCs w:val="24"/>
          <w:lang w:val="nn-NO"/>
        </w:rPr>
        <w:t>.</w:t>
      </w:r>
      <w:r w:rsidRPr="00264C0B">
        <w:rPr>
          <w:rFonts w:cs="Times New Roman"/>
          <w:szCs w:val="24"/>
          <w:lang w:val="nn-NO"/>
        </w:rPr>
        <w:t>, Lek</w:t>
      </w:r>
      <w:r w:rsidR="00B11F85" w:rsidRPr="00264C0B">
        <w:rPr>
          <w:rFonts w:cs="Times New Roman"/>
          <w:szCs w:val="24"/>
          <w:lang w:val="nn-NO"/>
        </w:rPr>
        <w:t>nes</w:t>
      </w:r>
      <w:r w:rsidR="00317FB2" w:rsidRPr="00264C0B">
        <w:rPr>
          <w:rFonts w:cs="Times New Roman"/>
          <w:szCs w:val="24"/>
          <w:lang w:val="nn-NO"/>
        </w:rPr>
        <w:t>,</w:t>
      </w:r>
      <w:r w:rsidR="00B11F85" w:rsidRPr="00264C0B">
        <w:rPr>
          <w:rFonts w:cs="Times New Roman"/>
          <w:szCs w:val="24"/>
          <w:lang w:val="nn-NO"/>
        </w:rPr>
        <w:t xml:space="preserve"> O</w:t>
      </w:r>
      <w:r w:rsidR="00317FB2" w:rsidRPr="00264C0B">
        <w:rPr>
          <w:rFonts w:cs="Times New Roman"/>
          <w:szCs w:val="24"/>
          <w:lang w:val="nn-NO"/>
        </w:rPr>
        <w:t>.</w:t>
      </w:r>
      <w:r w:rsidR="00B11F85" w:rsidRPr="00264C0B">
        <w:rPr>
          <w:rFonts w:cs="Times New Roman"/>
          <w:szCs w:val="24"/>
          <w:lang w:val="nn-NO"/>
        </w:rPr>
        <w:t xml:space="preserve">, </w:t>
      </w:r>
      <w:r w:rsidR="00317FB2" w:rsidRPr="00264C0B">
        <w:rPr>
          <w:rFonts w:cs="Times New Roman"/>
          <w:szCs w:val="24"/>
          <w:lang w:val="nn-NO"/>
        </w:rPr>
        <w:t>…</w:t>
      </w:r>
      <w:r w:rsidR="00B11F85" w:rsidRPr="00264C0B">
        <w:rPr>
          <w:rFonts w:cs="Times New Roman"/>
          <w:szCs w:val="24"/>
          <w:lang w:val="nn-NO"/>
        </w:rPr>
        <w:t xml:space="preserve"> </w:t>
      </w:r>
      <w:r w:rsidR="00B11F85" w:rsidRPr="005131C9">
        <w:rPr>
          <w:rFonts w:cs="Times New Roman"/>
          <w:szCs w:val="24"/>
          <w:lang w:val="en-GB"/>
        </w:rPr>
        <w:t xml:space="preserve">Handeland S. </w:t>
      </w:r>
      <w:r w:rsidR="00317FB2" w:rsidRPr="005131C9">
        <w:rPr>
          <w:rFonts w:cs="Times New Roman"/>
          <w:szCs w:val="24"/>
          <w:lang w:val="en-GB"/>
        </w:rPr>
        <w:t>(</w:t>
      </w:r>
      <w:r w:rsidR="00B11F85" w:rsidRPr="005131C9">
        <w:rPr>
          <w:rFonts w:cs="Times New Roman"/>
          <w:szCs w:val="24"/>
          <w:lang w:val="en-GB"/>
        </w:rPr>
        <w:t>2005</w:t>
      </w:r>
      <w:r w:rsidR="00317FB2" w:rsidRPr="005131C9">
        <w:rPr>
          <w:rFonts w:cs="Times New Roman"/>
          <w:szCs w:val="24"/>
          <w:lang w:val="en-GB"/>
        </w:rPr>
        <w:t>)</w:t>
      </w:r>
      <w:r w:rsidR="00B11F85" w:rsidRPr="005131C9">
        <w:rPr>
          <w:rFonts w:cs="Times New Roman"/>
          <w:szCs w:val="24"/>
          <w:lang w:val="en-GB"/>
        </w:rPr>
        <w:t>.</w:t>
      </w:r>
      <w:r w:rsidRPr="005131C9">
        <w:rPr>
          <w:rFonts w:cs="Times New Roman"/>
          <w:szCs w:val="24"/>
          <w:lang w:val="en-GB"/>
        </w:rPr>
        <w:t xml:space="preserve"> Seasonal variation in flesh quality, comparison between large and small Atlantic salmon (</w:t>
      </w:r>
      <w:r w:rsidRPr="005131C9">
        <w:rPr>
          <w:rFonts w:cs="Times New Roman"/>
          <w:i/>
          <w:iCs/>
          <w:szCs w:val="24"/>
          <w:lang w:val="en-GB"/>
        </w:rPr>
        <w:t>Salmo salar</w:t>
      </w:r>
      <w:r w:rsidRPr="005131C9">
        <w:rPr>
          <w:rFonts w:cs="Times New Roman"/>
          <w:szCs w:val="24"/>
          <w:lang w:val="en-GB"/>
        </w:rPr>
        <w:t xml:space="preserve">) transferred into seawater as 0+ or 1+ </w:t>
      </w:r>
      <w:proofErr w:type="spellStart"/>
      <w:r w:rsidRPr="005131C9">
        <w:rPr>
          <w:rFonts w:cs="Times New Roman"/>
          <w:szCs w:val="24"/>
          <w:lang w:val="en-GB"/>
        </w:rPr>
        <w:t>smolts</w:t>
      </w:r>
      <w:proofErr w:type="spellEnd"/>
      <w:r w:rsidR="00B11F85" w:rsidRPr="005131C9">
        <w:rPr>
          <w:rFonts w:cs="Times New Roman"/>
          <w:szCs w:val="24"/>
          <w:lang w:val="en-GB"/>
        </w:rPr>
        <w:t xml:space="preserve">. </w:t>
      </w:r>
      <w:r w:rsidR="00B11F85" w:rsidRPr="005131C9">
        <w:rPr>
          <w:rFonts w:cs="Times New Roman"/>
          <w:i/>
          <w:szCs w:val="24"/>
          <w:lang w:val="en-GB"/>
        </w:rPr>
        <w:t>Aquaculture</w:t>
      </w:r>
      <w:r w:rsidR="00E42E94" w:rsidRPr="005131C9">
        <w:rPr>
          <w:rFonts w:cs="Times New Roman"/>
          <w:i/>
          <w:szCs w:val="24"/>
          <w:lang w:val="en-GB"/>
        </w:rPr>
        <w:t>,</w:t>
      </w:r>
      <w:r w:rsidR="00317FB2" w:rsidRPr="005131C9">
        <w:rPr>
          <w:rFonts w:cs="Times New Roman"/>
          <w:szCs w:val="24"/>
          <w:lang w:val="en-GB"/>
        </w:rPr>
        <w:t xml:space="preserve"> 250, </w:t>
      </w:r>
      <w:r w:rsidR="00B11F85" w:rsidRPr="005131C9">
        <w:rPr>
          <w:rFonts w:cs="Times New Roman"/>
          <w:szCs w:val="24"/>
          <w:lang w:val="en-GB"/>
        </w:rPr>
        <w:t xml:space="preserve">830-40. </w:t>
      </w:r>
    </w:p>
    <w:p w:rsidR="00836AC4" w:rsidRPr="005131C9" w:rsidRDefault="00836AC4" w:rsidP="00D326CB">
      <w:pPr>
        <w:autoSpaceDE w:val="0"/>
        <w:autoSpaceDN w:val="0"/>
        <w:adjustRightInd w:val="0"/>
        <w:spacing w:after="0" w:line="480" w:lineRule="auto"/>
        <w:ind w:left="284" w:hanging="284"/>
        <w:jc w:val="both"/>
        <w:rPr>
          <w:rStyle w:val="Hyperlink"/>
          <w:rFonts w:cs="Times New Roman"/>
          <w:color w:val="000000" w:themeColor="text1"/>
          <w:szCs w:val="24"/>
          <w:u w:val="none"/>
          <w:lang w:val="en-GB"/>
        </w:rPr>
      </w:pPr>
      <w:r w:rsidRPr="005131C9">
        <w:rPr>
          <w:rStyle w:val="Hyperlink"/>
          <w:rFonts w:cs="Times New Roman"/>
          <w:color w:val="auto"/>
          <w:szCs w:val="24"/>
          <w:u w:val="none"/>
          <w:lang w:val="en-GB"/>
        </w:rPr>
        <w:t>Roth</w:t>
      </w:r>
      <w:r w:rsidR="00317FB2" w:rsidRPr="005131C9">
        <w:rPr>
          <w:rStyle w:val="Hyperlink"/>
          <w:rFonts w:cs="Times New Roman"/>
          <w:color w:val="auto"/>
          <w:szCs w:val="24"/>
          <w:u w:val="none"/>
          <w:lang w:val="en-GB"/>
        </w:rPr>
        <w:t>,</w:t>
      </w:r>
      <w:r w:rsidRPr="005131C9">
        <w:rPr>
          <w:rStyle w:val="Hyperlink"/>
          <w:rFonts w:cs="Times New Roman"/>
          <w:color w:val="auto"/>
          <w:szCs w:val="24"/>
          <w:u w:val="none"/>
          <w:lang w:val="en-GB"/>
        </w:rPr>
        <w:t xml:space="preserve"> B</w:t>
      </w:r>
      <w:r w:rsidR="00317FB2" w:rsidRPr="005131C9">
        <w:rPr>
          <w:rStyle w:val="Hyperlink"/>
          <w:rFonts w:cs="Times New Roman"/>
          <w:color w:val="auto"/>
          <w:szCs w:val="24"/>
          <w:u w:val="none"/>
          <w:lang w:val="en-GB"/>
        </w:rPr>
        <w:t>.</w:t>
      </w:r>
      <w:r w:rsidRPr="005131C9">
        <w:rPr>
          <w:rStyle w:val="Hyperlink"/>
          <w:rFonts w:cs="Times New Roman"/>
          <w:color w:val="auto"/>
          <w:szCs w:val="24"/>
          <w:u w:val="none"/>
          <w:lang w:val="en-GB"/>
        </w:rPr>
        <w:t xml:space="preserve">, </w:t>
      </w:r>
      <w:proofErr w:type="spellStart"/>
      <w:r w:rsidRPr="005131C9">
        <w:rPr>
          <w:rStyle w:val="Hyperlink"/>
          <w:rFonts w:cs="Times New Roman"/>
          <w:color w:val="auto"/>
          <w:szCs w:val="24"/>
          <w:u w:val="none"/>
          <w:lang w:val="en-GB"/>
        </w:rPr>
        <w:t>Oines</w:t>
      </w:r>
      <w:proofErr w:type="spellEnd"/>
      <w:r w:rsidR="00317FB2" w:rsidRPr="005131C9">
        <w:rPr>
          <w:rStyle w:val="Hyperlink"/>
          <w:rFonts w:cs="Times New Roman"/>
          <w:color w:val="auto"/>
          <w:szCs w:val="24"/>
          <w:u w:val="none"/>
          <w:lang w:val="en-GB"/>
        </w:rPr>
        <w:t>,</w:t>
      </w:r>
      <w:r w:rsidRPr="005131C9">
        <w:rPr>
          <w:rStyle w:val="Hyperlink"/>
          <w:rFonts w:cs="Times New Roman"/>
          <w:color w:val="auto"/>
          <w:szCs w:val="24"/>
          <w:u w:val="none"/>
          <w:lang w:val="en-GB"/>
        </w:rPr>
        <w:t xml:space="preserve"> S</w:t>
      </w:r>
      <w:r w:rsidR="00317FB2" w:rsidRPr="005131C9">
        <w:rPr>
          <w:rStyle w:val="Hyperlink"/>
          <w:rFonts w:cs="Times New Roman"/>
          <w:color w:val="auto"/>
          <w:szCs w:val="24"/>
          <w:u w:val="none"/>
          <w:lang w:val="en-GB"/>
        </w:rPr>
        <w:t>.</w:t>
      </w:r>
      <w:r w:rsidRPr="005131C9">
        <w:rPr>
          <w:rStyle w:val="Hyperlink"/>
          <w:rFonts w:cs="Times New Roman"/>
          <w:color w:val="auto"/>
          <w:szCs w:val="24"/>
          <w:u w:val="none"/>
          <w:lang w:val="en-GB"/>
        </w:rPr>
        <w:t xml:space="preserve">, </w:t>
      </w:r>
      <w:proofErr w:type="spellStart"/>
      <w:r w:rsidRPr="005131C9">
        <w:rPr>
          <w:rStyle w:val="Hyperlink"/>
          <w:rFonts w:cs="Times New Roman"/>
          <w:color w:val="auto"/>
          <w:szCs w:val="24"/>
          <w:u w:val="none"/>
          <w:lang w:val="en-GB"/>
        </w:rPr>
        <w:t>Rotabakk</w:t>
      </w:r>
      <w:proofErr w:type="spellEnd"/>
      <w:r w:rsidR="00317FB2" w:rsidRPr="005131C9">
        <w:rPr>
          <w:rStyle w:val="Hyperlink"/>
          <w:rFonts w:cs="Times New Roman"/>
          <w:color w:val="auto"/>
          <w:szCs w:val="24"/>
          <w:u w:val="none"/>
          <w:lang w:val="en-GB"/>
        </w:rPr>
        <w:t>,</w:t>
      </w:r>
      <w:r w:rsidR="00B11F85" w:rsidRPr="005131C9">
        <w:rPr>
          <w:rStyle w:val="Hyperlink"/>
          <w:rFonts w:cs="Times New Roman"/>
          <w:color w:val="auto"/>
          <w:szCs w:val="24"/>
          <w:u w:val="none"/>
          <w:lang w:val="en-GB"/>
        </w:rPr>
        <w:t xml:space="preserve"> B</w:t>
      </w:r>
      <w:r w:rsidR="00317FB2" w:rsidRPr="005131C9">
        <w:rPr>
          <w:rStyle w:val="Hyperlink"/>
          <w:rFonts w:cs="Times New Roman"/>
          <w:color w:val="auto"/>
          <w:szCs w:val="24"/>
          <w:u w:val="none"/>
          <w:lang w:val="en-GB"/>
        </w:rPr>
        <w:t>.</w:t>
      </w:r>
      <w:r w:rsidR="00B11F85" w:rsidRPr="005131C9">
        <w:rPr>
          <w:rStyle w:val="Hyperlink"/>
          <w:rFonts w:cs="Times New Roman"/>
          <w:color w:val="auto"/>
          <w:szCs w:val="24"/>
          <w:u w:val="none"/>
          <w:lang w:val="en-GB"/>
        </w:rPr>
        <w:t>T</w:t>
      </w:r>
      <w:r w:rsidR="00317FB2" w:rsidRPr="005131C9">
        <w:rPr>
          <w:rStyle w:val="Hyperlink"/>
          <w:rFonts w:cs="Times New Roman"/>
          <w:color w:val="auto"/>
          <w:szCs w:val="24"/>
          <w:u w:val="none"/>
          <w:lang w:val="en-GB"/>
        </w:rPr>
        <w:t>.</w:t>
      </w:r>
      <w:r w:rsidR="00B11F85" w:rsidRPr="005131C9">
        <w:rPr>
          <w:rStyle w:val="Hyperlink"/>
          <w:rFonts w:cs="Times New Roman"/>
          <w:color w:val="auto"/>
          <w:szCs w:val="24"/>
          <w:u w:val="none"/>
          <w:lang w:val="en-GB"/>
        </w:rPr>
        <w:t xml:space="preserve">, </w:t>
      </w:r>
      <w:r w:rsidR="00317FB2" w:rsidRPr="005131C9">
        <w:rPr>
          <w:rStyle w:val="Hyperlink"/>
          <w:rFonts w:cs="Times New Roman"/>
          <w:color w:val="auto"/>
          <w:szCs w:val="24"/>
          <w:u w:val="none"/>
          <w:lang w:val="en-GB"/>
        </w:rPr>
        <w:t xml:space="preserve">&amp; </w:t>
      </w:r>
      <w:proofErr w:type="spellStart"/>
      <w:r w:rsidR="00B11F85" w:rsidRPr="005131C9">
        <w:rPr>
          <w:rStyle w:val="Hyperlink"/>
          <w:rFonts w:cs="Times New Roman"/>
          <w:color w:val="auto"/>
          <w:szCs w:val="24"/>
          <w:u w:val="none"/>
          <w:lang w:val="en-GB"/>
        </w:rPr>
        <w:t>Birkeland</w:t>
      </w:r>
      <w:proofErr w:type="spellEnd"/>
      <w:r w:rsidR="00317FB2" w:rsidRPr="005131C9">
        <w:rPr>
          <w:rStyle w:val="Hyperlink"/>
          <w:rFonts w:cs="Times New Roman"/>
          <w:color w:val="auto"/>
          <w:szCs w:val="24"/>
          <w:u w:val="none"/>
          <w:lang w:val="en-GB"/>
        </w:rPr>
        <w:t>,</w:t>
      </w:r>
      <w:r w:rsidR="00B11F85" w:rsidRPr="005131C9">
        <w:rPr>
          <w:rStyle w:val="Hyperlink"/>
          <w:rFonts w:cs="Times New Roman"/>
          <w:color w:val="auto"/>
          <w:szCs w:val="24"/>
          <w:u w:val="none"/>
          <w:lang w:val="en-GB"/>
        </w:rPr>
        <w:t xml:space="preserve"> S. </w:t>
      </w:r>
      <w:r w:rsidR="00317FB2" w:rsidRPr="005131C9">
        <w:rPr>
          <w:rStyle w:val="Hyperlink"/>
          <w:rFonts w:cs="Times New Roman"/>
          <w:color w:val="auto"/>
          <w:szCs w:val="24"/>
          <w:u w:val="none"/>
          <w:lang w:val="en-GB"/>
        </w:rPr>
        <w:t>(</w:t>
      </w:r>
      <w:r w:rsidR="00B11F85" w:rsidRPr="005131C9">
        <w:rPr>
          <w:rStyle w:val="Hyperlink"/>
          <w:rFonts w:cs="Times New Roman"/>
          <w:color w:val="auto"/>
          <w:szCs w:val="24"/>
          <w:u w:val="none"/>
          <w:lang w:val="en-GB"/>
        </w:rPr>
        <w:t>2008</w:t>
      </w:r>
      <w:r w:rsidR="00317FB2" w:rsidRPr="005131C9">
        <w:rPr>
          <w:rStyle w:val="Hyperlink"/>
          <w:rFonts w:cs="Times New Roman"/>
          <w:color w:val="auto"/>
          <w:szCs w:val="24"/>
          <w:u w:val="none"/>
          <w:lang w:val="en-GB"/>
        </w:rPr>
        <w:t>)</w:t>
      </w:r>
      <w:r w:rsidR="00B11F85" w:rsidRPr="005131C9">
        <w:rPr>
          <w:rStyle w:val="Hyperlink"/>
          <w:rFonts w:cs="Times New Roman"/>
          <w:color w:val="auto"/>
          <w:szCs w:val="24"/>
          <w:u w:val="none"/>
          <w:lang w:val="en-GB"/>
        </w:rPr>
        <w:t xml:space="preserve">. </w:t>
      </w:r>
      <w:r w:rsidRPr="005131C9">
        <w:rPr>
          <w:rStyle w:val="Hyperlink"/>
          <w:rFonts w:cs="Times New Roman"/>
          <w:color w:val="auto"/>
          <w:szCs w:val="24"/>
          <w:u w:val="none"/>
          <w:lang w:val="en-GB"/>
        </w:rPr>
        <w:t xml:space="preserve">Using electricity as a tool in quality studies of Atlantic salmon. </w:t>
      </w:r>
      <w:r w:rsidR="00317FB2" w:rsidRPr="005131C9">
        <w:rPr>
          <w:rStyle w:val="Hyperlink"/>
          <w:rFonts w:cs="Times New Roman"/>
          <w:i/>
          <w:color w:val="000000" w:themeColor="text1"/>
          <w:szCs w:val="24"/>
          <w:u w:val="none"/>
          <w:lang w:val="en-GB"/>
        </w:rPr>
        <w:t>European Food Research and Technology</w:t>
      </w:r>
      <w:r w:rsidR="00E42E94" w:rsidRPr="005131C9">
        <w:rPr>
          <w:rStyle w:val="Hyperlink"/>
          <w:rFonts w:cs="Times New Roman"/>
          <w:i/>
          <w:color w:val="000000" w:themeColor="text1"/>
          <w:szCs w:val="24"/>
          <w:u w:val="none"/>
          <w:lang w:val="en-GB"/>
        </w:rPr>
        <w:t>,</w:t>
      </w:r>
      <w:r w:rsidR="00317FB2" w:rsidRPr="005131C9">
        <w:rPr>
          <w:rStyle w:val="Hyperlink"/>
          <w:rFonts w:cs="Times New Roman"/>
          <w:color w:val="000000" w:themeColor="text1"/>
          <w:szCs w:val="24"/>
          <w:u w:val="none"/>
          <w:lang w:val="en-GB"/>
        </w:rPr>
        <w:t xml:space="preserve"> 227, </w:t>
      </w:r>
      <w:r w:rsidRPr="005131C9">
        <w:rPr>
          <w:rStyle w:val="Hyperlink"/>
          <w:rFonts w:cs="Times New Roman"/>
          <w:color w:val="000000" w:themeColor="text1"/>
          <w:szCs w:val="24"/>
          <w:u w:val="none"/>
          <w:lang w:val="en-GB"/>
        </w:rPr>
        <w:t xml:space="preserve">571-577. </w:t>
      </w:r>
      <w:r w:rsidR="00B11F85" w:rsidRPr="005131C9">
        <w:rPr>
          <w:rStyle w:val="Hyperlink"/>
          <w:rFonts w:cs="Times New Roman"/>
          <w:color w:val="000000" w:themeColor="text1"/>
          <w:szCs w:val="24"/>
          <w:u w:val="none"/>
          <w:lang w:val="en-GB"/>
        </w:rPr>
        <w:t xml:space="preserve"> </w:t>
      </w:r>
    </w:p>
    <w:p w:rsidR="00836AC4" w:rsidRPr="005131C9" w:rsidRDefault="00836AC4" w:rsidP="00D326CB">
      <w:pPr>
        <w:autoSpaceDE w:val="0"/>
        <w:autoSpaceDN w:val="0"/>
        <w:adjustRightInd w:val="0"/>
        <w:spacing w:after="0" w:line="480" w:lineRule="auto"/>
        <w:ind w:left="284" w:hanging="284"/>
        <w:jc w:val="both"/>
        <w:rPr>
          <w:rFonts w:cs="Times New Roman"/>
          <w:szCs w:val="24"/>
          <w:lang w:val="en-GB"/>
        </w:rPr>
      </w:pPr>
      <w:r w:rsidRPr="00D326CB">
        <w:rPr>
          <w:rFonts w:cs="Times New Roman"/>
          <w:szCs w:val="24"/>
          <w:lang w:val="en-US"/>
        </w:rPr>
        <w:t>Roth</w:t>
      </w:r>
      <w:r w:rsidR="00317FB2" w:rsidRPr="00D326CB">
        <w:rPr>
          <w:rFonts w:cs="Times New Roman"/>
          <w:szCs w:val="24"/>
          <w:lang w:val="en-US"/>
        </w:rPr>
        <w:t>,</w:t>
      </w:r>
      <w:r w:rsidRPr="00D326CB">
        <w:rPr>
          <w:rFonts w:cs="Times New Roman"/>
          <w:szCs w:val="24"/>
          <w:lang w:val="en-US"/>
        </w:rPr>
        <w:t xml:space="preserve"> B</w:t>
      </w:r>
      <w:r w:rsidR="00317FB2" w:rsidRPr="00D326CB">
        <w:rPr>
          <w:rFonts w:cs="Times New Roman"/>
          <w:szCs w:val="24"/>
          <w:lang w:val="en-US"/>
        </w:rPr>
        <w:t>.</w:t>
      </w:r>
      <w:r w:rsidRPr="00D326CB">
        <w:rPr>
          <w:rFonts w:cs="Times New Roman"/>
          <w:szCs w:val="24"/>
          <w:lang w:val="en-US"/>
        </w:rPr>
        <w:t>, Imsland</w:t>
      </w:r>
      <w:r w:rsidR="00317FB2" w:rsidRPr="00D326CB">
        <w:rPr>
          <w:rFonts w:cs="Times New Roman"/>
          <w:szCs w:val="24"/>
          <w:lang w:val="en-US"/>
        </w:rPr>
        <w:t>,</w:t>
      </w:r>
      <w:r w:rsidRPr="00D326CB">
        <w:rPr>
          <w:rFonts w:cs="Times New Roman"/>
          <w:szCs w:val="24"/>
          <w:lang w:val="en-US"/>
        </w:rPr>
        <w:t xml:space="preserve"> A</w:t>
      </w:r>
      <w:r w:rsidR="00317FB2" w:rsidRPr="00D326CB">
        <w:rPr>
          <w:rFonts w:cs="Times New Roman"/>
          <w:szCs w:val="24"/>
          <w:lang w:val="en-US"/>
        </w:rPr>
        <w:t>.</w:t>
      </w:r>
      <w:r w:rsidRPr="00D326CB">
        <w:rPr>
          <w:rFonts w:cs="Times New Roman"/>
          <w:szCs w:val="24"/>
          <w:lang w:val="en-US"/>
        </w:rPr>
        <w:t xml:space="preserve">, </w:t>
      </w:r>
      <w:proofErr w:type="spellStart"/>
      <w:r w:rsidRPr="00D326CB">
        <w:rPr>
          <w:rFonts w:cs="Times New Roman"/>
          <w:szCs w:val="24"/>
          <w:lang w:val="en-US"/>
        </w:rPr>
        <w:t>Stien</w:t>
      </w:r>
      <w:proofErr w:type="spellEnd"/>
      <w:r w:rsidR="00317FB2" w:rsidRPr="00D326CB">
        <w:rPr>
          <w:rFonts w:cs="Times New Roman"/>
          <w:szCs w:val="24"/>
          <w:lang w:val="en-US"/>
        </w:rPr>
        <w:t>,</w:t>
      </w:r>
      <w:r w:rsidRPr="00D326CB">
        <w:rPr>
          <w:rFonts w:cs="Times New Roman"/>
          <w:szCs w:val="24"/>
          <w:lang w:val="en-US"/>
        </w:rPr>
        <w:t xml:space="preserve"> L</w:t>
      </w:r>
      <w:r w:rsidR="00317FB2" w:rsidRPr="00D326CB">
        <w:rPr>
          <w:rFonts w:cs="Times New Roman"/>
          <w:szCs w:val="24"/>
          <w:lang w:val="en-US"/>
        </w:rPr>
        <w:t xml:space="preserve">. </w:t>
      </w:r>
      <w:r w:rsidRPr="00D326CB">
        <w:rPr>
          <w:rFonts w:cs="Times New Roman"/>
          <w:szCs w:val="24"/>
          <w:lang w:val="en-US"/>
        </w:rPr>
        <w:t>H</w:t>
      </w:r>
      <w:r w:rsidR="00317FB2" w:rsidRPr="00D326CB">
        <w:rPr>
          <w:rFonts w:cs="Times New Roman"/>
          <w:szCs w:val="24"/>
          <w:lang w:val="en-US"/>
        </w:rPr>
        <w:t>.</w:t>
      </w:r>
      <w:r w:rsidRPr="00D326CB">
        <w:rPr>
          <w:rFonts w:cs="Times New Roman"/>
          <w:szCs w:val="24"/>
          <w:lang w:val="en-US"/>
        </w:rPr>
        <w:t xml:space="preserve">, </w:t>
      </w:r>
      <w:proofErr w:type="spellStart"/>
      <w:r w:rsidRPr="00D326CB">
        <w:rPr>
          <w:rFonts w:cs="Times New Roman"/>
          <w:szCs w:val="24"/>
          <w:lang w:val="en-US"/>
        </w:rPr>
        <w:t>Schelvis</w:t>
      </w:r>
      <w:proofErr w:type="spellEnd"/>
      <w:r w:rsidR="00B11F85" w:rsidRPr="00D326CB">
        <w:rPr>
          <w:rFonts w:cs="Times New Roman"/>
          <w:szCs w:val="24"/>
          <w:lang w:val="en-US"/>
        </w:rPr>
        <w:t>-Smit</w:t>
      </w:r>
      <w:r w:rsidR="00317FB2" w:rsidRPr="00D326CB">
        <w:rPr>
          <w:rFonts w:cs="Times New Roman"/>
          <w:szCs w:val="24"/>
          <w:lang w:val="en-US"/>
        </w:rPr>
        <w:t>,</w:t>
      </w:r>
      <w:r w:rsidR="00B11F85" w:rsidRPr="00D326CB">
        <w:rPr>
          <w:rFonts w:cs="Times New Roman"/>
          <w:szCs w:val="24"/>
          <w:lang w:val="en-US"/>
        </w:rPr>
        <w:t xml:space="preserve"> R</w:t>
      </w:r>
      <w:r w:rsidR="00317FB2" w:rsidRPr="00D326CB">
        <w:rPr>
          <w:rFonts w:cs="Times New Roman"/>
          <w:szCs w:val="24"/>
          <w:lang w:val="en-US"/>
        </w:rPr>
        <w:t>.</w:t>
      </w:r>
      <w:r w:rsidR="00B11F85" w:rsidRPr="00D326CB">
        <w:rPr>
          <w:rFonts w:cs="Times New Roman"/>
          <w:szCs w:val="24"/>
          <w:lang w:val="en-US"/>
        </w:rPr>
        <w:t>, Gunnarsson</w:t>
      </w:r>
      <w:r w:rsidR="00317FB2" w:rsidRPr="00D326CB">
        <w:rPr>
          <w:rFonts w:cs="Times New Roman"/>
          <w:szCs w:val="24"/>
          <w:lang w:val="en-US"/>
        </w:rPr>
        <w:t>,</w:t>
      </w:r>
      <w:r w:rsidR="00B11F85" w:rsidRPr="00D326CB">
        <w:rPr>
          <w:rFonts w:cs="Times New Roman"/>
          <w:szCs w:val="24"/>
          <w:lang w:val="en-US"/>
        </w:rPr>
        <w:t xml:space="preserve"> S</w:t>
      </w:r>
      <w:r w:rsidR="00317FB2" w:rsidRPr="00D326CB">
        <w:rPr>
          <w:rFonts w:cs="Times New Roman"/>
          <w:szCs w:val="24"/>
          <w:lang w:val="en-US"/>
        </w:rPr>
        <w:t>.</w:t>
      </w:r>
      <w:r w:rsidR="00B11F85" w:rsidRPr="00D326CB">
        <w:rPr>
          <w:rFonts w:cs="Times New Roman"/>
          <w:szCs w:val="24"/>
          <w:lang w:val="en-US"/>
        </w:rPr>
        <w:t xml:space="preserve">, </w:t>
      </w:r>
      <w:r w:rsidR="00317FB2" w:rsidRPr="00D326CB">
        <w:rPr>
          <w:rFonts w:cs="Times New Roman"/>
          <w:szCs w:val="24"/>
          <w:lang w:val="en-US"/>
        </w:rPr>
        <w:t xml:space="preserve">&amp; </w:t>
      </w:r>
      <w:r w:rsidR="00B11F85" w:rsidRPr="00D326CB">
        <w:rPr>
          <w:rFonts w:cs="Times New Roman"/>
          <w:szCs w:val="24"/>
          <w:lang w:val="en-US"/>
        </w:rPr>
        <w:t>Foss</w:t>
      </w:r>
      <w:r w:rsidR="00317FB2" w:rsidRPr="00D326CB">
        <w:rPr>
          <w:rFonts w:cs="Times New Roman"/>
          <w:szCs w:val="24"/>
          <w:lang w:val="en-US"/>
        </w:rPr>
        <w:t>,</w:t>
      </w:r>
      <w:r w:rsidR="00B11F85" w:rsidRPr="00D326CB">
        <w:rPr>
          <w:rFonts w:cs="Times New Roman"/>
          <w:szCs w:val="24"/>
          <w:lang w:val="en-US"/>
        </w:rPr>
        <w:t xml:space="preserve"> A. </w:t>
      </w:r>
      <w:r w:rsidR="00317FB2" w:rsidRPr="00D326CB">
        <w:rPr>
          <w:rFonts w:cs="Times New Roman"/>
          <w:szCs w:val="24"/>
          <w:lang w:val="en-US"/>
        </w:rPr>
        <w:t>(</w:t>
      </w:r>
      <w:r w:rsidR="00B11F85" w:rsidRPr="00D326CB">
        <w:rPr>
          <w:rFonts w:cs="Times New Roman"/>
          <w:szCs w:val="24"/>
          <w:lang w:val="en-US"/>
        </w:rPr>
        <w:t>2010</w:t>
      </w:r>
      <w:r w:rsidR="00317FB2" w:rsidRPr="00D326CB">
        <w:rPr>
          <w:rFonts w:cs="Times New Roman"/>
          <w:szCs w:val="24"/>
          <w:lang w:val="en-US"/>
        </w:rPr>
        <w:t>)</w:t>
      </w:r>
      <w:r w:rsidR="00B11F85" w:rsidRPr="00D326CB">
        <w:rPr>
          <w:rFonts w:cs="Times New Roman"/>
          <w:szCs w:val="24"/>
          <w:lang w:val="en-US"/>
        </w:rPr>
        <w:t xml:space="preserve">. </w:t>
      </w:r>
      <w:r w:rsidRPr="005131C9">
        <w:rPr>
          <w:rFonts w:cs="Times New Roman"/>
          <w:szCs w:val="24"/>
          <w:lang w:val="en-GB"/>
        </w:rPr>
        <w:t xml:space="preserve">The influence of anaerobic muscle activity, maturation and season on the flesh quality of farmed turbot. </w:t>
      </w:r>
      <w:r w:rsidR="00317FB2" w:rsidRPr="005131C9">
        <w:rPr>
          <w:rFonts w:cs="Times New Roman"/>
          <w:i/>
          <w:szCs w:val="24"/>
          <w:lang w:val="en-GB"/>
        </w:rPr>
        <w:t xml:space="preserve">Aquaculture </w:t>
      </w:r>
      <w:proofErr w:type="spellStart"/>
      <w:r w:rsidR="00317FB2" w:rsidRPr="005131C9">
        <w:rPr>
          <w:rFonts w:cs="Times New Roman"/>
          <w:i/>
          <w:szCs w:val="24"/>
          <w:lang w:val="en-GB"/>
        </w:rPr>
        <w:t>Internationa</w:t>
      </w:r>
      <w:r w:rsidR="00E42E94" w:rsidRPr="005131C9">
        <w:rPr>
          <w:rFonts w:cs="Times New Roman"/>
          <w:i/>
          <w:szCs w:val="24"/>
          <w:lang w:val="en-GB"/>
        </w:rPr>
        <w:t>,</w:t>
      </w:r>
      <w:r w:rsidR="00317FB2" w:rsidRPr="005131C9">
        <w:rPr>
          <w:rFonts w:cs="Times New Roman"/>
          <w:i/>
          <w:szCs w:val="24"/>
          <w:lang w:val="en-GB"/>
        </w:rPr>
        <w:t>l</w:t>
      </w:r>
      <w:proofErr w:type="spellEnd"/>
      <w:r w:rsidR="00317FB2" w:rsidRPr="005131C9">
        <w:rPr>
          <w:rFonts w:cs="Times New Roman"/>
          <w:szCs w:val="24"/>
          <w:lang w:val="en-GB"/>
        </w:rPr>
        <w:t xml:space="preserve"> 18, </w:t>
      </w:r>
      <w:r w:rsidRPr="005131C9">
        <w:rPr>
          <w:rFonts w:cs="Times New Roman"/>
          <w:szCs w:val="24"/>
          <w:lang w:val="en-GB"/>
        </w:rPr>
        <w:t>461-474</w:t>
      </w:r>
      <w:r w:rsidR="00B11F85" w:rsidRPr="005131C9">
        <w:rPr>
          <w:rFonts w:cs="Times New Roman"/>
          <w:szCs w:val="24"/>
          <w:lang w:val="en-GB"/>
        </w:rPr>
        <w:t xml:space="preserve">. </w:t>
      </w:r>
    </w:p>
    <w:p w:rsidR="009012F1" w:rsidRPr="005131C9" w:rsidRDefault="00B11F85" w:rsidP="00D326CB">
      <w:pPr>
        <w:autoSpaceDE w:val="0"/>
        <w:autoSpaceDN w:val="0"/>
        <w:adjustRightInd w:val="0"/>
        <w:spacing w:after="0" w:line="480" w:lineRule="auto"/>
        <w:ind w:left="284" w:hanging="284"/>
        <w:jc w:val="both"/>
        <w:rPr>
          <w:rFonts w:cs="Times New Roman"/>
          <w:szCs w:val="24"/>
          <w:lang w:val="en-GB"/>
        </w:rPr>
      </w:pPr>
      <w:proofErr w:type="spellStart"/>
      <w:r w:rsidRPr="005131C9">
        <w:rPr>
          <w:rFonts w:cs="Times New Roman"/>
          <w:szCs w:val="24"/>
          <w:lang w:val="en-GB"/>
        </w:rPr>
        <w:t>Rowlerson</w:t>
      </w:r>
      <w:proofErr w:type="spellEnd"/>
      <w:r w:rsidR="00317FB2" w:rsidRPr="005131C9">
        <w:rPr>
          <w:rFonts w:cs="Times New Roman"/>
          <w:szCs w:val="24"/>
          <w:lang w:val="en-GB"/>
        </w:rPr>
        <w:t>,</w:t>
      </w:r>
      <w:r w:rsidRPr="005131C9">
        <w:rPr>
          <w:rFonts w:cs="Times New Roman"/>
          <w:szCs w:val="24"/>
          <w:lang w:val="en-GB"/>
        </w:rPr>
        <w:t xml:space="preserve"> A</w:t>
      </w:r>
      <w:r w:rsidR="00317FB2" w:rsidRPr="005131C9">
        <w:rPr>
          <w:rFonts w:cs="Times New Roman"/>
          <w:szCs w:val="24"/>
          <w:lang w:val="en-GB"/>
        </w:rPr>
        <w:t>.</w:t>
      </w:r>
      <w:r w:rsidRPr="005131C9">
        <w:rPr>
          <w:rFonts w:cs="Times New Roman"/>
          <w:szCs w:val="24"/>
          <w:lang w:val="en-GB"/>
        </w:rPr>
        <w:t xml:space="preserve">, </w:t>
      </w:r>
      <w:r w:rsidR="00317FB2" w:rsidRPr="005131C9">
        <w:rPr>
          <w:rFonts w:cs="Times New Roman"/>
          <w:szCs w:val="24"/>
          <w:lang w:val="en-GB"/>
        </w:rPr>
        <w:t xml:space="preserve">&amp; </w:t>
      </w:r>
      <w:proofErr w:type="spellStart"/>
      <w:r w:rsidRPr="005131C9">
        <w:rPr>
          <w:rFonts w:cs="Times New Roman"/>
          <w:szCs w:val="24"/>
          <w:lang w:val="en-GB"/>
        </w:rPr>
        <w:t>Veggetti</w:t>
      </w:r>
      <w:proofErr w:type="spellEnd"/>
      <w:r w:rsidR="00317FB2" w:rsidRPr="005131C9">
        <w:rPr>
          <w:rFonts w:cs="Times New Roman"/>
          <w:szCs w:val="24"/>
          <w:lang w:val="en-GB"/>
        </w:rPr>
        <w:t>,</w:t>
      </w:r>
      <w:r w:rsidRPr="005131C9">
        <w:rPr>
          <w:rFonts w:cs="Times New Roman"/>
          <w:szCs w:val="24"/>
          <w:lang w:val="en-GB"/>
        </w:rPr>
        <w:t xml:space="preserve"> A. </w:t>
      </w:r>
      <w:r w:rsidR="00317FB2" w:rsidRPr="005131C9">
        <w:rPr>
          <w:rFonts w:cs="Times New Roman"/>
          <w:szCs w:val="24"/>
          <w:lang w:val="en-GB"/>
        </w:rPr>
        <w:t>(</w:t>
      </w:r>
      <w:r w:rsidRPr="005131C9">
        <w:rPr>
          <w:rFonts w:cs="Times New Roman"/>
          <w:szCs w:val="24"/>
          <w:lang w:val="en-GB"/>
        </w:rPr>
        <w:t>2001</w:t>
      </w:r>
      <w:r w:rsidR="00317FB2" w:rsidRPr="005131C9">
        <w:rPr>
          <w:rFonts w:cs="Times New Roman"/>
          <w:szCs w:val="24"/>
          <w:lang w:val="en-GB"/>
        </w:rPr>
        <w:t>)</w:t>
      </w:r>
      <w:r w:rsidRPr="005131C9">
        <w:rPr>
          <w:rFonts w:cs="Times New Roman"/>
          <w:szCs w:val="24"/>
          <w:lang w:val="en-GB"/>
        </w:rPr>
        <w:t>.</w:t>
      </w:r>
      <w:r w:rsidR="009012F1" w:rsidRPr="005131C9">
        <w:rPr>
          <w:rFonts w:cs="Times New Roman"/>
          <w:szCs w:val="24"/>
          <w:lang w:val="en-GB"/>
        </w:rPr>
        <w:t xml:space="preserve"> 5. Cellular mechanisms of post-embryonic muscle growth in aquaculture species. In: </w:t>
      </w:r>
      <w:r w:rsidR="00D63C57" w:rsidRPr="005131C9">
        <w:rPr>
          <w:rFonts w:cs="Times New Roman"/>
          <w:szCs w:val="24"/>
          <w:lang w:val="en-GB"/>
        </w:rPr>
        <w:t xml:space="preserve">I. A. Johnston (Ed.), </w:t>
      </w:r>
      <w:r w:rsidR="00D63C57" w:rsidRPr="005131C9">
        <w:rPr>
          <w:rFonts w:cs="Times New Roman"/>
          <w:i/>
          <w:szCs w:val="24"/>
          <w:lang w:val="en-GB"/>
        </w:rPr>
        <w:t>Fish Physiology Vol. 18</w:t>
      </w:r>
      <w:r w:rsidR="00D63C57" w:rsidRPr="005131C9">
        <w:rPr>
          <w:rFonts w:cs="Times New Roman"/>
          <w:szCs w:val="24"/>
          <w:lang w:val="en-GB"/>
        </w:rPr>
        <w:t xml:space="preserve"> (</w:t>
      </w:r>
      <w:r w:rsidR="009012F1" w:rsidRPr="005131C9">
        <w:rPr>
          <w:rFonts w:cs="Times New Roman"/>
          <w:szCs w:val="24"/>
          <w:lang w:val="en-GB"/>
        </w:rPr>
        <w:t>pp. 103-140</w:t>
      </w:r>
      <w:r w:rsidR="00D63C57" w:rsidRPr="005131C9">
        <w:rPr>
          <w:rFonts w:cs="Times New Roman"/>
          <w:szCs w:val="24"/>
          <w:lang w:val="en-GB"/>
        </w:rPr>
        <w:t>)</w:t>
      </w:r>
      <w:r w:rsidR="009012F1" w:rsidRPr="005131C9">
        <w:rPr>
          <w:rFonts w:cs="Times New Roman"/>
          <w:szCs w:val="24"/>
          <w:lang w:val="en-GB"/>
        </w:rPr>
        <w:t>.</w:t>
      </w:r>
      <w:r w:rsidR="00317FB2" w:rsidRPr="005131C9">
        <w:rPr>
          <w:rFonts w:cs="Times New Roman"/>
          <w:szCs w:val="24"/>
          <w:lang w:val="en-GB"/>
        </w:rPr>
        <w:t xml:space="preserve"> Academic Press, New York. </w:t>
      </w:r>
    </w:p>
    <w:p w:rsidR="0076661F" w:rsidRDefault="0076661F" w:rsidP="00D326CB">
      <w:pPr>
        <w:autoSpaceDE w:val="0"/>
        <w:autoSpaceDN w:val="0"/>
        <w:adjustRightInd w:val="0"/>
        <w:spacing w:after="0" w:line="480" w:lineRule="auto"/>
        <w:ind w:left="284" w:hanging="284"/>
        <w:jc w:val="both"/>
        <w:rPr>
          <w:rFonts w:cs="Times New Roman"/>
          <w:szCs w:val="24"/>
          <w:lang w:val="en-GB"/>
        </w:rPr>
      </w:pPr>
      <w:proofErr w:type="spellStart"/>
      <w:r w:rsidRPr="005131C9">
        <w:rPr>
          <w:rFonts w:cs="Times New Roman"/>
          <w:szCs w:val="24"/>
          <w:lang w:val="en-GB"/>
        </w:rPr>
        <w:t>Skipnes</w:t>
      </w:r>
      <w:proofErr w:type="spellEnd"/>
      <w:r w:rsidR="00DD5C91" w:rsidRPr="005131C9">
        <w:rPr>
          <w:rFonts w:cs="Times New Roman"/>
          <w:szCs w:val="24"/>
          <w:lang w:val="en-GB"/>
        </w:rPr>
        <w:t>,</w:t>
      </w:r>
      <w:r w:rsidRPr="005131C9">
        <w:rPr>
          <w:rFonts w:cs="Times New Roman"/>
          <w:szCs w:val="24"/>
          <w:lang w:val="en-GB"/>
        </w:rPr>
        <w:t xml:space="preserve"> D., </w:t>
      </w:r>
      <w:proofErr w:type="spellStart"/>
      <w:r w:rsidRPr="005131C9">
        <w:rPr>
          <w:rFonts w:cs="Times New Roman"/>
          <w:szCs w:val="24"/>
          <w:lang w:val="en-GB"/>
        </w:rPr>
        <w:t>Ostby</w:t>
      </w:r>
      <w:proofErr w:type="spellEnd"/>
      <w:r w:rsidR="00DD5C91" w:rsidRPr="005131C9">
        <w:rPr>
          <w:rFonts w:cs="Times New Roman"/>
          <w:szCs w:val="24"/>
          <w:lang w:val="en-GB"/>
        </w:rPr>
        <w:t>,</w:t>
      </w:r>
      <w:r w:rsidRPr="005131C9">
        <w:rPr>
          <w:rFonts w:cs="Times New Roman"/>
          <w:szCs w:val="24"/>
          <w:lang w:val="en-GB"/>
        </w:rPr>
        <w:t xml:space="preserve"> M.</w:t>
      </w:r>
      <w:r w:rsidR="00E41F81" w:rsidRPr="005131C9">
        <w:rPr>
          <w:rFonts w:cs="Times New Roman"/>
          <w:szCs w:val="24"/>
          <w:lang w:val="en-GB"/>
        </w:rPr>
        <w:t xml:space="preserve"> </w:t>
      </w:r>
      <w:r w:rsidRPr="005131C9">
        <w:rPr>
          <w:rFonts w:cs="Times New Roman"/>
          <w:szCs w:val="24"/>
          <w:lang w:val="en-GB"/>
        </w:rPr>
        <w:t>L.</w:t>
      </w:r>
      <w:r w:rsidR="00E41F81" w:rsidRPr="005131C9">
        <w:rPr>
          <w:rFonts w:cs="Times New Roman"/>
          <w:szCs w:val="24"/>
          <w:lang w:val="en-GB"/>
        </w:rPr>
        <w:t>,</w:t>
      </w:r>
      <w:r w:rsidRPr="005131C9">
        <w:rPr>
          <w:rFonts w:cs="Times New Roman"/>
          <w:szCs w:val="24"/>
          <w:lang w:val="en-GB"/>
        </w:rPr>
        <w:t xml:space="preserve"> &amp; </w:t>
      </w:r>
      <w:proofErr w:type="spellStart"/>
      <w:r w:rsidRPr="005131C9">
        <w:rPr>
          <w:rFonts w:cs="Times New Roman"/>
          <w:szCs w:val="24"/>
          <w:lang w:val="en-GB"/>
        </w:rPr>
        <w:t>Hendrickx</w:t>
      </w:r>
      <w:proofErr w:type="spellEnd"/>
      <w:r w:rsidR="00E41F81" w:rsidRPr="005131C9">
        <w:rPr>
          <w:rFonts w:cs="Times New Roman"/>
          <w:szCs w:val="24"/>
          <w:lang w:val="en-GB"/>
        </w:rPr>
        <w:t>,</w:t>
      </w:r>
      <w:r w:rsidRPr="005131C9">
        <w:rPr>
          <w:rFonts w:cs="Times New Roman"/>
          <w:szCs w:val="24"/>
          <w:lang w:val="en-GB"/>
        </w:rPr>
        <w:t xml:space="preserve"> M.</w:t>
      </w:r>
      <w:r w:rsidR="00E41F81" w:rsidRPr="005131C9">
        <w:rPr>
          <w:rFonts w:cs="Times New Roman"/>
          <w:szCs w:val="24"/>
          <w:lang w:val="en-GB"/>
        </w:rPr>
        <w:t xml:space="preserve"> </w:t>
      </w:r>
      <w:r w:rsidRPr="005131C9">
        <w:rPr>
          <w:rFonts w:cs="Times New Roman"/>
          <w:szCs w:val="24"/>
          <w:lang w:val="en-GB"/>
        </w:rPr>
        <w:t>E. (2007)</w:t>
      </w:r>
      <w:r w:rsidR="00E41F81" w:rsidRPr="005131C9">
        <w:rPr>
          <w:rFonts w:cs="Times New Roman"/>
          <w:szCs w:val="24"/>
          <w:lang w:val="en-GB"/>
        </w:rPr>
        <w:t>.</w:t>
      </w:r>
      <w:r w:rsidRPr="005131C9">
        <w:rPr>
          <w:rFonts w:cs="Times New Roman"/>
          <w:szCs w:val="24"/>
          <w:lang w:val="en-GB"/>
        </w:rPr>
        <w:t xml:space="preserve"> A method for characterising cook loss and </w:t>
      </w:r>
      <w:proofErr w:type="spellStart"/>
      <w:r w:rsidRPr="005131C9">
        <w:rPr>
          <w:rFonts w:cs="Times New Roman"/>
          <w:szCs w:val="24"/>
          <w:lang w:val="en-GB"/>
        </w:rPr>
        <w:t>waterholding</w:t>
      </w:r>
      <w:proofErr w:type="spellEnd"/>
      <w:r w:rsidRPr="005131C9">
        <w:rPr>
          <w:rFonts w:cs="Times New Roman"/>
          <w:szCs w:val="24"/>
          <w:lang w:val="en-GB"/>
        </w:rPr>
        <w:t xml:space="preserve"> capacity in heat treated cod (</w:t>
      </w:r>
      <w:proofErr w:type="spellStart"/>
      <w:r w:rsidRPr="005131C9">
        <w:rPr>
          <w:rFonts w:cs="Times New Roman"/>
          <w:i/>
          <w:szCs w:val="24"/>
          <w:lang w:val="en-GB"/>
        </w:rPr>
        <w:t>Gadus</w:t>
      </w:r>
      <w:proofErr w:type="spellEnd"/>
      <w:r w:rsidRPr="005131C9">
        <w:rPr>
          <w:rFonts w:cs="Times New Roman"/>
          <w:i/>
          <w:szCs w:val="24"/>
          <w:lang w:val="en-GB"/>
        </w:rPr>
        <w:t xml:space="preserve"> </w:t>
      </w:r>
      <w:proofErr w:type="spellStart"/>
      <w:r w:rsidRPr="005131C9">
        <w:rPr>
          <w:rFonts w:cs="Times New Roman"/>
          <w:i/>
          <w:szCs w:val="24"/>
          <w:lang w:val="en-GB"/>
        </w:rPr>
        <w:t>morhua</w:t>
      </w:r>
      <w:proofErr w:type="spellEnd"/>
      <w:r w:rsidRPr="005131C9">
        <w:rPr>
          <w:rFonts w:cs="Times New Roman"/>
          <w:szCs w:val="24"/>
          <w:lang w:val="en-GB"/>
        </w:rPr>
        <w:t xml:space="preserve">) muscle. </w:t>
      </w:r>
      <w:r w:rsidRPr="005131C9">
        <w:rPr>
          <w:rFonts w:cs="Times New Roman"/>
          <w:i/>
          <w:szCs w:val="24"/>
          <w:lang w:val="en-GB"/>
        </w:rPr>
        <w:t>Journal of Food Engineering</w:t>
      </w:r>
      <w:r w:rsidR="00E42E94" w:rsidRPr="005131C9">
        <w:rPr>
          <w:rFonts w:cs="Times New Roman"/>
          <w:i/>
          <w:szCs w:val="24"/>
          <w:lang w:val="en-GB"/>
        </w:rPr>
        <w:t>,</w:t>
      </w:r>
      <w:r w:rsidRPr="005131C9">
        <w:rPr>
          <w:rFonts w:cs="Times New Roman"/>
          <w:szCs w:val="24"/>
          <w:lang w:val="en-GB"/>
        </w:rPr>
        <w:t xml:space="preserve"> 80, 1078–1085.</w:t>
      </w:r>
      <w:r w:rsidR="005D20AA">
        <w:rPr>
          <w:rFonts w:cs="Times New Roman"/>
          <w:szCs w:val="24"/>
          <w:lang w:val="en-GB"/>
        </w:rPr>
        <w:t xml:space="preserve"> </w:t>
      </w:r>
    </w:p>
    <w:p w:rsidR="009308F6" w:rsidRDefault="005D20AA" w:rsidP="00D326CB">
      <w:pPr>
        <w:autoSpaceDE w:val="0"/>
        <w:autoSpaceDN w:val="0"/>
        <w:adjustRightInd w:val="0"/>
        <w:spacing w:after="0" w:line="480" w:lineRule="auto"/>
        <w:ind w:left="284" w:hanging="284"/>
        <w:jc w:val="both"/>
        <w:rPr>
          <w:rFonts w:cs="Times New Roman"/>
          <w:szCs w:val="24"/>
        </w:rPr>
      </w:pPr>
      <w:proofErr w:type="spellStart"/>
      <w:r>
        <w:rPr>
          <w:rFonts w:cs="Times New Roman"/>
          <w:szCs w:val="24"/>
        </w:rPr>
        <w:t>S</w:t>
      </w:r>
      <w:r w:rsidRPr="005D20AA">
        <w:rPr>
          <w:rFonts w:cs="Times New Roman"/>
          <w:szCs w:val="24"/>
        </w:rPr>
        <w:t>watland</w:t>
      </w:r>
      <w:proofErr w:type="spellEnd"/>
      <w:r w:rsidRPr="005D20AA">
        <w:rPr>
          <w:rFonts w:cs="Times New Roman"/>
          <w:szCs w:val="24"/>
        </w:rPr>
        <w:t xml:space="preserve">, </w:t>
      </w:r>
      <w:r>
        <w:rPr>
          <w:rFonts w:cs="Times New Roman"/>
          <w:szCs w:val="24"/>
        </w:rPr>
        <w:t>H.J. (</w:t>
      </w:r>
      <w:r w:rsidRPr="005D20AA">
        <w:rPr>
          <w:rFonts w:cs="Times New Roman"/>
          <w:szCs w:val="24"/>
        </w:rPr>
        <w:t>1990</w:t>
      </w:r>
      <w:r>
        <w:rPr>
          <w:rFonts w:cs="Times New Roman"/>
          <w:szCs w:val="24"/>
        </w:rPr>
        <w:t xml:space="preserve">). </w:t>
      </w:r>
      <w:r w:rsidRPr="005D20AA">
        <w:rPr>
          <w:rFonts w:cs="Times New Roman"/>
          <w:szCs w:val="24"/>
        </w:rPr>
        <w:t xml:space="preserve">A </w:t>
      </w:r>
      <w:proofErr w:type="spellStart"/>
      <w:r w:rsidRPr="005D20AA">
        <w:rPr>
          <w:rFonts w:cs="Times New Roman"/>
          <w:szCs w:val="24"/>
        </w:rPr>
        <w:t>note</w:t>
      </w:r>
      <w:proofErr w:type="spellEnd"/>
      <w:r w:rsidRPr="005D20AA">
        <w:rPr>
          <w:rFonts w:cs="Times New Roman"/>
          <w:szCs w:val="24"/>
        </w:rPr>
        <w:t xml:space="preserve"> </w:t>
      </w:r>
      <w:proofErr w:type="spellStart"/>
      <w:r w:rsidRPr="005D20AA">
        <w:rPr>
          <w:rFonts w:cs="Times New Roman"/>
          <w:szCs w:val="24"/>
        </w:rPr>
        <w:t>on</w:t>
      </w:r>
      <w:proofErr w:type="spellEnd"/>
      <w:r w:rsidRPr="005D20AA">
        <w:rPr>
          <w:rFonts w:cs="Times New Roman"/>
          <w:szCs w:val="24"/>
        </w:rPr>
        <w:t xml:space="preserve"> </w:t>
      </w:r>
      <w:proofErr w:type="spellStart"/>
      <w:r w:rsidRPr="005D20AA">
        <w:rPr>
          <w:rFonts w:cs="Times New Roman"/>
          <w:szCs w:val="24"/>
        </w:rPr>
        <w:t>the</w:t>
      </w:r>
      <w:proofErr w:type="spellEnd"/>
      <w:r w:rsidRPr="005D20AA">
        <w:rPr>
          <w:rFonts w:cs="Times New Roman"/>
          <w:szCs w:val="24"/>
        </w:rPr>
        <w:t xml:space="preserve"> </w:t>
      </w:r>
      <w:proofErr w:type="spellStart"/>
      <w:r w:rsidRPr="005D20AA">
        <w:rPr>
          <w:rFonts w:cs="Times New Roman"/>
          <w:szCs w:val="24"/>
        </w:rPr>
        <w:t>growth</w:t>
      </w:r>
      <w:proofErr w:type="spellEnd"/>
      <w:r w:rsidRPr="005D20AA">
        <w:rPr>
          <w:rFonts w:cs="Times New Roman"/>
          <w:szCs w:val="24"/>
        </w:rPr>
        <w:t xml:space="preserve"> of </w:t>
      </w:r>
      <w:proofErr w:type="spellStart"/>
      <w:r w:rsidRPr="005D20AA">
        <w:rPr>
          <w:rFonts w:cs="Times New Roman"/>
          <w:szCs w:val="24"/>
        </w:rPr>
        <w:t>connective</w:t>
      </w:r>
      <w:proofErr w:type="spellEnd"/>
      <w:r w:rsidRPr="005D20AA">
        <w:rPr>
          <w:rFonts w:cs="Times New Roman"/>
          <w:szCs w:val="24"/>
        </w:rPr>
        <w:t xml:space="preserve"> </w:t>
      </w:r>
      <w:proofErr w:type="spellStart"/>
      <w:r w:rsidRPr="005D20AA">
        <w:rPr>
          <w:rFonts w:cs="Times New Roman"/>
          <w:szCs w:val="24"/>
        </w:rPr>
        <w:t>tissue</w:t>
      </w:r>
      <w:proofErr w:type="spellEnd"/>
      <w:r w:rsidRPr="005D20AA">
        <w:rPr>
          <w:rFonts w:cs="Times New Roman"/>
          <w:szCs w:val="24"/>
        </w:rPr>
        <w:t xml:space="preserve"> binding </w:t>
      </w:r>
      <w:proofErr w:type="spellStart"/>
      <w:r w:rsidRPr="005D20AA">
        <w:rPr>
          <w:rFonts w:cs="Times New Roman"/>
          <w:szCs w:val="24"/>
        </w:rPr>
        <w:t>turkey</w:t>
      </w:r>
      <w:proofErr w:type="spellEnd"/>
      <w:r w:rsidRPr="005D20AA">
        <w:rPr>
          <w:rFonts w:cs="Times New Roman"/>
          <w:szCs w:val="24"/>
        </w:rPr>
        <w:t xml:space="preserve"> </w:t>
      </w:r>
      <w:proofErr w:type="spellStart"/>
      <w:r w:rsidRPr="005D20AA">
        <w:rPr>
          <w:rFonts w:cs="Times New Roman"/>
          <w:szCs w:val="24"/>
        </w:rPr>
        <w:t>muscle</w:t>
      </w:r>
      <w:proofErr w:type="spellEnd"/>
      <w:r w:rsidRPr="005D20AA">
        <w:rPr>
          <w:rFonts w:cs="Times New Roman"/>
          <w:szCs w:val="24"/>
        </w:rPr>
        <w:t xml:space="preserve"> </w:t>
      </w:r>
      <w:proofErr w:type="spellStart"/>
      <w:r w:rsidRPr="005D20AA">
        <w:rPr>
          <w:rFonts w:cs="Times New Roman"/>
          <w:szCs w:val="24"/>
        </w:rPr>
        <w:t>fiber</w:t>
      </w:r>
      <w:proofErr w:type="spellEnd"/>
      <w:r w:rsidRPr="005D20AA">
        <w:rPr>
          <w:rFonts w:cs="Times New Roman"/>
          <w:szCs w:val="24"/>
        </w:rPr>
        <w:t xml:space="preserve"> </w:t>
      </w:r>
      <w:proofErr w:type="spellStart"/>
      <w:r w:rsidRPr="005D20AA">
        <w:rPr>
          <w:rFonts w:cs="Times New Roman"/>
          <w:szCs w:val="24"/>
        </w:rPr>
        <w:t>together</w:t>
      </w:r>
      <w:proofErr w:type="spellEnd"/>
      <w:r>
        <w:rPr>
          <w:rFonts w:cs="Times New Roman"/>
          <w:szCs w:val="24"/>
        </w:rPr>
        <w:t>.</w:t>
      </w:r>
      <w:r w:rsidRPr="005D20AA">
        <w:rPr>
          <w:rFonts w:cs="Times New Roman"/>
          <w:szCs w:val="24"/>
        </w:rPr>
        <w:t xml:space="preserve"> </w:t>
      </w:r>
      <w:proofErr w:type="spellStart"/>
      <w:r w:rsidRPr="009308F6">
        <w:rPr>
          <w:rFonts w:cs="Times New Roman"/>
          <w:i/>
          <w:szCs w:val="24"/>
        </w:rPr>
        <w:t>Canadian</w:t>
      </w:r>
      <w:proofErr w:type="spellEnd"/>
      <w:r w:rsidRPr="009308F6">
        <w:rPr>
          <w:rFonts w:cs="Times New Roman"/>
          <w:i/>
          <w:szCs w:val="24"/>
        </w:rPr>
        <w:t xml:space="preserve"> Institute of </w:t>
      </w:r>
      <w:proofErr w:type="spellStart"/>
      <w:r w:rsidRPr="009308F6">
        <w:rPr>
          <w:rFonts w:cs="Times New Roman"/>
          <w:i/>
          <w:szCs w:val="24"/>
        </w:rPr>
        <w:t>Food</w:t>
      </w:r>
      <w:proofErr w:type="spellEnd"/>
      <w:r w:rsidRPr="009308F6">
        <w:rPr>
          <w:rFonts w:cs="Times New Roman"/>
          <w:i/>
          <w:szCs w:val="24"/>
        </w:rPr>
        <w:t xml:space="preserve"> </w:t>
      </w:r>
      <w:proofErr w:type="spellStart"/>
      <w:r w:rsidRPr="009308F6">
        <w:rPr>
          <w:rFonts w:cs="Times New Roman"/>
          <w:i/>
          <w:szCs w:val="24"/>
        </w:rPr>
        <w:t>Science</w:t>
      </w:r>
      <w:proofErr w:type="spellEnd"/>
      <w:r w:rsidRPr="009308F6">
        <w:rPr>
          <w:rFonts w:cs="Times New Roman"/>
          <w:i/>
          <w:szCs w:val="24"/>
        </w:rPr>
        <w:t xml:space="preserve"> and </w:t>
      </w:r>
      <w:proofErr w:type="spellStart"/>
      <w:r w:rsidRPr="009308F6">
        <w:rPr>
          <w:rFonts w:cs="Times New Roman"/>
          <w:i/>
          <w:szCs w:val="24"/>
        </w:rPr>
        <w:t>Technology</w:t>
      </w:r>
      <w:proofErr w:type="spellEnd"/>
      <w:r w:rsidRPr="009308F6">
        <w:rPr>
          <w:rFonts w:cs="Times New Roman"/>
          <w:i/>
          <w:szCs w:val="24"/>
        </w:rPr>
        <w:t xml:space="preserve"> </w:t>
      </w:r>
      <w:proofErr w:type="spellStart"/>
      <w:r w:rsidRPr="009308F6">
        <w:rPr>
          <w:rFonts w:cs="Times New Roman"/>
          <w:i/>
          <w:szCs w:val="24"/>
        </w:rPr>
        <w:t>Journal</w:t>
      </w:r>
      <w:proofErr w:type="spellEnd"/>
      <w:r w:rsidR="009308F6">
        <w:rPr>
          <w:rFonts w:cs="Times New Roman"/>
          <w:szCs w:val="24"/>
        </w:rPr>
        <w:t>,</w:t>
      </w:r>
      <w:r w:rsidRPr="005D20AA">
        <w:rPr>
          <w:rFonts w:cs="Times New Roman"/>
          <w:szCs w:val="24"/>
        </w:rPr>
        <w:t xml:space="preserve"> 23</w:t>
      </w:r>
      <w:r w:rsidR="009308F6">
        <w:rPr>
          <w:rFonts w:cs="Times New Roman"/>
          <w:szCs w:val="24"/>
        </w:rPr>
        <w:t xml:space="preserve">, 239-241. </w:t>
      </w:r>
    </w:p>
    <w:p w:rsidR="005131C9" w:rsidRPr="00377DD4" w:rsidRDefault="005131C9" w:rsidP="00D326CB">
      <w:pPr>
        <w:autoSpaceDE w:val="0"/>
        <w:autoSpaceDN w:val="0"/>
        <w:adjustRightInd w:val="0"/>
        <w:spacing w:after="0" w:line="480" w:lineRule="auto"/>
        <w:ind w:left="284" w:hanging="284"/>
        <w:jc w:val="both"/>
        <w:rPr>
          <w:rFonts w:cs="Times New Roman"/>
          <w:i/>
          <w:szCs w:val="24"/>
          <w:lang w:val="pt-PT"/>
        </w:rPr>
      </w:pPr>
      <w:proofErr w:type="spellStart"/>
      <w:r>
        <w:rPr>
          <w:rFonts w:cs="Times New Roman"/>
          <w:szCs w:val="24"/>
          <w:lang w:val="en-GB"/>
        </w:rPr>
        <w:t>Torgersen</w:t>
      </w:r>
      <w:proofErr w:type="spellEnd"/>
      <w:r>
        <w:rPr>
          <w:rFonts w:cs="Times New Roman"/>
          <w:szCs w:val="24"/>
          <w:lang w:val="en-GB"/>
        </w:rPr>
        <w:t xml:space="preserve">, J.S., </w:t>
      </w:r>
      <w:proofErr w:type="spellStart"/>
      <w:r>
        <w:rPr>
          <w:rFonts w:cs="Times New Roman"/>
          <w:szCs w:val="24"/>
          <w:lang w:val="en-GB"/>
        </w:rPr>
        <w:t>Koppang</w:t>
      </w:r>
      <w:proofErr w:type="spellEnd"/>
      <w:r>
        <w:rPr>
          <w:rFonts w:cs="Times New Roman"/>
          <w:szCs w:val="24"/>
          <w:lang w:val="en-GB"/>
        </w:rPr>
        <w:t xml:space="preserve">, E.O., </w:t>
      </w:r>
      <w:proofErr w:type="spellStart"/>
      <w:r>
        <w:rPr>
          <w:rFonts w:cs="Times New Roman"/>
          <w:szCs w:val="24"/>
          <w:lang w:val="en-GB"/>
        </w:rPr>
        <w:t>Stien</w:t>
      </w:r>
      <w:proofErr w:type="spellEnd"/>
      <w:r>
        <w:rPr>
          <w:rFonts w:cs="Times New Roman"/>
          <w:szCs w:val="24"/>
          <w:lang w:val="en-GB"/>
        </w:rPr>
        <w:t xml:space="preserve">, L.H., Kohler, A., Pedersen, M.E., &amp; </w:t>
      </w:r>
      <w:proofErr w:type="spellStart"/>
      <w:r>
        <w:rPr>
          <w:rFonts w:cs="Times New Roman"/>
          <w:szCs w:val="24"/>
          <w:lang w:val="en-GB"/>
        </w:rPr>
        <w:t>Mørkøre</w:t>
      </w:r>
      <w:proofErr w:type="spellEnd"/>
      <w:r>
        <w:rPr>
          <w:rFonts w:cs="Times New Roman"/>
          <w:szCs w:val="24"/>
          <w:lang w:val="en-GB"/>
        </w:rPr>
        <w:t xml:space="preserve">, T. (2014). </w:t>
      </w:r>
      <w:r w:rsidR="005C3AF3">
        <w:rPr>
          <w:rFonts w:cs="Times New Roman"/>
          <w:szCs w:val="24"/>
          <w:lang w:val="en-GB"/>
        </w:rPr>
        <w:t>S</w:t>
      </w:r>
      <w:r>
        <w:rPr>
          <w:rFonts w:cs="Times New Roman"/>
          <w:szCs w:val="24"/>
          <w:lang w:val="en-GB"/>
        </w:rPr>
        <w:t>oft texture of A</w:t>
      </w:r>
      <w:r w:rsidRPr="005131C9">
        <w:rPr>
          <w:rFonts w:cs="Times New Roman"/>
          <w:szCs w:val="24"/>
          <w:lang w:val="en-GB"/>
        </w:rPr>
        <w:t>tlantic salmon fillets is associated with glycogen accumulation</w:t>
      </w:r>
      <w:r>
        <w:rPr>
          <w:rFonts w:cs="Times New Roman"/>
          <w:szCs w:val="24"/>
          <w:lang w:val="en-GB"/>
        </w:rPr>
        <w:t xml:space="preserve">. </w:t>
      </w:r>
      <w:proofErr w:type="spellStart"/>
      <w:r w:rsidRPr="005131C9">
        <w:rPr>
          <w:i/>
        </w:rPr>
        <w:t>PLoS</w:t>
      </w:r>
      <w:proofErr w:type="spellEnd"/>
      <w:r w:rsidRPr="005131C9">
        <w:rPr>
          <w:i/>
        </w:rPr>
        <w:t xml:space="preserve"> ONE</w:t>
      </w:r>
      <w:r w:rsidR="009308F6">
        <w:rPr>
          <w:i/>
        </w:rPr>
        <w:t>,</w:t>
      </w:r>
      <w:r>
        <w:t xml:space="preserve"> 9(1): e85551. </w:t>
      </w:r>
      <w:hyperlink r:id="rId9" w:history="1">
        <w:r w:rsidRPr="000B242A">
          <w:rPr>
            <w:rStyle w:val="Hyperlink"/>
          </w:rPr>
          <w:t>https://doi.org/10.1371/journal.pone.0085551</w:t>
        </w:r>
      </w:hyperlink>
      <w:r>
        <w:t xml:space="preserve"> </w:t>
      </w:r>
    </w:p>
    <w:p w:rsidR="00836AC4" w:rsidRPr="005131C9" w:rsidRDefault="00B11F85" w:rsidP="00D326CB">
      <w:pPr>
        <w:autoSpaceDE w:val="0"/>
        <w:autoSpaceDN w:val="0"/>
        <w:adjustRightInd w:val="0"/>
        <w:spacing w:after="0" w:line="480" w:lineRule="auto"/>
        <w:ind w:left="284" w:hanging="284"/>
        <w:jc w:val="both"/>
        <w:rPr>
          <w:rFonts w:cs="Times New Roman"/>
          <w:szCs w:val="24"/>
          <w:lang w:val="en-GB"/>
        </w:rPr>
      </w:pPr>
      <w:proofErr w:type="spellStart"/>
      <w:r w:rsidRPr="00377DD4">
        <w:rPr>
          <w:rFonts w:cs="Times New Roman"/>
          <w:szCs w:val="24"/>
          <w:lang w:val="pt-PT"/>
        </w:rPr>
        <w:lastRenderedPageBreak/>
        <w:t>Veland</w:t>
      </w:r>
      <w:proofErr w:type="spellEnd"/>
      <w:r w:rsidR="00E41F81" w:rsidRPr="00377DD4">
        <w:rPr>
          <w:rFonts w:cs="Times New Roman"/>
          <w:szCs w:val="24"/>
          <w:lang w:val="pt-PT"/>
        </w:rPr>
        <w:t>,</w:t>
      </w:r>
      <w:r w:rsidRPr="00377DD4">
        <w:rPr>
          <w:rFonts w:cs="Times New Roman"/>
          <w:szCs w:val="24"/>
          <w:lang w:val="pt-PT"/>
        </w:rPr>
        <w:t xml:space="preserve"> J.</w:t>
      </w:r>
      <w:r w:rsidR="00E41F81" w:rsidRPr="00377DD4">
        <w:rPr>
          <w:rFonts w:cs="Times New Roman"/>
          <w:szCs w:val="24"/>
          <w:lang w:val="pt-PT"/>
        </w:rPr>
        <w:t xml:space="preserve"> </w:t>
      </w:r>
      <w:r w:rsidRPr="00377DD4">
        <w:rPr>
          <w:rFonts w:cs="Times New Roman"/>
          <w:szCs w:val="24"/>
          <w:lang w:val="pt-PT"/>
        </w:rPr>
        <w:t xml:space="preserve">O, </w:t>
      </w:r>
      <w:r w:rsidR="00E41F81" w:rsidRPr="00377DD4">
        <w:rPr>
          <w:rFonts w:cs="Times New Roman"/>
          <w:szCs w:val="24"/>
          <w:lang w:val="pt-PT"/>
        </w:rPr>
        <w:t xml:space="preserve">&amp; </w:t>
      </w:r>
      <w:r w:rsidRPr="00377DD4">
        <w:rPr>
          <w:rFonts w:cs="Times New Roman"/>
          <w:szCs w:val="24"/>
          <w:lang w:val="pt-PT"/>
        </w:rPr>
        <w:t>Torrissen</w:t>
      </w:r>
      <w:r w:rsidR="00E41F81" w:rsidRPr="00377DD4">
        <w:rPr>
          <w:rFonts w:cs="Times New Roman"/>
          <w:szCs w:val="24"/>
          <w:lang w:val="pt-PT"/>
        </w:rPr>
        <w:t>,</w:t>
      </w:r>
      <w:r w:rsidRPr="00377DD4">
        <w:rPr>
          <w:rFonts w:cs="Times New Roman"/>
          <w:szCs w:val="24"/>
          <w:lang w:val="pt-PT"/>
        </w:rPr>
        <w:t xml:space="preserve"> O</w:t>
      </w:r>
      <w:r w:rsidR="00E41F81" w:rsidRPr="00377DD4">
        <w:rPr>
          <w:rFonts w:cs="Times New Roman"/>
          <w:szCs w:val="24"/>
          <w:lang w:val="pt-PT"/>
        </w:rPr>
        <w:t xml:space="preserve">. </w:t>
      </w:r>
      <w:r w:rsidRPr="00377DD4">
        <w:rPr>
          <w:rFonts w:cs="Times New Roman"/>
          <w:szCs w:val="24"/>
          <w:lang w:val="pt-PT"/>
        </w:rPr>
        <w:t xml:space="preserve">J. </w:t>
      </w:r>
      <w:r w:rsidR="00E41F81" w:rsidRPr="00377DD4">
        <w:rPr>
          <w:rFonts w:cs="Times New Roman"/>
          <w:szCs w:val="24"/>
          <w:lang w:val="pt-PT"/>
        </w:rPr>
        <w:t>(</w:t>
      </w:r>
      <w:r w:rsidRPr="00377DD4">
        <w:rPr>
          <w:rFonts w:cs="Times New Roman"/>
          <w:szCs w:val="24"/>
          <w:lang w:val="pt-PT"/>
        </w:rPr>
        <w:t>1999</w:t>
      </w:r>
      <w:r w:rsidR="00E41F81" w:rsidRPr="00377DD4">
        <w:rPr>
          <w:rFonts w:cs="Times New Roman"/>
          <w:szCs w:val="24"/>
          <w:lang w:val="pt-PT"/>
        </w:rPr>
        <w:t>)</w:t>
      </w:r>
      <w:r w:rsidRPr="00377DD4">
        <w:rPr>
          <w:rFonts w:cs="Times New Roman"/>
          <w:szCs w:val="24"/>
          <w:lang w:val="pt-PT"/>
        </w:rPr>
        <w:t>.</w:t>
      </w:r>
      <w:r w:rsidR="00836AC4" w:rsidRPr="00377DD4">
        <w:rPr>
          <w:rFonts w:cs="Times New Roman"/>
          <w:szCs w:val="24"/>
          <w:lang w:val="pt-PT"/>
        </w:rPr>
        <w:t xml:space="preserve"> </w:t>
      </w:r>
      <w:r w:rsidR="00836AC4" w:rsidRPr="005131C9">
        <w:rPr>
          <w:rFonts w:cs="Times New Roman"/>
          <w:szCs w:val="24"/>
          <w:lang w:val="en-GB"/>
        </w:rPr>
        <w:t>The texture of Atlantic salmon (</w:t>
      </w:r>
      <w:r w:rsidR="00836AC4" w:rsidRPr="005131C9">
        <w:rPr>
          <w:rFonts w:cs="Times New Roman"/>
          <w:i/>
          <w:szCs w:val="24"/>
          <w:lang w:val="en-GB"/>
        </w:rPr>
        <w:t>Salmo salar</w:t>
      </w:r>
      <w:r w:rsidR="00836AC4" w:rsidRPr="005131C9">
        <w:rPr>
          <w:rFonts w:cs="Times New Roman"/>
          <w:szCs w:val="24"/>
          <w:lang w:val="en-GB"/>
        </w:rPr>
        <w:t>) muscle as measured instrumentally using TPA and Warner–</w:t>
      </w:r>
      <w:proofErr w:type="spellStart"/>
      <w:r w:rsidR="00836AC4" w:rsidRPr="005131C9">
        <w:rPr>
          <w:rFonts w:cs="Times New Roman"/>
          <w:szCs w:val="24"/>
          <w:lang w:val="en-GB"/>
        </w:rPr>
        <w:t>Brazler</w:t>
      </w:r>
      <w:proofErr w:type="spellEnd"/>
      <w:r w:rsidR="00836AC4" w:rsidRPr="005131C9">
        <w:rPr>
          <w:rFonts w:cs="Times New Roman"/>
          <w:szCs w:val="24"/>
          <w:lang w:val="en-GB"/>
        </w:rPr>
        <w:t xml:space="preserve"> shear test. </w:t>
      </w:r>
      <w:r w:rsidR="00E41F81" w:rsidRPr="005131C9">
        <w:rPr>
          <w:rFonts w:cs="Times New Roman"/>
          <w:i/>
          <w:szCs w:val="24"/>
          <w:lang w:val="en-GB"/>
        </w:rPr>
        <w:t>Journal of Science of Food and Agriculture</w:t>
      </w:r>
      <w:r w:rsidR="00E42E94" w:rsidRPr="005131C9">
        <w:rPr>
          <w:rFonts w:cs="Times New Roman"/>
          <w:i/>
          <w:szCs w:val="24"/>
          <w:lang w:val="en-GB"/>
        </w:rPr>
        <w:t>,</w:t>
      </w:r>
      <w:r w:rsidR="00E41F81" w:rsidRPr="005131C9">
        <w:rPr>
          <w:rFonts w:cs="Times New Roman"/>
          <w:szCs w:val="24"/>
          <w:lang w:val="en-GB"/>
        </w:rPr>
        <w:t xml:space="preserve"> 79, </w:t>
      </w:r>
      <w:r w:rsidRPr="005131C9">
        <w:rPr>
          <w:rFonts w:cs="Times New Roman"/>
          <w:szCs w:val="24"/>
          <w:lang w:val="en-GB"/>
        </w:rPr>
        <w:t>1737-</w:t>
      </w:r>
      <w:r w:rsidR="00E41F81" w:rsidRPr="005131C9">
        <w:rPr>
          <w:rFonts w:cs="Times New Roman"/>
          <w:szCs w:val="24"/>
          <w:lang w:val="en-GB"/>
        </w:rPr>
        <w:t>17</w:t>
      </w:r>
      <w:r w:rsidRPr="005131C9">
        <w:rPr>
          <w:rFonts w:cs="Times New Roman"/>
          <w:szCs w:val="24"/>
          <w:lang w:val="en-GB"/>
        </w:rPr>
        <w:t xml:space="preserve">46. </w:t>
      </w:r>
    </w:p>
    <w:p w:rsidR="00F52F13" w:rsidRPr="005131C9" w:rsidRDefault="00B11F85" w:rsidP="00D326CB">
      <w:pPr>
        <w:autoSpaceDE w:val="0"/>
        <w:autoSpaceDN w:val="0"/>
        <w:adjustRightInd w:val="0"/>
        <w:spacing w:after="0" w:line="480" w:lineRule="auto"/>
        <w:ind w:left="284" w:hanging="284"/>
        <w:jc w:val="both"/>
        <w:rPr>
          <w:rFonts w:cs="Times New Roman"/>
          <w:szCs w:val="24"/>
          <w:lang w:val="en-GB"/>
        </w:rPr>
      </w:pPr>
      <w:r w:rsidRPr="005131C9">
        <w:rPr>
          <w:rFonts w:cs="Times New Roman"/>
          <w:szCs w:val="24"/>
          <w:lang w:val="en-GB"/>
        </w:rPr>
        <w:t>Zar</w:t>
      </w:r>
      <w:r w:rsidR="00E41F81" w:rsidRPr="005131C9">
        <w:rPr>
          <w:rFonts w:cs="Times New Roman"/>
          <w:szCs w:val="24"/>
          <w:lang w:val="en-GB"/>
        </w:rPr>
        <w:t>,</w:t>
      </w:r>
      <w:r w:rsidRPr="005131C9">
        <w:rPr>
          <w:rFonts w:cs="Times New Roman"/>
          <w:szCs w:val="24"/>
          <w:lang w:val="en-GB"/>
        </w:rPr>
        <w:t xml:space="preserve"> J</w:t>
      </w:r>
      <w:r w:rsidR="00E41F81" w:rsidRPr="005131C9">
        <w:rPr>
          <w:rFonts w:cs="Times New Roman"/>
          <w:szCs w:val="24"/>
          <w:lang w:val="en-GB"/>
        </w:rPr>
        <w:t xml:space="preserve">. </w:t>
      </w:r>
      <w:r w:rsidRPr="005131C9">
        <w:rPr>
          <w:rFonts w:cs="Times New Roman"/>
          <w:szCs w:val="24"/>
          <w:lang w:val="en-GB"/>
        </w:rPr>
        <w:t xml:space="preserve">H. </w:t>
      </w:r>
      <w:r w:rsidR="00E41F81" w:rsidRPr="005131C9">
        <w:rPr>
          <w:rFonts w:cs="Times New Roman"/>
          <w:szCs w:val="24"/>
          <w:lang w:val="en-GB"/>
        </w:rPr>
        <w:t>(</w:t>
      </w:r>
      <w:r w:rsidRPr="005131C9">
        <w:rPr>
          <w:rFonts w:cs="Times New Roman"/>
          <w:szCs w:val="24"/>
          <w:lang w:val="en-GB"/>
        </w:rPr>
        <w:t>1996</w:t>
      </w:r>
      <w:r w:rsidR="00E41F81" w:rsidRPr="005131C9">
        <w:rPr>
          <w:rFonts w:cs="Times New Roman"/>
          <w:szCs w:val="24"/>
          <w:lang w:val="en-GB"/>
        </w:rPr>
        <w:t>)</w:t>
      </w:r>
      <w:r w:rsidRPr="005131C9">
        <w:rPr>
          <w:rFonts w:cs="Times New Roman"/>
          <w:szCs w:val="24"/>
          <w:lang w:val="en-GB"/>
        </w:rPr>
        <w:t>.</w:t>
      </w:r>
      <w:r w:rsidR="00F52F13" w:rsidRPr="005131C9">
        <w:rPr>
          <w:rFonts w:cs="Times New Roman"/>
          <w:szCs w:val="24"/>
          <w:lang w:val="en-GB"/>
        </w:rPr>
        <w:t xml:space="preserve"> </w:t>
      </w:r>
      <w:proofErr w:type="spellStart"/>
      <w:r w:rsidR="00F52F13" w:rsidRPr="005131C9">
        <w:rPr>
          <w:rFonts w:cs="Times New Roman"/>
          <w:szCs w:val="24"/>
          <w:lang w:val="en-GB"/>
        </w:rPr>
        <w:t>Biostatistical</w:t>
      </w:r>
      <w:proofErr w:type="spellEnd"/>
      <w:r w:rsidR="00F52F13" w:rsidRPr="005131C9">
        <w:rPr>
          <w:rFonts w:cs="Times New Roman"/>
          <w:szCs w:val="24"/>
          <w:lang w:val="en-GB"/>
        </w:rPr>
        <w:t xml:space="preserve"> Analysis</w:t>
      </w:r>
      <w:r w:rsidR="00D63C57" w:rsidRPr="005131C9">
        <w:rPr>
          <w:rFonts w:cs="Times New Roman"/>
          <w:szCs w:val="24"/>
          <w:lang w:val="en-GB"/>
        </w:rPr>
        <w:t xml:space="preserve"> (3rd </w:t>
      </w:r>
      <w:proofErr w:type="spellStart"/>
      <w:r w:rsidR="00D63C57" w:rsidRPr="005131C9">
        <w:rPr>
          <w:rFonts w:cs="Times New Roman"/>
          <w:szCs w:val="24"/>
          <w:lang w:val="en-GB"/>
        </w:rPr>
        <w:t>ed</w:t>
      </w:r>
      <w:proofErr w:type="spellEnd"/>
      <w:r w:rsidR="00D63C57" w:rsidRPr="005131C9">
        <w:rPr>
          <w:rFonts w:cs="Times New Roman"/>
          <w:szCs w:val="24"/>
          <w:lang w:val="en-GB"/>
        </w:rPr>
        <w:t>)</w:t>
      </w:r>
      <w:r w:rsidR="00F52F13" w:rsidRPr="005131C9">
        <w:rPr>
          <w:rFonts w:cs="Times New Roman"/>
          <w:szCs w:val="24"/>
          <w:lang w:val="en-GB"/>
        </w:rPr>
        <w:t xml:space="preserve">. </w:t>
      </w:r>
      <w:r w:rsidR="00D63C57" w:rsidRPr="005131C9">
        <w:rPr>
          <w:rFonts w:cs="Times New Roman"/>
          <w:szCs w:val="24"/>
          <w:lang w:val="en-GB"/>
        </w:rPr>
        <w:t xml:space="preserve">Englewood Cliffs, NJ: </w:t>
      </w:r>
      <w:r w:rsidR="00F52F13" w:rsidRPr="005131C9">
        <w:rPr>
          <w:rFonts w:cs="Times New Roman"/>
          <w:szCs w:val="24"/>
          <w:lang w:val="en-GB"/>
        </w:rPr>
        <w:t>Pre</w:t>
      </w:r>
      <w:r w:rsidR="00D63C57" w:rsidRPr="005131C9">
        <w:rPr>
          <w:rFonts w:cs="Times New Roman"/>
          <w:szCs w:val="24"/>
          <w:lang w:val="en-GB"/>
        </w:rPr>
        <w:t>ntice-Hall.</w:t>
      </w:r>
      <w:r w:rsidR="005131C9">
        <w:rPr>
          <w:rFonts w:cs="Times New Roman"/>
          <w:szCs w:val="24"/>
          <w:lang w:val="en-GB"/>
        </w:rPr>
        <w:t xml:space="preserve"> </w:t>
      </w:r>
    </w:p>
    <w:p w:rsidR="00E42E94" w:rsidRPr="005131C9" w:rsidRDefault="00E42E94" w:rsidP="00975375">
      <w:pPr>
        <w:spacing w:after="0"/>
        <w:rPr>
          <w:rFonts w:cs="Times New Roman"/>
          <w:szCs w:val="24"/>
          <w:highlight w:val="yellow"/>
          <w:lang w:val="en-GB"/>
        </w:rPr>
      </w:pPr>
      <w:r w:rsidRPr="005131C9">
        <w:rPr>
          <w:rFonts w:cs="Times New Roman"/>
          <w:szCs w:val="24"/>
          <w:highlight w:val="yellow"/>
          <w:lang w:val="en-GB"/>
        </w:rPr>
        <w:br w:type="page"/>
      </w:r>
    </w:p>
    <w:p w:rsidR="00E42E94" w:rsidRPr="005131C9" w:rsidRDefault="00E42E94" w:rsidP="00975375">
      <w:pPr>
        <w:spacing w:after="0" w:line="480" w:lineRule="auto"/>
        <w:rPr>
          <w:rFonts w:cs="Times New Roman"/>
          <w:b/>
          <w:szCs w:val="24"/>
          <w:lang w:val="en-GB"/>
        </w:rPr>
      </w:pPr>
      <w:r w:rsidRPr="005131C9">
        <w:rPr>
          <w:rFonts w:cs="Times New Roman"/>
          <w:b/>
          <w:szCs w:val="24"/>
          <w:lang w:val="en-GB"/>
        </w:rPr>
        <w:lastRenderedPageBreak/>
        <w:t>Figure legends</w:t>
      </w:r>
    </w:p>
    <w:p w:rsidR="00E42E94" w:rsidRPr="005131C9" w:rsidRDefault="00E42E94" w:rsidP="00975375">
      <w:pPr>
        <w:spacing w:after="0" w:line="480" w:lineRule="auto"/>
        <w:rPr>
          <w:rFonts w:cs="Times New Roman"/>
          <w:szCs w:val="24"/>
          <w:highlight w:val="yellow"/>
          <w:lang w:val="en-GB"/>
        </w:rPr>
      </w:pPr>
    </w:p>
    <w:p w:rsidR="00E42E94" w:rsidRPr="005131C9" w:rsidRDefault="00E42E94" w:rsidP="00975375">
      <w:pPr>
        <w:spacing w:after="0" w:line="480" w:lineRule="auto"/>
        <w:jc w:val="both"/>
        <w:rPr>
          <w:rFonts w:cs="Times New Roman"/>
          <w:szCs w:val="24"/>
          <w:lang w:val="en-GB"/>
        </w:rPr>
      </w:pPr>
      <w:r w:rsidRPr="005131C9">
        <w:rPr>
          <w:rFonts w:cs="Times New Roman"/>
          <w:b/>
          <w:szCs w:val="24"/>
          <w:lang w:val="en-GB"/>
        </w:rPr>
        <w:t>FIGURE 1</w:t>
      </w:r>
      <w:r w:rsidRPr="005131C9">
        <w:rPr>
          <w:rFonts w:cs="Times New Roman"/>
          <w:szCs w:val="24"/>
          <w:lang w:val="en-GB"/>
        </w:rPr>
        <w:t xml:space="preserve"> Mean weight (g) of juvenile Atlantic salmon reared at three temperatures (4.3, 6.5 and 9.3°C) and two light regimes (LL = continuous light, LDN = simulated natural photoperiod for Tromsø, Norway). Broken line = LDN, solid line = LL. Blue line = 4.3°C and circle symbol, green line = 6.5°C and square symbol and red line = 9.3°C and diamond symbol. Vertical whiskers indicate standard error of mean (SEM). Letters indicate significant difference between treatments on sampling date (Student–Newman–Keuls test, </w:t>
      </w:r>
      <w:r w:rsidR="00EB4F71" w:rsidRPr="005131C9">
        <w:rPr>
          <w:rFonts w:cs="Times New Roman"/>
          <w:i/>
          <w:szCs w:val="24"/>
          <w:lang w:val="en-GB"/>
        </w:rPr>
        <w:t>p</w:t>
      </w:r>
      <w:r w:rsidRPr="005131C9">
        <w:rPr>
          <w:rFonts w:cs="Times New Roman"/>
          <w:szCs w:val="24"/>
          <w:lang w:val="en-GB"/>
        </w:rPr>
        <w:t xml:space="preserve"> &lt; 0.05). Asterisk, *. denotes significant interaction (two-way ANOVA </w:t>
      </w:r>
      <w:r w:rsidR="00EB4F71" w:rsidRPr="005131C9">
        <w:rPr>
          <w:rFonts w:cs="Times New Roman"/>
          <w:i/>
          <w:iCs/>
          <w:szCs w:val="24"/>
          <w:lang w:val="en-GB"/>
        </w:rPr>
        <w:t>p</w:t>
      </w:r>
      <w:r w:rsidRPr="005131C9">
        <w:rPr>
          <w:rFonts w:cs="Times New Roman"/>
          <w:szCs w:val="24"/>
          <w:lang w:val="en-GB"/>
        </w:rPr>
        <w:t xml:space="preserve">&lt; 0.05) between photoperiod and temperature. </w:t>
      </w:r>
    </w:p>
    <w:p w:rsidR="00E42E94" w:rsidRPr="005131C9" w:rsidRDefault="00E42E94" w:rsidP="00975375">
      <w:pPr>
        <w:spacing w:after="0" w:line="480" w:lineRule="auto"/>
        <w:jc w:val="both"/>
        <w:rPr>
          <w:rFonts w:cs="Times New Roman"/>
          <w:szCs w:val="24"/>
          <w:lang w:val="en-GB"/>
        </w:rPr>
      </w:pPr>
    </w:p>
    <w:p w:rsidR="00982E63" w:rsidRPr="00D326CB" w:rsidRDefault="00E42E94" w:rsidP="00B93312">
      <w:pPr>
        <w:spacing w:after="0" w:line="480" w:lineRule="auto"/>
        <w:jc w:val="both"/>
        <w:rPr>
          <w:i/>
          <w:lang w:val="en-GB"/>
        </w:rPr>
      </w:pPr>
      <w:r w:rsidRPr="005131C9">
        <w:rPr>
          <w:b/>
          <w:lang w:val="en-GB"/>
        </w:rPr>
        <w:t xml:space="preserve">FIGURE 2 </w:t>
      </w:r>
      <w:r w:rsidRPr="005131C9">
        <w:rPr>
          <w:lang w:val="en-GB"/>
        </w:rPr>
        <w:t>Texture hardness of PIT tagged juvenile Atlantic salmon reared at two different photoperiods (LDN= simulated natural photoperiod for Tromsø and LL= continuous light) at</w:t>
      </w:r>
      <w:r w:rsidR="00EB4F71" w:rsidRPr="005131C9">
        <w:rPr>
          <w:lang w:val="en-GB"/>
        </w:rPr>
        <w:t xml:space="preserve"> three temperatures (4, 6 and 9</w:t>
      </w:r>
      <w:r w:rsidRPr="005131C9">
        <w:rPr>
          <w:lang w:val="en-GB"/>
        </w:rPr>
        <w:t xml:space="preserve">°C). The three temperature groups and two light regimes are separated by </w:t>
      </w:r>
      <w:proofErr w:type="spellStart"/>
      <w:r w:rsidRPr="005131C9">
        <w:rPr>
          <w:lang w:val="en-GB"/>
        </w:rPr>
        <w:t>color</w:t>
      </w:r>
      <w:proofErr w:type="spellEnd"/>
      <w:r w:rsidRPr="005131C9">
        <w:rPr>
          <w:lang w:val="en-GB"/>
        </w:rPr>
        <w:t xml:space="preserve"> and box symbol. Open symbol = LD</w:t>
      </w:r>
      <w:r w:rsidR="00EB4F71" w:rsidRPr="005131C9">
        <w:rPr>
          <w:lang w:val="en-GB"/>
        </w:rPr>
        <w:t xml:space="preserve">N. </w:t>
      </w:r>
      <w:proofErr w:type="gramStart"/>
      <w:r w:rsidR="00EB4F71" w:rsidRPr="005131C9">
        <w:rPr>
          <w:lang w:val="en-GB"/>
        </w:rPr>
        <w:t>closed</w:t>
      </w:r>
      <w:proofErr w:type="gramEnd"/>
      <w:r w:rsidR="00EB4F71" w:rsidRPr="005131C9">
        <w:rPr>
          <w:lang w:val="en-GB"/>
        </w:rPr>
        <w:t xml:space="preserve"> symbol = LL. Blue = 4°C and circle symbol, green = 6</w:t>
      </w:r>
      <w:r w:rsidRPr="005131C9">
        <w:rPr>
          <w:lang w:val="en-GB"/>
        </w:rPr>
        <w:t>°C and squa</w:t>
      </w:r>
      <w:r w:rsidR="00EB4F71" w:rsidRPr="005131C9">
        <w:rPr>
          <w:lang w:val="en-GB"/>
        </w:rPr>
        <w:t>re symbol and red = 9</w:t>
      </w:r>
      <w:r w:rsidRPr="005131C9">
        <w:rPr>
          <w:lang w:val="en-GB"/>
        </w:rPr>
        <w:t>°C and diamond symbol.</w:t>
      </w:r>
      <w:r w:rsidRPr="005131C9">
        <w:rPr>
          <w:i/>
          <w:lang w:val="en-GB"/>
        </w:rPr>
        <w:t xml:space="preserve"> </w:t>
      </w:r>
    </w:p>
    <w:sectPr w:rsidR="00982E63" w:rsidRPr="00D326CB" w:rsidSect="00B9331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0DE" w:rsidRDefault="008370DE" w:rsidP="008D7C70">
      <w:pPr>
        <w:spacing w:after="0" w:line="240" w:lineRule="auto"/>
      </w:pPr>
      <w:r>
        <w:separator/>
      </w:r>
    </w:p>
  </w:endnote>
  <w:endnote w:type="continuationSeparator" w:id="0">
    <w:p w:rsidR="008370DE" w:rsidRDefault="008370DE" w:rsidP="008D7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ato-Regular">
    <w:altName w:val="Segoe U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D4" w:rsidRDefault="00377DD4">
    <w:pPr>
      <w:pStyle w:val="Footer"/>
      <w:jc w:val="center"/>
    </w:pPr>
    <w:r>
      <w:fldChar w:fldCharType="begin"/>
    </w:r>
    <w:r>
      <w:instrText>PAGE   \* MERGEFORMAT</w:instrText>
    </w:r>
    <w:r>
      <w:fldChar w:fldCharType="separate"/>
    </w:r>
    <w:r w:rsidR="00264C0B">
      <w:rPr>
        <w:noProof/>
      </w:rPr>
      <w:t>1</w:t>
    </w:r>
    <w:r>
      <w:fldChar w:fldCharType="end"/>
    </w:r>
  </w:p>
  <w:p w:rsidR="00377DD4" w:rsidRDefault="00377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D4" w:rsidRDefault="00377D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771426"/>
      <w:docPartObj>
        <w:docPartGallery w:val="Page Numbers (Bottom of Page)"/>
        <w:docPartUnique/>
      </w:docPartObj>
    </w:sdtPr>
    <w:sdtEndPr>
      <w:rPr>
        <w:noProof/>
      </w:rPr>
    </w:sdtEndPr>
    <w:sdtContent>
      <w:p w:rsidR="00377DD4" w:rsidRDefault="00377DD4">
        <w:pPr>
          <w:pStyle w:val="Footer"/>
          <w:jc w:val="center"/>
        </w:pPr>
        <w:r>
          <w:fldChar w:fldCharType="begin"/>
        </w:r>
        <w:r>
          <w:instrText xml:space="preserve"> PAGE   \* MERGEFORMAT </w:instrText>
        </w:r>
        <w:r>
          <w:fldChar w:fldCharType="separate"/>
        </w:r>
        <w:r w:rsidR="00264C0B">
          <w:rPr>
            <w:noProof/>
          </w:rPr>
          <w:t>20</w:t>
        </w:r>
        <w:r>
          <w:rPr>
            <w:noProof/>
          </w:rPr>
          <w:fldChar w:fldCharType="end"/>
        </w:r>
      </w:p>
    </w:sdtContent>
  </w:sdt>
  <w:p w:rsidR="00377DD4" w:rsidRDefault="00377D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D4" w:rsidRDefault="00377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0DE" w:rsidRDefault="008370DE" w:rsidP="008D7C70">
      <w:pPr>
        <w:spacing w:after="0" w:line="240" w:lineRule="auto"/>
      </w:pPr>
      <w:r>
        <w:separator/>
      </w:r>
    </w:p>
  </w:footnote>
  <w:footnote w:type="continuationSeparator" w:id="0">
    <w:p w:rsidR="008370DE" w:rsidRDefault="008370DE" w:rsidP="008D7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D4" w:rsidRDefault="00377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D4" w:rsidRDefault="00377D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D4" w:rsidRDefault="00377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1266"/>
    <w:multiLevelType w:val="hybridMultilevel"/>
    <w:tmpl w:val="3336239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192462A"/>
    <w:multiLevelType w:val="hybridMultilevel"/>
    <w:tmpl w:val="50F6454C"/>
    <w:lvl w:ilvl="0" w:tplc="F9D4D77C">
      <w:start w:val="2"/>
      <w:numFmt w:val="decimal"/>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2" w15:restartNumberingAfterBreak="0">
    <w:nsid w:val="2B3246CF"/>
    <w:multiLevelType w:val="hybridMultilevel"/>
    <w:tmpl w:val="6D7225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432A7185"/>
    <w:multiLevelType w:val="hybridMultilevel"/>
    <w:tmpl w:val="7152D33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4B96736B"/>
    <w:multiLevelType w:val="hybridMultilevel"/>
    <w:tmpl w:val="53A8A818"/>
    <w:lvl w:ilvl="0" w:tplc="040F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67E6EB2"/>
    <w:multiLevelType w:val="hybridMultilevel"/>
    <w:tmpl w:val="44609AA0"/>
    <w:lvl w:ilvl="0" w:tplc="930CAFDE">
      <w:start w:val="1"/>
      <w:numFmt w:val="decimal"/>
      <w:lvlText w:val="%1."/>
      <w:lvlJc w:val="left"/>
      <w:pPr>
        <w:tabs>
          <w:tab w:val="num" w:pos="6881"/>
        </w:tabs>
        <w:ind w:left="6881" w:hanging="360"/>
      </w:pPr>
      <w:rPr>
        <w:rFonts w:hint="default"/>
        <w:lang w:val="en-GB"/>
      </w:rPr>
    </w:lvl>
    <w:lvl w:ilvl="1" w:tplc="5FCEFF48">
      <w:start w:val="1"/>
      <w:numFmt w:val="lowerLetter"/>
      <w:lvlText w:val="%2."/>
      <w:lvlJc w:val="left"/>
      <w:pPr>
        <w:tabs>
          <w:tab w:val="num" w:pos="1506"/>
        </w:tabs>
        <w:ind w:left="1506" w:hanging="360"/>
      </w:pPr>
    </w:lvl>
    <w:lvl w:ilvl="2" w:tplc="F2984FD0" w:tentative="1">
      <w:start w:val="1"/>
      <w:numFmt w:val="lowerRoman"/>
      <w:lvlText w:val="%3."/>
      <w:lvlJc w:val="right"/>
      <w:pPr>
        <w:tabs>
          <w:tab w:val="num" w:pos="2226"/>
        </w:tabs>
        <w:ind w:left="2226" w:hanging="180"/>
      </w:pPr>
    </w:lvl>
    <w:lvl w:ilvl="3" w:tplc="33B8748C" w:tentative="1">
      <w:start w:val="1"/>
      <w:numFmt w:val="decimal"/>
      <w:lvlText w:val="%4."/>
      <w:lvlJc w:val="left"/>
      <w:pPr>
        <w:tabs>
          <w:tab w:val="num" w:pos="2946"/>
        </w:tabs>
        <w:ind w:left="2946" w:hanging="360"/>
      </w:pPr>
    </w:lvl>
    <w:lvl w:ilvl="4" w:tplc="B1A21F7E" w:tentative="1">
      <w:start w:val="1"/>
      <w:numFmt w:val="lowerLetter"/>
      <w:lvlText w:val="%5."/>
      <w:lvlJc w:val="left"/>
      <w:pPr>
        <w:tabs>
          <w:tab w:val="num" w:pos="3666"/>
        </w:tabs>
        <w:ind w:left="3666" w:hanging="360"/>
      </w:pPr>
    </w:lvl>
    <w:lvl w:ilvl="5" w:tplc="A262F5E6" w:tentative="1">
      <w:start w:val="1"/>
      <w:numFmt w:val="lowerRoman"/>
      <w:lvlText w:val="%6."/>
      <w:lvlJc w:val="right"/>
      <w:pPr>
        <w:tabs>
          <w:tab w:val="num" w:pos="4386"/>
        </w:tabs>
        <w:ind w:left="4386" w:hanging="180"/>
      </w:pPr>
    </w:lvl>
    <w:lvl w:ilvl="6" w:tplc="03B23A9C" w:tentative="1">
      <w:start w:val="1"/>
      <w:numFmt w:val="decimal"/>
      <w:lvlText w:val="%7."/>
      <w:lvlJc w:val="left"/>
      <w:pPr>
        <w:tabs>
          <w:tab w:val="num" w:pos="5106"/>
        </w:tabs>
        <w:ind w:left="5106" w:hanging="360"/>
      </w:pPr>
    </w:lvl>
    <w:lvl w:ilvl="7" w:tplc="047A2EF0" w:tentative="1">
      <w:start w:val="1"/>
      <w:numFmt w:val="lowerLetter"/>
      <w:lvlText w:val="%8."/>
      <w:lvlJc w:val="left"/>
      <w:pPr>
        <w:tabs>
          <w:tab w:val="num" w:pos="5826"/>
        </w:tabs>
        <w:ind w:left="5826" w:hanging="360"/>
      </w:pPr>
    </w:lvl>
    <w:lvl w:ilvl="8" w:tplc="F530B734" w:tentative="1">
      <w:start w:val="1"/>
      <w:numFmt w:val="lowerRoman"/>
      <w:lvlText w:val="%9."/>
      <w:lvlJc w:val="right"/>
      <w:pPr>
        <w:tabs>
          <w:tab w:val="num" w:pos="6546"/>
        </w:tabs>
        <w:ind w:left="6546" w:hanging="180"/>
      </w:pPr>
    </w:lvl>
  </w:abstractNum>
  <w:abstractNum w:abstractNumId="6" w15:restartNumberingAfterBreak="0">
    <w:nsid w:val="7ABB1A25"/>
    <w:multiLevelType w:val="hybridMultilevel"/>
    <w:tmpl w:val="DD0A89F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4"/>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3"/>
  </w:num>
  <w:num w:numId="9">
    <w:abstractNumId w:val="3"/>
  </w:num>
  <w:num w:numId="10">
    <w:abstractNumId w:val="2"/>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70"/>
    <w:rsid w:val="00025E57"/>
    <w:rsid w:val="000358F8"/>
    <w:rsid w:val="00054F5C"/>
    <w:rsid w:val="00063C63"/>
    <w:rsid w:val="00065EFB"/>
    <w:rsid w:val="0006618F"/>
    <w:rsid w:val="00071569"/>
    <w:rsid w:val="00087A0A"/>
    <w:rsid w:val="000A0E53"/>
    <w:rsid w:val="000A47B1"/>
    <w:rsid w:val="000B1883"/>
    <w:rsid w:val="000C1C8F"/>
    <w:rsid w:val="000C3DB4"/>
    <w:rsid w:val="000D23C2"/>
    <w:rsid w:val="000F01FA"/>
    <w:rsid w:val="000F5B98"/>
    <w:rsid w:val="00110F00"/>
    <w:rsid w:val="0013029E"/>
    <w:rsid w:val="00150DC1"/>
    <w:rsid w:val="00152D6E"/>
    <w:rsid w:val="00164A0E"/>
    <w:rsid w:val="00180972"/>
    <w:rsid w:val="0018163C"/>
    <w:rsid w:val="001A2249"/>
    <w:rsid w:val="001B0D65"/>
    <w:rsid w:val="001B1FE3"/>
    <w:rsid w:val="001C2A78"/>
    <w:rsid w:val="001D25F3"/>
    <w:rsid w:val="001E2046"/>
    <w:rsid w:val="001F74C5"/>
    <w:rsid w:val="001F776B"/>
    <w:rsid w:val="002234A3"/>
    <w:rsid w:val="00223D0B"/>
    <w:rsid w:val="00243E1E"/>
    <w:rsid w:val="00244955"/>
    <w:rsid w:val="0025195C"/>
    <w:rsid w:val="00253D60"/>
    <w:rsid w:val="00264C0B"/>
    <w:rsid w:val="00283690"/>
    <w:rsid w:val="00292100"/>
    <w:rsid w:val="002978A3"/>
    <w:rsid w:val="002A4CB9"/>
    <w:rsid w:val="002B495B"/>
    <w:rsid w:val="002D47C3"/>
    <w:rsid w:val="002E36FD"/>
    <w:rsid w:val="002E77BE"/>
    <w:rsid w:val="002F3B0B"/>
    <w:rsid w:val="00317FB2"/>
    <w:rsid w:val="003330B8"/>
    <w:rsid w:val="0033329D"/>
    <w:rsid w:val="00370CC3"/>
    <w:rsid w:val="00370E71"/>
    <w:rsid w:val="00376D4E"/>
    <w:rsid w:val="00377DD4"/>
    <w:rsid w:val="00390E79"/>
    <w:rsid w:val="003A6253"/>
    <w:rsid w:val="003C4B98"/>
    <w:rsid w:val="003D3304"/>
    <w:rsid w:val="003D5249"/>
    <w:rsid w:val="00400D34"/>
    <w:rsid w:val="00401EB8"/>
    <w:rsid w:val="00404A63"/>
    <w:rsid w:val="00440753"/>
    <w:rsid w:val="00444967"/>
    <w:rsid w:val="00454860"/>
    <w:rsid w:val="00476559"/>
    <w:rsid w:val="00476C9F"/>
    <w:rsid w:val="004A3E96"/>
    <w:rsid w:val="004A5883"/>
    <w:rsid w:val="004B000A"/>
    <w:rsid w:val="004B2301"/>
    <w:rsid w:val="004D26D6"/>
    <w:rsid w:val="004F1BE2"/>
    <w:rsid w:val="005131C9"/>
    <w:rsid w:val="00564B53"/>
    <w:rsid w:val="005B2062"/>
    <w:rsid w:val="005B3B7C"/>
    <w:rsid w:val="005C3AF3"/>
    <w:rsid w:val="005D20AA"/>
    <w:rsid w:val="005D6EAE"/>
    <w:rsid w:val="005E0505"/>
    <w:rsid w:val="005E7DDC"/>
    <w:rsid w:val="005F1630"/>
    <w:rsid w:val="005F4A1B"/>
    <w:rsid w:val="00602445"/>
    <w:rsid w:val="00603826"/>
    <w:rsid w:val="00627F68"/>
    <w:rsid w:val="00646C11"/>
    <w:rsid w:val="00661F06"/>
    <w:rsid w:val="006A7394"/>
    <w:rsid w:val="006D2C72"/>
    <w:rsid w:val="006F24EC"/>
    <w:rsid w:val="00716AF2"/>
    <w:rsid w:val="00723740"/>
    <w:rsid w:val="007629B2"/>
    <w:rsid w:val="00764EBD"/>
    <w:rsid w:val="0076661F"/>
    <w:rsid w:val="0077123B"/>
    <w:rsid w:val="007723EE"/>
    <w:rsid w:val="007A6616"/>
    <w:rsid w:val="007C2FE1"/>
    <w:rsid w:val="007F44FD"/>
    <w:rsid w:val="007F5D49"/>
    <w:rsid w:val="008008E1"/>
    <w:rsid w:val="0080092B"/>
    <w:rsid w:val="00805E02"/>
    <w:rsid w:val="00816426"/>
    <w:rsid w:val="008204D5"/>
    <w:rsid w:val="00835BE5"/>
    <w:rsid w:val="008367F3"/>
    <w:rsid w:val="00836AC4"/>
    <w:rsid w:val="008370DE"/>
    <w:rsid w:val="008451AD"/>
    <w:rsid w:val="008500D0"/>
    <w:rsid w:val="00851F67"/>
    <w:rsid w:val="0086508B"/>
    <w:rsid w:val="0087128D"/>
    <w:rsid w:val="008833A0"/>
    <w:rsid w:val="00897ECB"/>
    <w:rsid w:val="008D7C70"/>
    <w:rsid w:val="008E1F90"/>
    <w:rsid w:val="008F13B7"/>
    <w:rsid w:val="008F42AD"/>
    <w:rsid w:val="008F4957"/>
    <w:rsid w:val="009012F1"/>
    <w:rsid w:val="00905AB9"/>
    <w:rsid w:val="00927A62"/>
    <w:rsid w:val="009308F6"/>
    <w:rsid w:val="00930DC6"/>
    <w:rsid w:val="00931CF2"/>
    <w:rsid w:val="0096722B"/>
    <w:rsid w:val="00975375"/>
    <w:rsid w:val="0097667E"/>
    <w:rsid w:val="0097700A"/>
    <w:rsid w:val="00982E63"/>
    <w:rsid w:val="009840B6"/>
    <w:rsid w:val="009A239F"/>
    <w:rsid w:val="009B28F3"/>
    <w:rsid w:val="009C3922"/>
    <w:rsid w:val="009F0336"/>
    <w:rsid w:val="009F1410"/>
    <w:rsid w:val="009F326E"/>
    <w:rsid w:val="00A13884"/>
    <w:rsid w:val="00A173EE"/>
    <w:rsid w:val="00A31D1A"/>
    <w:rsid w:val="00A56026"/>
    <w:rsid w:val="00A57578"/>
    <w:rsid w:val="00A71287"/>
    <w:rsid w:val="00A8621F"/>
    <w:rsid w:val="00A9580A"/>
    <w:rsid w:val="00A97B76"/>
    <w:rsid w:val="00AB1576"/>
    <w:rsid w:val="00AB70E9"/>
    <w:rsid w:val="00AB72EA"/>
    <w:rsid w:val="00AD4772"/>
    <w:rsid w:val="00AF38F9"/>
    <w:rsid w:val="00AF5D4B"/>
    <w:rsid w:val="00AF69F6"/>
    <w:rsid w:val="00B02C81"/>
    <w:rsid w:val="00B11F85"/>
    <w:rsid w:val="00B56EC7"/>
    <w:rsid w:val="00B71019"/>
    <w:rsid w:val="00B93312"/>
    <w:rsid w:val="00B96216"/>
    <w:rsid w:val="00B97E95"/>
    <w:rsid w:val="00BA4FEA"/>
    <w:rsid w:val="00BA58EC"/>
    <w:rsid w:val="00BD3AAF"/>
    <w:rsid w:val="00BF3B14"/>
    <w:rsid w:val="00C05011"/>
    <w:rsid w:val="00C21E4C"/>
    <w:rsid w:val="00C23F74"/>
    <w:rsid w:val="00C35EB8"/>
    <w:rsid w:val="00C44313"/>
    <w:rsid w:val="00C46720"/>
    <w:rsid w:val="00C63BF5"/>
    <w:rsid w:val="00CB5CD3"/>
    <w:rsid w:val="00CB6758"/>
    <w:rsid w:val="00CF0E9E"/>
    <w:rsid w:val="00CF15F4"/>
    <w:rsid w:val="00CF5358"/>
    <w:rsid w:val="00D11273"/>
    <w:rsid w:val="00D23BA6"/>
    <w:rsid w:val="00D326CB"/>
    <w:rsid w:val="00D36D5B"/>
    <w:rsid w:val="00D40C48"/>
    <w:rsid w:val="00D4791B"/>
    <w:rsid w:val="00D5043A"/>
    <w:rsid w:val="00D543A1"/>
    <w:rsid w:val="00D63C57"/>
    <w:rsid w:val="00D70851"/>
    <w:rsid w:val="00D733BF"/>
    <w:rsid w:val="00D937AF"/>
    <w:rsid w:val="00DA42DA"/>
    <w:rsid w:val="00DA519E"/>
    <w:rsid w:val="00DD5BC5"/>
    <w:rsid w:val="00DD5C91"/>
    <w:rsid w:val="00DE1308"/>
    <w:rsid w:val="00DE1DE5"/>
    <w:rsid w:val="00DE2FDC"/>
    <w:rsid w:val="00DE320D"/>
    <w:rsid w:val="00DE5FA3"/>
    <w:rsid w:val="00DF7948"/>
    <w:rsid w:val="00E20600"/>
    <w:rsid w:val="00E31F5D"/>
    <w:rsid w:val="00E3315E"/>
    <w:rsid w:val="00E41F81"/>
    <w:rsid w:val="00E42E94"/>
    <w:rsid w:val="00E45679"/>
    <w:rsid w:val="00E75756"/>
    <w:rsid w:val="00E8043A"/>
    <w:rsid w:val="00EA6107"/>
    <w:rsid w:val="00EA686F"/>
    <w:rsid w:val="00EA7002"/>
    <w:rsid w:val="00EB4F71"/>
    <w:rsid w:val="00EC2818"/>
    <w:rsid w:val="00ED25A2"/>
    <w:rsid w:val="00EE66B3"/>
    <w:rsid w:val="00F20B8D"/>
    <w:rsid w:val="00F40FCF"/>
    <w:rsid w:val="00F52F13"/>
    <w:rsid w:val="00F602C9"/>
    <w:rsid w:val="00F6238A"/>
    <w:rsid w:val="00F66A3C"/>
    <w:rsid w:val="00F71639"/>
    <w:rsid w:val="00F80836"/>
    <w:rsid w:val="00F928A9"/>
    <w:rsid w:val="00F92BB5"/>
    <w:rsid w:val="00F9737A"/>
    <w:rsid w:val="00FA5323"/>
    <w:rsid w:val="00FB63A7"/>
    <w:rsid w:val="00FD1FDB"/>
    <w:rsid w:val="00FE798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485DE-37F1-40BA-9C29-8A8A716A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FE3"/>
    <w:rPr>
      <w:rFonts w:ascii="Times New Roman" w:hAnsi="Times New Roman"/>
      <w:sz w:val="24"/>
    </w:rPr>
  </w:style>
  <w:style w:type="paragraph" w:styleId="Heading1">
    <w:name w:val="heading 1"/>
    <w:aliases w:val="Overskrift 1_Inge"/>
    <w:basedOn w:val="Normal"/>
    <w:next w:val="Normal"/>
    <w:link w:val="Heading1Char"/>
    <w:uiPriority w:val="9"/>
    <w:qFormat/>
    <w:rsid w:val="009C3922"/>
    <w:pPr>
      <w:spacing w:before="480" w:after="0" w:line="276" w:lineRule="auto"/>
      <w:contextualSpacing/>
      <w:outlineLvl w:val="0"/>
    </w:pPr>
    <w:rPr>
      <w:rFonts w:eastAsia="Times New Roman" w:cs="Times New Roman"/>
      <w:b/>
      <w:bCs/>
      <w:sz w:val="32"/>
      <w:szCs w:val="28"/>
      <w:lang w:val="nb-NO"/>
    </w:rPr>
  </w:style>
  <w:style w:type="paragraph" w:styleId="Heading2">
    <w:name w:val="heading 2"/>
    <w:aliases w:val="Overskrift 2_Inge"/>
    <w:basedOn w:val="Normal"/>
    <w:next w:val="Normal"/>
    <w:link w:val="Heading2Char"/>
    <w:uiPriority w:val="9"/>
    <w:unhideWhenUsed/>
    <w:qFormat/>
    <w:rsid w:val="009C3922"/>
    <w:pPr>
      <w:spacing w:before="200" w:after="0" w:line="276" w:lineRule="auto"/>
      <w:outlineLvl w:val="1"/>
    </w:pPr>
    <w:rPr>
      <w:rFonts w:eastAsia="Times New Roman" w:cs="Times New Roman"/>
      <w:b/>
      <w:bCs/>
      <w:i/>
      <w:sz w:val="28"/>
      <w:szCs w:val="26"/>
      <w:lang w:val="nb-NO"/>
    </w:rPr>
  </w:style>
  <w:style w:type="paragraph" w:styleId="Heading3">
    <w:name w:val="heading 3"/>
    <w:aliases w:val="Overskrift 3_Inge"/>
    <w:basedOn w:val="Normal"/>
    <w:next w:val="Normal"/>
    <w:link w:val="Heading3Char"/>
    <w:uiPriority w:val="9"/>
    <w:semiHidden/>
    <w:unhideWhenUsed/>
    <w:qFormat/>
    <w:rsid w:val="009C3922"/>
    <w:pPr>
      <w:spacing w:before="200" w:after="0" w:line="268" w:lineRule="auto"/>
      <w:outlineLvl w:val="2"/>
    </w:pPr>
    <w:rPr>
      <w:rFonts w:eastAsia="Times New Roman" w:cs="Times New Roman"/>
      <w:b/>
      <w:bCs/>
      <w:lang w:val="nb-NO"/>
    </w:rPr>
  </w:style>
  <w:style w:type="paragraph" w:styleId="Heading4">
    <w:name w:val="heading 4"/>
    <w:basedOn w:val="Normal"/>
    <w:next w:val="Normal"/>
    <w:link w:val="Heading4Char"/>
    <w:uiPriority w:val="9"/>
    <w:semiHidden/>
    <w:unhideWhenUsed/>
    <w:qFormat/>
    <w:rsid w:val="009C3922"/>
    <w:pPr>
      <w:spacing w:before="200" w:after="0" w:line="276" w:lineRule="auto"/>
      <w:outlineLvl w:val="3"/>
    </w:pPr>
    <w:rPr>
      <w:rFonts w:eastAsia="Times New Roman" w:cs="Times New Roman"/>
      <w:b/>
      <w:bCs/>
      <w:i/>
      <w:iCs/>
      <w:lang w:val="nb-NO"/>
    </w:rPr>
  </w:style>
  <w:style w:type="paragraph" w:styleId="Heading5">
    <w:name w:val="heading 5"/>
    <w:basedOn w:val="Normal"/>
    <w:next w:val="Normal"/>
    <w:link w:val="Heading5Char"/>
    <w:uiPriority w:val="9"/>
    <w:semiHidden/>
    <w:unhideWhenUsed/>
    <w:qFormat/>
    <w:rsid w:val="009C3922"/>
    <w:pPr>
      <w:spacing w:before="200" w:after="0" w:line="276" w:lineRule="auto"/>
      <w:outlineLvl w:val="4"/>
    </w:pPr>
    <w:rPr>
      <w:rFonts w:eastAsia="Times New Roman" w:cs="Times New Roman"/>
      <w:b/>
      <w:bCs/>
      <w:color w:val="7F7F7F"/>
      <w:lang w:val="nb-NO"/>
    </w:rPr>
  </w:style>
  <w:style w:type="paragraph" w:styleId="Heading6">
    <w:name w:val="heading 6"/>
    <w:basedOn w:val="Normal"/>
    <w:next w:val="Normal"/>
    <w:link w:val="Heading6Char"/>
    <w:uiPriority w:val="9"/>
    <w:semiHidden/>
    <w:unhideWhenUsed/>
    <w:qFormat/>
    <w:rsid w:val="009C3922"/>
    <w:pPr>
      <w:spacing w:after="0" w:line="268" w:lineRule="auto"/>
      <w:outlineLvl w:val="5"/>
    </w:pPr>
    <w:rPr>
      <w:rFonts w:eastAsia="Times New Roman" w:cs="Times New Roman"/>
      <w:b/>
      <w:bCs/>
      <w:i/>
      <w:iCs/>
      <w:color w:val="7F7F7F"/>
      <w:lang w:val="nb-NO"/>
    </w:rPr>
  </w:style>
  <w:style w:type="paragraph" w:styleId="Heading7">
    <w:name w:val="heading 7"/>
    <w:basedOn w:val="Normal"/>
    <w:next w:val="Normal"/>
    <w:link w:val="Heading7Char"/>
    <w:uiPriority w:val="9"/>
    <w:semiHidden/>
    <w:unhideWhenUsed/>
    <w:qFormat/>
    <w:rsid w:val="009C3922"/>
    <w:pPr>
      <w:spacing w:after="0" w:line="276" w:lineRule="auto"/>
      <w:outlineLvl w:val="6"/>
    </w:pPr>
    <w:rPr>
      <w:rFonts w:eastAsia="Times New Roman" w:cs="Times New Roman"/>
      <w:i/>
      <w:iCs/>
      <w:lang w:val="nb-NO"/>
    </w:rPr>
  </w:style>
  <w:style w:type="paragraph" w:styleId="Heading8">
    <w:name w:val="heading 8"/>
    <w:basedOn w:val="Normal"/>
    <w:next w:val="Normal"/>
    <w:link w:val="Heading8Char"/>
    <w:uiPriority w:val="9"/>
    <w:semiHidden/>
    <w:unhideWhenUsed/>
    <w:qFormat/>
    <w:rsid w:val="009C3922"/>
    <w:pPr>
      <w:spacing w:after="0" w:line="276" w:lineRule="auto"/>
      <w:outlineLvl w:val="7"/>
    </w:pPr>
    <w:rPr>
      <w:rFonts w:eastAsia="Times New Roman" w:cs="Times New Roman"/>
      <w:sz w:val="20"/>
      <w:szCs w:val="20"/>
      <w:lang w:val="nb-NO"/>
    </w:rPr>
  </w:style>
  <w:style w:type="paragraph" w:styleId="Heading9">
    <w:name w:val="heading 9"/>
    <w:basedOn w:val="Normal"/>
    <w:next w:val="Normal"/>
    <w:link w:val="Heading9Char"/>
    <w:uiPriority w:val="9"/>
    <w:semiHidden/>
    <w:unhideWhenUsed/>
    <w:qFormat/>
    <w:rsid w:val="009C3922"/>
    <w:pPr>
      <w:spacing w:after="0" w:line="276" w:lineRule="auto"/>
      <w:outlineLvl w:val="8"/>
    </w:pPr>
    <w:rPr>
      <w:rFonts w:eastAsia="Times New Roman" w:cs="Times New Roman"/>
      <w:i/>
      <w:iCs/>
      <w:spacing w:val="5"/>
      <w:sz w:val="20"/>
      <w:szCs w:val="20"/>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verskrift 1_Inge Char"/>
    <w:basedOn w:val="DefaultParagraphFont"/>
    <w:link w:val="Heading1"/>
    <w:uiPriority w:val="9"/>
    <w:rsid w:val="009C3922"/>
    <w:rPr>
      <w:rFonts w:ascii="Times New Roman" w:eastAsia="Times New Roman" w:hAnsi="Times New Roman" w:cs="Times New Roman"/>
      <w:b/>
      <w:bCs/>
      <w:sz w:val="32"/>
      <w:szCs w:val="28"/>
      <w:lang w:val="nb-NO"/>
    </w:rPr>
  </w:style>
  <w:style w:type="character" w:customStyle="1" w:styleId="Heading2Char">
    <w:name w:val="Heading 2 Char"/>
    <w:aliases w:val="Overskrift 2_Inge Char"/>
    <w:basedOn w:val="DefaultParagraphFont"/>
    <w:link w:val="Heading2"/>
    <w:uiPriority w:val="9"/>
    <w:rsid w:val="009C3922"/>
    <w:rPr>
      <w:rFonts w:ascii="Times New Roman" w:eastAsia="Times New Roman" w:hAnsi="Times New Roman" w:cs="Times New Roman"/>
      <w:b/>
      <w:bCs/>
      <w:i/>
      <w:sz w:val="28"/>
      <w:szCs w:val="26"/>
      <w:lang w:val="nb-NO"/>
    </w:rPr>
  </w:style>
  <w:style w:type="character" w:customStyle="1" w:styleId="Heading3Char">
    <w:name w:val="Heading 3 Char"/>
    <w:aliases w:val="Overskrift 3_Inge Char"/>
    <w:basedOn w:val="DefaultParagraphFont"/>
    <w:link w:val="Heading3"/>
    <w:uiPriority w:val="9"/>
    <w:semiHidden/>
    <w:rsid w:val="009C3922"/>
    <w:rPr>
      <w:rFonts w:ascii="Times New Roman" w:eastAsia="Times New Roman" w:hAnsi="Times New Roman" w:cs="Times New Roman"/>
      <w:b/>
      <w:bCs/>
      <w:sz w:val="24"/>
      <w:lang w:val="nb-NO"/>
    </w:rPr>
  </w:style>
  <w:style w:type="paragraph" w:styleId="Header">
    <w:name w:val="header"/>
    <w:basedOn w:val="Normal"/>
    <w:link w:val="HeaderChar"/>
    <w:uiPriority w:val="99"/>
    <w:unhideWhenUsed/>
    <w:rsid w:val="008D7C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7C70"/>
  </w:style>
  <w:style w:type="paragraph" w:styleId="Footer">
    <w:name w:val="footer"/>
    <w:basedOn w:val="Normal"/>
    <w:link w:val="FooterChar"/>
    <w:uiPriority w:val="99"/>
    <w:unhideWhenUsed/>
    <w:rsid w:val="008D7C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7C70"/>
  </w:style>
  <w:style w:type="paragraph" w:styleId="ListParagraph">
    <w:name w:val="List Paragraph"/>
    <w:basedOn w:val="Normal"/>
    <w:uiPriority w:val="34"/>
    <w:qFormat/>
    <w:rsid w:val="003D5249"/>
    <w:pPr>
      <w:spacing w:after="200" w:line="276" w:lineRule="auto"/>
      <w:ind w:left="720"/>
      <w:contextualSpacing/>
    </w:pPr>
    <w:rPr>
      <w:lang w:val="nb-NO"/>
    </w:rPr>
  </w:style>
  <w:style w:type="character" w:customStyle="1" w:styleId="Heading4Char">
    <w:name w:val="Heading 4 Char"/>
    <w:basedOn w:val="DefaultParagraphFont"/>
    <w:link w:val="Heading4"/>
    <w:uiPriority w:val="9"/>
    <w:semiHidden/>
    <w:rsid w:val="009C3922"/>
    <w:rPr>
      <w:rFonts w:ascii="Times New Roman" w:eastAsia="Times New Roman" w:hAnsi="Times New Roman" w:cs="Times New Roman"/>
      <w:b/>
      <w:bCs/>
      <w:i/>
      <w:iCs/>
      <w:lang w:val="nb-NO"/>
    </w:rPr>
  </w:style>
  <w:style w:type="character" w:customStyle="1" w:styleId="Heading5Char">
    <w:name w:val="Heading 5 Char"/>
    <w:basedOn w:val="DefaultParagraphFont"/>
    <w:link w:val="Heading5"/>
    <w:uiPriority w:val="9"/>
    <w:semiHidden/>
    <w:rsid w:val="009C3922"/>
    <w:rPr>
      <w:rFonts w:ascii="Times New Roman" w:eastAsia="Times New Roman" w:hAnsi="Times New Roman" w:cs="Times New Roman"/>
      <w:b/>
      <w:bCs/>
      <w:color w:val="7F7F7F"/>
      <w:lang w:val="nb-NO"/>
    </w:rPr>
  </w:style>
  <w:style w:type="character" w:customStyle="1" w:styleId="Heading6Char">
    <w:name w:val="Heading 6 Char"/>
    <w:basedOn w:val="DefaultParagraphFont"/>
    <w:link w:val="Heading6"/>
    <w:uiPriority w:val="9"/>
    <w:semiHidden/>
    <w:rsid w:val="009C3922"/>
    <w:rPr>
      <w:rFonts w:ascii="Times New Roman" w:eastAsia="Times New Roman" w:hAnsi="Times New Roman" w:cs="Times New Roman"/>
      <w:b/>
      <w:bCs/>
      <w:i/>
      <w:iCs/>
      <w:color w:val="7F7F7F"/>
      <w:lang w:val="nb-NO"/>
    </w:rPr>
  </w:style>
  <w:style w:type="character" w:customStyle="1" w:styleId="Heading7Char">
    <w:name w:val="Heading 7 Char"/>
    <w:basedOn w:val="DefaultParagraphFont"/>
    <w:link w:val="Heading7"/>
    <w:uiPriority w:val="9"/>
    <w:semiHidden/>
    <w:rsid w:val="009C3922"/>
    <w:rPr>
      <w:rFonts w:ascii="Times New Roman" w:eastAsia="Times New Roman" w:hAnsi="Times New Roman" w:cs="Times New Roman"/>
      <w:i/>
      <w:iCs/>
      <w:lang w:val="nb-NO"/>
    </w:rPr>
  </w:style>
  <w:style w:type="character" w:customStyle="1" w:styleId="Heading8Char">
    <w:name w:val="Heading 8 Char"/>
    <w:basedOn w:val="DefaultParagraphFont"/>
    <w:link w:val="Heading8"/>
    <w:uiPriority w:val="9"/>
    <w:semiHidden/>
    <w:rsid w:val="009C3922"/>
    <w:rPr>
      <w:rFonts w:ascii="Times New Roman" w:eastAsia="Times New Roman" w:hAnsi="Times New Roman" w:cs="Times New Roman"/>
      <w:sz w:val="20"/>
      <w:szCs w:val="20"/>
      <w:lang w:val="nb-NO"/>
    </w:rPr>
  </w:style>
  <w:style w:type="character" w:customStyle="1" w:styleId="Heading9Char">
    <w:name w:val="Heading 9 Char"/>
    <w:basedOn w:val="DefaultParagraphFont"/>
    <w:link w:val="Heading9"/>
    <w:uiPriority w:val="9"/>
    <w:semiHidden/>
    <w:rsid w:val="009C3922"/>
    <w:rPr>
      <w:rFonts w:ascii="Times New Roman" w:eastAsia="Times New Roman" w:hAnsi="Times New Roman" w:cs="Times New Roman"/>
      <w:i/>
      <w:iCs/>
      <w:spacing w:val="5"/>
      <w:sz w:val="20"/>
      <w:szCs w:val="20"/>
      <w:lang w:val="nb-NO"/>
    </w:rPr>
  </w:style>
  <w:style w:type="character" w:styleId="Hyperlink">
    <w:name w:val="Hyperlink"/>
    <w:unhideWhenUsed/>
    <w:rsid w:val="009C3922"/>
    <w:rPr>
      <w:color w:val="0000FF"/>
      <w:u w:val="single"/>
    </w:rPr>
  </w:style>
  <w:style w:type="character" w:styleId="Emphasis">
    <w:name w:val="Emphasis"/>
    <w:aliases w:val="Utheving_inge"/>
    <w:uiPriority w:val="20"/>
    <w:qFormat/>
    <w:rsid w:val="009C3922"/>
    <w:rPr>
      <w:rFonts w:ascii="Times New Roman" w:hAnsi="Times New Roman" w:cs="Times New Roman" w:hint="default"/>
      <w:b w:val="0"/>
      <w:bCs/>
      <w:spacing w:val="10"/>
      <w:sz w:val="24"/>
      <w:bdr w:val="none" w:sz="0" w:space="0" w:color="auto" w:frame="1"/>
    </w:rPr>
  </w:style>
  <w:style w:type="character" w:customStyle="1" w:styleId="Heading1Char1">
    <w:name w:val="Heading 1 Char1"/>
    <w:aliases w:val="Overskrift 1_Inge Char1"/>
    <w:basedOn w:val="DefaultParagraphFont"/>
    <w:uiPriority w:val="9"/>
    <w:rsid w:val="009C3922"/>
    <w:rPr>
      <w:rFonts w:asciiTheme="majorHAnsi" w:eastAsiaTheme="majorEastAsia" w:hAnsiTheme="majorHAnsi" w:cstheme="majorBidi"/>
      <w:color w:val="2E74B5" w:themeColor="accent1" w:themeShade="BF"/>
      <w:sz w:val="32"/>
      <w:szCs w:val="32"/>
      <w:lang w:val="nb-NO" w:eastAsia="en-US"/>
    </w:rPr>
  </w:style>
  <w:style w:type="character" w:customStyle="1" w:styleId="Heading3Char1">
    <w:name w:val="Heading 3 Char1"/>
    <w:aliases w:val="Overskrift 3_Inge Char1"/>
    <w:basedOn w:val="DefaultParagraphFont"/>
    <w:uiPriority w:val="9"/>
    <w:semiHidden/>
    <w:rsid w:val="009C3922"/>
    <w:rPr>
      <w:rFonts w:asciiTheme="majorHAnsi" w:eastAsiaTheme="majorEastAsia" w:hAnsiTheme="majorHAnsi" w:cstheme="majorBidi"/>
      <w:color w:val="1F4D78" w:themeColor="accent1" w:themeShade="7F"/>
      <w:sz w:val="24"/>
      <w:szCs w:val="24"/>
      <w:lang w:val="nb-NO" w:eastAsia="en-US"/>
    </w:rPr>
  </w:style>
  <w:style w:type="paragraph" w:customStyle="1" w:styleId="msonormal0">
    <w:name w:val="msonormal"/>
    <w:basedOn w:val="Normal"/>
    <w:uiPriority w:val="99"/>
    <w:rsid w:val="009C3922"/>
    <w:pPr>
      <w:spacing w:before="100" w:beforeAutospacing="1" w:after="100" w:afterAutospacing="1" w:line="240" w:lineRule="auto"/>
    </w:pPr>
    <w:rPr>
      <w:rFonts w:eastAsia="Times New Roman" w:cs="Times New Roman"/>
      <w:szCs w:val="24"/>
      <w:lang w:val="nb-NO" w:eastAsia="nb-NO"/>
    </w:rPr>
  </w:style>
  <w:style w:type="paragraph" w:styleId="TOC1">
    <w:name w:val="toc 1"/>
    <w:basedOn w:val="Normal"/>
    <w:next w:val="Normal"/>
    <w:autoRedefine/>
    <w:uiPriority w:val="39"/>
    <w:semiHidden/>
    <w:unhideWhenUsed/>
    <w:rsid w:val="009C3922"/>
    <w:pPr>
      <w:tabs>
        <w:tab w:val="left" w:pos="440"/>
        <w:tab w:val="right" w:leader="dot" w:pos="9062"/>
      </w:tabs>
      <w:spacing w:after="100" w:line="276" w:lineRule="auto"/>
    </w:pPr>
    <w:rPr>
      <w:rFonts w:eastAsia="Times New Roman" w:cs="Times New Roman"/>
      <w:b/>
      <w:noProof/>
      <w:kern w:val="32"/>
      <w:lang w:val="en-US"/>
    </w:rPr>
  </w:style>
  <w:style w:type="paragraph" w:styleId="CommentText">
    <w:name w:val="annotation text"/>
    <w:basedOn w:val="Normal"/>
    <w:link w:val="CommentTextChar"/>
    <w:uiPriority w:val="99"/>
    <w:semiHidden/>
    <w:unhideWhenUsed/>
    <w:rsid w:val="009C3922"/>
    <w:pPr>
      <w:spacing w:after="0" w:line="240" w:lineRule="auto"/>
    </w:pPr>
    <w:rPr>
      <w:rFonts w:eastAsia="Times New Roman" w:cs="Times New Roman"/>
      <w:sz w:val="20"/>
      <w:szCs w:val="20"/>
      <w:lang w:val="en-US" w:eastAsia="nb-NO"/>
    </w:rPr>
  </w:style>
  <w:style w:type="character" w:customStyle="1" w:styleId="CommentTextChar">
    <w:name w:val="Comment Text Char"/>
    <w:basedOn w:val="DefaultParagraphFont"/>
    <w:link w:val="CommentText"/>
    <w:uiPriority w:val="99"/>
    <w:semiHidden/>
    <w:rsid w:val="009C3922"/>
    <w:rPr>
      <w:rFonts w:ascii="Times New Roman" w:eastAsia="Times New Roman" w:hAnsi="Times New Roman" w:cs="Times New Roman"/>
      <w:sz w:val="20"/>
      <w:szCs w:val="20"/>
      <w:lang w:val="en-US" w:eastAsia="nb-NO"/>
    </w:rPr>
  </w:style>
  <w:style w:type="paragraph" w:styleId="Caption">
    <w:name w:val="caption"/>
    <w:basedOn w:val="Normal"/>
    <w:next w:val="Normal"/>
    <w:uiPriority w:val="35"/>
    <w:semiHidden/>
    <w:unhideWhenUsed/>
    <w:qFormat/>
    <w:rsid w:val="009C3922"/>
    <w:pPr>
      <w:spacing w:after="200" w:line="240" w:lineRule="auto"/>
    </w:pPr>
    <w:rPr>
      <w:rFonts w:eastAsia="Times New Roman" w:cs="Times New Roman"/>
      <w:b/>
      <w:bCs/>
      <w:color w:val="4F81BD"/>
      <w:sz w:val="18"/>
      <w:szCs w:val="18"/>
      <w:lang w:val="nb-NO"/>
    </w:rPr>
  </w:style>
  <w:style w:type="paragraph" w:styleId="Title">
    <w:name w:val="Title"/>
    <w:basedOn w:val="Normal"/>
    <w:next w:val="Normal"/>
    <w:link w:val="TitleChar"/>
    <w:uiPriority w:val="10"/>
    <w:qFormat/>
    <w:rsid w:val="009C3922"/>
    <w:pPr>
      <w:pBdr>
        <w:bottom w:val="single" w:sz="4" w:space="1" w:color="auto"/>
      </w:pBdr>
      <w:spacing w:after="200" w:line="240" w:lineRule="auto"/>
      <w:contextualSpacing/>
    </w:pPr>
    <w:rPr>
      <w:rFonts w:eastAsia="Times New Roman" w:cs="Times New Roman"/>
      <w:spacing w:val="5"/>
      <w:sz w:val="52"/>
      <w:szCs w:val="52"/>
      <w:lang w:val="nb-NO"/>
    </w:rPr>
  </w:style>
  <w:style w:type="character" w:customStyle="1" w:styleId="TitleChar">
    <w:name w:val="Title Char"/>
    <w:basedOn w:val="DefaultParagraphFont"/>
    <w:link w:val="Title"/>
    <w:uiPriority w:val="10"/>
    <w:rsid w:val="009C3922"/>
    <w:rPr>
      <w:rFonts w:ascii="Times New Roman" w:eastAsia="Times New Roman" w:hAnsi="Times New Roman" w:cs="Times New Roman"/>
      <w:spacing w:val="5"/>
      <w:sz w:val="52"/>
      <w:szCs w:val="52"/>
      <w:lang w:val="nb-NO"/>
    </w:rPr>
  </w:style>
  <w:style w:type="paragraph" w:styleId="Subtitle">
    <w:name w:val="Subtitle"/>
    <w:basedOn w:val="Normal"/>
    <w:next w:val="Normal"/>
    <w:link w:val="SubtitleChar"/>
    <w:uiPriority w:val="11"/>
    <w:qFormat/>
    <w:rsid w:val="009C3922"/>
    <w:pPr>
      <w:spacing w:after="600" w:line="276" w:lineRule="auto"/>
    </w:pPr>
    <w:rPr>
      <w:rFonts w:eastAsia="Times New Roman" w:cs="Times New Roman"/>
      <w:i/>
      <w:iCs/>
      <w:spacing w:val="13"/>
      <w:szCs w:val="24"/>
      <w:lang w:val="nb-NO"/>
    </w:rPr>
  </w:style>
  <w:style w:type="character" w:customStyle="1" w:styleId="SubtitleChar">
    <w:name w:val="Subtitle Char"/>
    <w:basedOn w:val="DefaultParagraphFont"/>
    <w:link w:val="Subtitle"/>
    <w:uiPriority w:val="11"/>
    <w:rsid w:val="009C3922"/>
    <w:rPr>
      <w:rFonts w:ascii="Times New Roman" w:eastAsia="Times New Roman" w:hAnsi="Times New Roman" w:cs="Times New Roman"/>
      <w:i/>
      <w:iCs/>
      <w:spacing w:val="13"/>
      <w:sz w:val="24"/>
      <w:szCs w:val="24"/>
      <w:lang w:val="nb-NO"/>
    </w:rPr>
  </w:style>
  <w:style w:type="paragraph" w:styleId="PlainText">
    <w:name w:val="Plain Text"/>
    <w:basedOn w:val="Normal"/>
    <w:link w:val="PlainTextChar"/>
    <w:uiPriority w:val="99"/>
    <w:semiHidden/>
    <w:unhideWhenUsed/>
    <w:rsid w:val="009C3922"/>
    <w:pPr>
      <w:spacing w:after="0" w:line="240" w:lineRule="auto"/>
    </w:pPr>
    <w:rPr>
      <w:rFonts w:eastAsia="Calibri" w:cs="Times New Roman"/>
      <w:szCs w:val="21"/>
      <w:lang w:val="nb-NO"/>
    </w:rPr>
  </w:style>
  <w:style w:type="character" w:customStyle="1" w:styleId="PlainTextChar">
    <w:name w:val="Plain Text Char"/>
    <w:basedOn w:val="DefaultParagraphFont"/>
    <w:link w:val="PlainText"/>
    <w:uiPriority w:val="99"/>
    <w:semiHidden/>
    <w:rsid w:val="009C3922"/>
    <w:rPr>
      <w:rFonts w:ascii="Times New Roman" w:eastAsia="Calibri" w:hAnsi="Times New Roman" w:cs="Times New Roman"/>
      <w:szCs w:val="21"/>
      <w:lang w:val="nb-NO"/>
    </w:rPr>
  </w:style>
  <w:style w:type="character" w:customStyle="1" w:styleId="CommentSubjectChar">
    <w:name w:val="Comment Subject Char"/>
    <w:basedOn w:val="CommentTextChar"/>
    <w:link w:val="CommentSubject"/>
    <w:uiPriority w:val="99"/>
    <w:semiHidden/>
    <w:rsid w:val="009C3922"/>
    <w:rPr>
      <w:rFonts w:ascii="Times New Roman" w:eastAsia="Times New Roman" w:hAnsi="Times New Roman" w:cs="Times New Roman"/>
      <w:b/>
      <w:bCs/>
      <w:sz w:val="20"/>
      <w:szCs w:val="20"/>
      <w:lang w:val="nb-NO" w:eastAsia="nb-NO"/>
    </w:rPr>
  </w:style>
  <w:style w:type="paragraph" w:styleId="CommentSubject">
    <w:name w:val="annotation subject"/>
    <w:basedOn w:val="CommentText"/>
    <w:next w:val="CommentText"/>
    <w:link w:val="CommentSubjectChar"/>
    <w:uiPriority w:val="99"/>
    <w:semiHidden/>
    <w:unhideWhenUsed/>
    <w:rsid w:val="009C3922"/>
    <w:pPr>
      <w:spacing w:after="200"/>
    </w:pPr>
    <w:rPr>
      <w:b/>
      <w:bCs/>
      <w:lang w:val="nb-NO" w:eastAsia="en-US"/>
    </w:rPr>
  </w:style>
  <w:style w:type="character" w:customStyle="1" w:styleId="BalloonTextChar">
    <w:name w:val="Balloon Text Char"/>
    <w:basedOn w:val="DefaultParagraphFont"/>
    <w:link w:val="BalloonText"/>
    <w:uiPriority w:val="99"/>
    <w:semiHidden/>
    <w:rsid w:val="009C3922"/>
    <w:rPr>
      <w:rFonts w:ascii="Tahoma" w:eastAsia="Times New Roman" w:hAnsi="Tahoma" w:cs="Tahoma"/>
      <w:sz w:val="16"/>
      <w:szCs w:val="16"/>
      <w:lang w:val="nb-NO"/>
    </w:rPr>
  </w:style>
  <w:style w:type="paragraph" w:styleId="BalloonText">
    <w:name w:val="Balloon Text"/>
    <w:basedOn w:val="Normal"/>
    <w:link w:val="BalloonTextChar"/>
    <w:uiPriority w:val="99"/>
    <w:semiHidden/>
    <w:unhideWhenUsed/>
    <w:rsid w:val="009C3922"/>
    <w:pPr>
      <w:spacing w:after="0" w:line="240" w:lineRule="auto"/>
    </w:pPr>
    <w:rPr>
      <w:rFonts w:ascii="Tahoma" w:eastAsia="Times New Roman" w:hAnsi="Tahoma" w:cs="Tahoma"/>
      <w:sz w:val="16"/>
      <w:szCs w:val="16"/>
      <w:lang w:val="nb-NO"/>
    </w:rPr>
  </w:style>
  <w:style w:type="paragraph" w:styleId="NoSpacing">
    <w:name w:val="No Spacing"/>
    <w:basedOn w:val="Normal"/>
    <w:uiPriority w:val="1"/>
    <w:qFormat/>
    <w:rsid w:val="009C3922"/>
    <w:pPr>
      <w:spacing w:after="0" w:line="240" w:lineRule="auto"/>
    </w:pPr>
    <w:rPr>
      <w:rFonts w:eastAsia="Times New Roman" w:cs="Times New Roman"/>
      <w:lang w:val="nb-NO"/>
    </w:rPr>
  </w:style>
  <w:style w:type="paragraph" w:styleId="Quote">
    <w:name w:val="Quote"/>
    <w:basedOn w:val="Normal"/>
    <w:next w:val="Normal"/>
    <w:link w:val="QuoteChar"/>
    <w:uiPriority w:val="29"/>
    <w:qFormat/>
    <w:rsid w:val="009C3922"/>
    <w:pPr>
      <w:spacing w:before="200" w:after="0" w:line="276" w:lineRule="auto"/>
      <w:ind w:left="360" w:right="360"/>
    </w:pPr>
    <w:rPr>
      <w:rFonts w:eastAsia="Times New Roman" w:cs="Times New Roman"/>
      <w:i/>
      <w:iCs/>
      <w:lang w:val="nb-NO"/>
    </w:rPr>
  </w:style>
  <w:style w:type="character" w:customStyle="1" w:styleId="QuoteChar">
    <w:name w:val="Quote Char"/>
    <w:basedOn w:val="DefaultParagraphFont"/>
    <w:link w:val="Quote"/>
    <w:uiPriority w:val="29"/>
    <w:rsid w:val="009C3922"/>
    <w:rPr>
      <w:rFonts w:ascii="Times New Roman" w:eastAsia="Times New Roman" w:hAnsi="Times New Roman" w:cs="Times New Roman"/>
      <w:i/>
      <w:iCs/>
      <w:lang w:val="nb-NO"/>
    </w:rPr>
  </w:style>
  <w:style w:type="paragraph" w:styleId="IntenseQuote">
    <w:name w:val="Intense Quote"/>
    <w:basedOn w:val="Normal"/>
    <w:next w:val="Normal"/>
    <w:link w:val="IntenseQuoteChar"/>
    <w:uiPriority w:val="30"/>
    <w:qFormat/>
    <w:rsid w:val="009C3922"/>
    <w:pPr>
      <w:pBdr>
        <w:bottom w:val="single" w:sz="4" w:space="1" w:color="auto"/>
      </w:pBdr>
      <w:spacing w:before="200" w:after="280" w:line="276" w:lineRule="auto"/>
      <w:ind w:left="1008" w:right="1152"/>
      <w:jc w:val="both"/>
    </w:pPr>
    <w:rPr>
      <w:rFonts w:eastAsia="Times New Roman" w:cs="Times New Roman"/>
      <w:b/>
      <w:bCs/>
      <w:i/>
      <w:iCs/>
      <w:lang w:val="nb-NO"/>
    </w:rPr>
  </w:style>
  <w:style w:type="character" w:customStyle="1" w:styleId="IntenseQuoteChar">
    <w:name w:val="Intense Quote Char"/>
    <w:basedOn w:val="DefaultParagraphFont"/>
    <w:link w:val="IntenseQuote"/>
    <w:uiPriority w:val="30"/>
    <w:rsid w:val="009C3922"/>
    <w:rPr>
      <w:rFonts w:ascii="Times New Roman" w:eastAsia="Times New Roman" w:hAnsi="Times New Roman" w:cs="Times New Roman"/>
      <w:b/>
      <w:bCs/>
      <w:i/>
      <w:iCs/>
      <w:lang w:val="nb-NO"/>
    </w:rPr>
  </w:style>
  <w:style w:type="paragraph" w:customStyle="1" w:styleId="Celletittel">
    <w:name w:val="Celle tittel"/>
    <w:basedOn w:val="Normal"/>
    <w:uiPriority w:val="99"/>
    <w:rsid w:val="009C3922"/>
    <w:pPr>
      <w:spacing w:before="20" w:after="40" w:line="240" w:lineRule="auto"/>
    </w:pPr>
    <w:rPr>
      <w:rFonts w:eastAsia="Times New Roman" w:cs="Times New Roman"/>
      <w:sz w:val="16"/>
      <w:szCs w:val="20"/>
      <w:lang w:val="nb-NO"/>
    </w:rPr>
  </w:style>
  <w:style w:type="character" w:customStyle="1" w:styleId="EndNoteBibliographyTitleTegn">
    <w:name w:val="EndNote Bibliography Title Tegn"/>
    <w:link w:val="EndNoteBibliographyTitle"/>
    <w:locked/>
    <w:rsid w:val="009C3922"/>
    <w:rPr>
      <w:rFonts w:ascii="Cambria" w:hAnsi="Cambria"/>
      <w:noProof/>
      <w:sz w:val="26"/>
      <w:lang w:val="en-US"/>
    </w:rPr>
  </w:style>
  <w:style w:type="paragraph" w:customStyle="1" w:styleId="EndNoteBibliographyTitle">
    <w:name w:val="EndNote Bibliography Title"/>
    <w:basedOn w:val="Normal"/>
    <w:link w:val="EndNoteBibliographyTitleTegn"/>
    <w:rsid w:val="009C3922"/>
    <w:pPr>
      <w:spacing w:after="0" w:line="276" w:lineRule="auto"/>
      <w:jc w:val="center"/>
    </w:pPr>
    <w:rPr>
      <w:rFonts w:ascii="Cambria" w:hAnsi="Cambria"/>
      <w:noProof/>
      <w:sz w:val="26"/>
      <w:lang w:val="en-US"/>
    </w:rPr>
  </w:style>
  <w:style w:type="character" w:customStyle="1" w:styleId="EndNoteBibliographyTegn">
    <w:name w:val="EndNote Bibliography Tegn"/>
    <w:link w:val="EndNoteBibliography"/>
    <w:locked/>
    <w:rsid w:val="009C3922"/>
    <w:rPr>
      <w:rFonts w:ascii="Cambria" w:hAnsi="Cambria"/>
      <w:noProof/>
      <w:sz w:val="26"/>
      <w:lang w:val="en-US"/>
    </w:rPr>
  </w:style>
  <w:style w:type="paragraph" w:customStyle="1" w:styleId="EndNoteBibliography">
    <w:name w:val="EndNote Bibliography"/>
    <w:basedOn w:val="Normal"/>
    <w:link w:val="EndNoteBibliographyTegn"/>
    <w:rsid w:val="009C3922"/>
    <w:pPr>
      <w:spacing w:after="200" w:line="240" w:lineRule="auto"/>
    </w:pPr>
    <w:rPr>
      <w:rFonts w:ascii="Cambria" w:hAnsi="Cambria"/>
      <w:noProof/>
      <w:sz w:val="26"/>
      <w:lang w:val="en-US"/>
    </w:rPr>
  </w:style>
  <w:style w:type="paragraph" w:customStyle="1" w:styleId="Default">
    <w:name w:val="Default"/>
    <w:uiPriority w:val="99"/>
    <w:rsid w:val="009C3922"/>
    <w:pPr>
      <w:autoSpaceDE w:val="0"/>
      <w:autoSpaceDN w:val="0"/>
      <w:adjustRightInd w:val="0"/>
      <w:spacing w:after="0" w:line="240" w:lineRule="auto"/>
    </w:pPr>
    <w:rPr>
      <w:rFonts w:ascii="Times New Roman" w:eastAsia="Times New Roman" w:hAnsi="Times New Roman" w:cs="Times New Roman"/>
      <w:color w:val="000000"/>
      <w:sz w:val="24"/>
      <w:szCs w:val="24"/>
      <w:lang w:val="nb-NO"/>
    </w:rPr>
  </w:style>
  <w:style w:type="paragraph" w:customStyle="1" w:styleId="node1">
    <w:name w:val="node1"/>
    <w:basedOn w:val="Normal"/>
    <w:uiPriority w:val="99"/>
    <w:rsid w:val="009C3922"/>
    <w:pPr>
      <w:spacing w:before="45" w:after="150" w:line="240" w:lineRule="auto"/>
    </w:pPr>
    <w:rPr>
      <w:rFonts w:ascii="Arial" w:eastAsia="Times New Roman" w:hAnsi="Arial" w:cs="Arial"/>
      <w:szCs w:val="24"/>
      <w:lang w:val="nb-NO" w:eastAsia="nb-NO"/>
    </w:rPr>
  </w:style>
  <w:style w:type="paragraph" w:customStyle="1" w:styleId="svarticle">
    <w:name w:val="svarticle"/>
    <w:basedOn w:val="Normal"/>
    <w:uiPriority w:val="99"/>
    <w:rsid w:val="009C3922"/>
    <w:pPr>
      <w:spacing w:before="100" w:beforeAutospacing="1" w:after="100" w:afterAutospacing="1" w:line="240" w:lineRule="auto"/>
    </w:pPr>
    <w:rPr>
      <w:rFonts w:eastAsia="Times New Roman" w:cs="Times New Roman"/>
      <w:szCs w:val="24"/>
      <w:lang w:val="nb-NO" w:eastAsia="nb-NO"/>
    </w:rPr>
  </w:style>
  <w:style w:type="character" w:styleId="SubtleEmphasis">
    <w:name w:val="Subtle Emphasis"/>
    <w:uiPriority w:val="19"/>
    <w:qFormat/>
    <w:rsid w:val="009C3922"/>
    <w:rPr>
      <w:i/>
      <w:iCs/>
    </w:rPr>
  </w:style>
  <w:style w:type="character" w:styleId="IntenseEmphasis">
    <w:name w:val="Intense Emphasis"/>
    <w:uiPriority w:val="21"/>
    <w:qFormat/>
    <w:rsid w:val="009C3922"/>
    <w:rPr>
      <w:b/>
      <w:bCs/>
    </w:rPr>
  </w:style>
  <w:style w:type="character" w:styleId="SubtleReference">
    <w:name w:val="Subtle Reference"/>
    <w:uiPriority w:val="31"/>
    <w:qFormat/>
    <w:rsid w:val="009C3922"/>
    <w:rPr>
      <w:smallCaps/>
    </w:rPr>
  </w:style>
  <w:style w:type="character" w:styleId="IntenseReference">
    <w:name w:val="Intense Reference"/>
    <w:uiPriority w:val="32"/>
    <w:qFormat/>
    <w:rsid w:val="009C3922"/>
    <w:rPr>
      <w:smallCaps/>
      <w:spacing w:val="5"/>
      <w:u w:val="single"/>
    </w:rPr>
  </w:style>
  <w:style w:type="character" w:styleId="BookTitle">
    <w:name w:val="Book Title"/>
    <w:uiPriority w:val="33"/>
    <w:qFormat/>
    <w:rsid w:val="009C3922"/>
    <w:rPr>
      <w:i/>
      <w:iCs/>
      <w:smallCaps/>
      <w:spacing w:val="5"/>
    </w:rPr>
  </w:style>
  <w:style w:type="character" w:customStyle="1" w:styleId="hps">
    <w:name w:val="hps"/>
    <w:basedOn w:val="DefaultParagraphFont"/>
    <w:rsid w:val="009C3922"/>
  </w:style>
  <w:style w:type="character" w:customStyle="1" w:styleId="atn">
    <w:name w:val="atn"/>
    <w:basedOn w:val="DefaultParagraphFont"/>
    <w:rsid w:val="009C3922"/>
  </w:style>
  <w:style w:type="character" w:customStyle="1" w:styleId="apple-converted-space">
    <w:name w:val="apple-converted-space"/>
    <w:basedOn w:val="DefaultParagraphFont"/>
    <w:rsid w:val="009C3922"/>
  </w:style>
  <w:style w:type="character" w:customStyle="1" w:styleId="hithilite">
    <w:name w:val="hithilite"/>
    <w:basedOn w:val="DefaultParagraphFont"/>
    <w:rsid w:val="009C3922"/>
  </w:style>
  <w:style w:type="character" w:customStyle="1" w:styleId="current-selection">
    <w:name w:val="current-selection"/>
    <w:basedOn w:val="DefaultParagraphFont"/>
    <w:rsid w:val="009C3922"/>
  </w:style>
  <w:style w:type="character" w:customStyle="1" w:styleId="a">
    <w:name w:val="_"/>
    <w:basedOn w:val="DefaultParagraphFont"/>
    <w:rsid w:val="009C3922"/>
  </w:style>
  <w:style w:type="paragraph" w:styleId="BodyTextIndent">
    <w:name w:val="Body Text Indent"/>
    <w:basedOn w:val="Normal"/>
    <w:link w:val="BodyTextIndentChar"/>
    <w:rsid w:val="00F52F13"/>
    <w:pPr>
      <w:widowControl w:val="0"/>
      <w:spacing w:after="0" w:line="480" w:lineRule="auto"/>
      <w:ind w:left="300" w:hanging="280"/>
      <w:jc w:val="both"/>
    </w:pPr>
    <w:rPr>
      <w:rFonts w:eastAsia="Times New Roman" w:cs="Times New Roman"/>
      <w:szCs w:val="20"/>
      <w:lang w:val="en-GB"/>
    </w:rPr>
  </w:style>
  <w:style w:type="character" w:customStyle="1" w:styleId="BodyTextIndentChar">
    <w:name w:val="Body Text Indent Char"/>
    <w:basedOn w:val="DefaultParagraphFont"/>
    <w:link w:val="BodyTextIndent"/>
    <w:rsid w:val="00F52F13"/>
    <w:rPr>
      <w:rFonts w:ascii="Times New Roman" w:eastAsia="Times New Roman" w:hAnsi="Times New Roman" w:cs="Times New Roman"/>
      <w:sz w:val="24"/>
      <w:szCs w:val="20"/>
      <w:lang w:val="en-GB"/>
    </w:rPr>
  </w:style>
  <w:style w:type="character" w:styleId="LineNumber">
    <w:name w:val="line number"/>
    <w:basedOn w:val="DefaultParagraphFont"/>
    <w:uiPriority w:val="99"/>
    <w:semiHidden/>
    <w:unhideWhenUsed/>
    <w:rsid w:val="001B1FE3"/>
  </w:style>
  <w:style w:type="paragraph" w:styleId="NormalWeb">
    <w:name w:val="Normal (Web)"/>
    <w:basedOn w:val="Normal"/>
    <w:uiPriority w:val="99"/>
    <w:semiHidden/>
    <w:unhideWhenUsed/>
    <w:rsid w:val="00D63C57"/>
    <w:pPr>
      <w:spacing w:before="100" w:beforeAutospacing="1" w:after="100" w:afterAutospacing="1" w:line="240" w:lineRule="auto"/>
    </w:pPr>
    <w:rPr>
      <w:rFonts w:eastAsia="Times New Roman" w:cs="Times New Roman"/>
      <w:szCs w:val="24"/>
      <w:lang w:eastAsia="is-IS"/>
    </w:rPr>
  </w:style>
  <w:style w:type="paragraph" w:styleId="BodyText">
    <w:name w:val="Body Text"/>
    <w:basedOn w:val="Normal"/>
    <w:link w:val="BodyTextChar"/>
    <w:rsid w:val="00E42E94"/>
    <w:pPr>
      <w:spacing w:after="120" w:line="240" w:lineRule="auto"/>
    </w:pPr>
    <w:rPr>
      <w:rFonts w:eastAsia="Times New Roman" w:cs="Times New Roman"/>
      <w:szCs w:val="24"/>
      <w:lang w:eastAsia="is-IS"/>
    </w:rPr>
  </w:style>
  <w:style w:type="character" w:customStyle="1" w:styleId="BodyTextChar">
    <w:name w:val="Body Text Char"/>
    <w:basedOn w:val="DefaultParagraphFont"/>
    <w:link w:val="BodyText"/>
    <w:rsid w:val="00E42E94"/>
    <w:rPr>
      <w:rFonts w:ascii="Times New Roman" w:eastAsia="Times New Roman" w:hAnsi="Times New Roman" w:cs="Times New Roman"/>
      <w:sz w:val="24"/>
      <w:szCs w:val="24"/>
      <w:lang w:eastAsia="is-IS"/>
    </w:rPr>
  </w:style>
  <w:style w:type="character" w:styleId="CommentReference">
    <w:name w:val="annotation reference"/>
    <w:rsid w:val="0013029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7666">
      <w:bodyDiv w:val="1"/>
      <w:marLeft w:val="0"/>
      <w:marRight w:val="0"/>
      <w:marTop w:val="0"/>
      <w:marBottom w:val="0"/>
      <w:divBdr>
        <w:top w:val="none" w:sz="0" w:space="0" w:color="auto"/>
        <w:left w:val="none" w:sz="0" w:space="0" w:color="auto"/>
        <w:bottom w:val="none" w:sz="0" w:space="0" w:color="auto"/>
        <w:right w:val="none" w:sz="0" w:space="0" w:color="auto"/>
      </w:divBdr>
    </w:div>
    <w:div w:id="232664221">
      <w:bodyDiv w:val="1"/>
      <w:marLeft w:val="0"/>
      <w:marRight w:val="0"/>
      <w:marTop w:val="0"/>
      <w:marBottom w:val="0"/>
      <w:divBdr>
        <w:top w:val="none" w:sz="0" w:space="0" w:color="auto"/>
        <w:left w:val="none" w:sz="0" w:space="0" w:color="auto"/>
        <w:bottom w:val="none" w:sz="0" w:space="0" w:color="auto"/>
        <w:right w:val="none" w:sz="0" w:space="0" w:color="auto"/>
      </w:divBdr>
    </w:div>
    <w:div w:id="237907867">
      <w:bodyDiv w:val="1"/>
      <w:marLeft w:val="0"/>
      <w:marRight w:val="0"/>
      <w:marTop w:val="0"/>
      <w:marBottom w:val="0"/>
      <w:divBdr>
        <w:top w:val="none" w:sz="0" w:space="0" w:color="auto"/>
        <w:left w:val="none" w:sz="0" w:space="0" w:color="auto"/>
        <w:bottom w:val="none" w:sz="0" w:space="0" w:color="auto"/>
        <w:right w:val="none" w:sz="0" w:space="0" w:color="auto"/>
      </w:divBdr>
    </w:div>
    <w:div w:id="735586569">
      <w:bodyDiv w:val="1"/>
      <w:marLeft w:val="0"/>
      <w:marRight w:val="0"/>
      <w:marTop w:val="0"/>
      <w:marBottom w:val="0"/>
      <w:divBdr>
        <w:top w:val="none" w:sz="0" w:space="0" w:color="auto"/>
        <w:left w:val="none" w:sz="0" w:space="0" w:color="auto"/>
        <w:bottom w:val="none" w:sz="0" w:space="0" w:color="auto"/>
        <w:right w:val="none" w:sz="0" w:space="0" w:color="auto"/>
      </w:divBdr>
    </w:div>
    <w:div w:id="800733507">
      <w:bodyDiv w:val="1"/>
      <w:marLeft w:val="0"/>
      <w:marRight w:val="0"/>
      <w:marTop w:val="0"/>
      <w:marBottom w:val="0"/>
      <w:divBdr>
        <w:top w:val="none" w:sz="0" w:space="0" w:color="auto"/>
        <w:left w:val="none" w:sz="0" w:space="0" w:color="auto"/>
        <w:bottom w:val="none" w:sz="0" w:space="0" w:color="auto"/>
        <w:right w:val="none" w:sz="0" w:space="0" w:color="auto"/>
      </w:divBdr>
    </w:div>
    <w:div w:id="880627386">
      <w:bodyDiv w:val="1"/>
      <w:marLeft w:val="0"/>
      <w:marRight w:val="0"/>
      <w:marTop w:val="0"/>
      <w:marBottom w:val="0"/>
      <w:divBdr>
        <w:top w:val="none" w:sz="0" w:space="0" w:color="auto"/>
        <w:left w:val="none" w:sz="0" w:space="0" w:color="auto"/>
        <w:bottom w:val="none" w:sz="0" w:space="0" w:color="auto"/>
        <w:right w:val="none" w:sz="0" w:space="0" w:color="auto"/>
      </w:divBdr>
    </w:div>
    <w:div w:id="1964724067">
      <w:bodyDiv w:val="1"/>
      <w:marLeft w:val="0"/>
      <w:marRight w:val="0"/>
      <w:marTop w:val="0"/>
      <w:marBottom w:val="0"/>
      <w:divBdr>
        <w:top w:val="none" w:sz="0" w:space="0" w:color="auto"/>
        <w:left w:val="none" w:sz="0" w:space="0" w:color="auto"/>
        <w:bottom w:val="none" w:sz="0" w:space="0" w:color="auto"/>
        <w:right w:val="none" w:sz="0" w:space="0" w:color="auto"/>
      </w:divBdr>
      <w:divsChild>
        <w:div w:id="1743865490">
          <w:marLeft w:val="0"/>
          <w:marRight w:val="0"/>
          <w:marTop w:val="0"/>
          <w:marBottom w:val="0"/>
          <w:divBdr>
            <w:top w:val="none" w:sz="0" w:space="0" w:color="auto"/>
            <w:left w:val="none" w:sz="0" w:space="0" w:color="auto"/>
            <w:bottom w:val="none" w:sz="0" w:space="0" w:color="auto"/>
            <w:right w:val="none" w:sz="0" w:space="0" w:color="auto"/>
          </w:divBdr>
        </w:div>
        <w:div w:id="1585139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bert.imsland@akvaplan.niva.no"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371/journal.pone.008555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20</Pages>
  <Words>4508</Words>
  <Characters>24633</Characters>
  <Application>Microsoft Office Word</Application>
  <DocSecurity>0</DocSecurity>
  <Lines>397</Lines>
  <Paragraphs>101</Paragraphs>
  <ScaleCrop>false</ScaleCrop>
  <HeadingPairs>
    <vt:vector size="2" baseType="variant">
      <vt:variant>
        <vt:lpstr>Title</vt:lpstr>
      </vt:variant>
      <vt:variant>
        <vt:i4>1</vt:i4>
      </vt:variant>
    </vt:vector>
  </HeadingPairs>
  <TitlesOfParts>
    <vt:vector size="1" baseType="lpstr">
      <vt:lpstr/>
    </vt:vector>
  </TitlesOfParts>
  <Company>Akvaplan-niva AS</Company>
  <LinksUpToDate>false</LinksUpToDate>
  <CharactersWithSpaces>29101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K. Imsland</dc:creator>
  <cp:keywords/>
  <dc:description/>
  <cp:lastModifiedBy>Albert K. Imsland</cp:lastModifiedBy>
  <cp:revision>11</cp:revision>
  <cp:lastPrinted>2018-03-05T14:02:00Z</cp:lastPrinted>
  <dcterms:created xsi:type="dcterms:W3CDTF">2018-12-12T15:30:00Z</dcterms:created>
  <dcterms:modified xsi:type="dcterms:W3CDTF">2019-02-18T16:41:00Z</dcterms:modified>
</cp:coreProperties>
</file>