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69" w:rsidRPr="00AB3C6E" w:rsidRDefault="007A2AE6" w:rsidP="00B70ED8">
      <w:pPr>
        <w:spacing w:after="0" w:line="480" w:lineRule="auto"/>
        <w:jc w:val="center"/>
        <w:rPr>
          <w:rFonts w:ascii="Arial" w:hAnsi="Arial" w:cs="Arial"/>
          <w:b/>
          <w:lang w:val="en-US"/>
        </w:rPr>
      </w:pPr>
      <w:bookmarkStart w:id="0" w:name="_GoBack"/>
      <w:bookmarkEnd w:id="0"/>
      <w:r w:rsidRPr="00AB3C6E">
        <w:rPr>
          <w:rFonts w:ascii="Arial" w:hAnsi="Arial" w:cs="Arial"/>
          <w:b/>
          <w:lang w:val="en-US"/>
        </w:rPr>
        <w:t>Attentional capture and importance</w:t>
      </w:r>
      <w:r w:rsidR="00DC31B8" w:rsidRPr="00AB3C6E">
        <w:rPr>
          <w:rFonts w:ascii="Arial" w:hAnsi="Arial" w:cs="Arial"/>
          <w:b/>
          <w:lang w:val="en-US"/>
        </w:rPr>
        <w:t xml:space="preserve"> of package attributes</w:t>
      </w:r>
      <w:r w:rsidRPr="00AB3C6E">
        <w:rPr>
          <w:rFonts w:ascii="Arial" w:hAnsi="Arial" w:cs="Arial"/>
          <w:b/>
          <w:lang w:val="en-US"/>
        </w:rPr>
        <w:t xml:space="preserve"> for consumers' perceived similarities and differences among products: A case study with breakfast cereal packages</w:t>
      </w:r>
    </w:p>
    <w:p w:rsidR="00747B07" w:rsidRPr="00AB3C6E" w:rsidRDefault="00747B07" w:rsidP="00B70ED8">
      <w:pPr>
        <w:spacing w:after="0" w:line="480" w:lineRule="auto"/>
        <w:jc w:val="center"/>
        <w:rPr>
          <w:rFonts w:ascii="Arial" w:hAnsi="Arial" w:cs="Arial"/>
          <w:b/>
          <w:lang w:val="en-US"/>
        </w:rPr>
      </w:pPr>
    </w:p>
    <w:p w:rsidR="00406BC9" w:rsidRPr="005500C6" w:rsidRDefault="0011294B" w:rsidP="00B70ED8">
      <w:pPr>
        <w:spacing w:after="0" w:line="480" w:lineRule="auto"/>
        <w:jc w:val="center"/>
        <w:rPr>
          <w:rFonts w:ascii="Arial" w:hAnsi="Arial" w:cs="Arial"/>
          <w:b/>
          <w:lang w:val="es-AR"/>
        </w:rPr>
      </w:pPr>
      <w:r w:rsidRPr="005500C6">
        <w:rPr>
          <w:rFonts w:ascii="Arial" w:hAnsi="Arial" w:cs="Arial"/>
          <w:b/>
          <w:lang w:val="es-AR"/>
        </w:rPr>
        <w:t>Paula Varela</w:t>
      </w:r>
      <w:r w:rsidRPr="005500C6">
        <w:rPr>
          <w:rFonts w:ascii="Arial" w:hAnsi="Arial" w:cs="Arial"/>
          <w:b/>
          <w:vertAlign w:val="superscript"/>
          <w:lang w:val="es-AR"/>
        </w:rPr>
        <w:t>1,2</w:t>
      </w:r>
      <w:r w:rsidRPr="005500C6">
        <w:rPr>
          <w:rFonts w:ascii="Arial" w:hAnsi="Arial" w:cs="Arial"/>
          <w:b/>
          <w:lang w:val="es-AR"/>
        </w:rPr>
        <w:t>, Lucía Antúnez</w:t>
      </w:r>
      <w:r w:rsidRPr="005500C6">
        <w:rPr>
          <w:rFonts w:ascii="Arial" w:hAnsi="Arial" w:cs="Arial"/>
          <w:b/>
          <w:vertAlign w:val="superscript"/>
          <w:lang w:val="es-AR"/>
        </w:rPr>
        <w:t>3</w:t>
      </w:r>
      <w:r w:rsidRPr="005500C6">
        <w:rPr>
          <w:rFonts w:ascii="Arial" w:hAnsi="Arial" w:cs="Arial"/>
          <w:b/>
          <w:lang w:val="es-AR"/>
        </w:rPr>
        <w:t>, Rafael Silva Cadena</w:t>
      </w:r>
      <w:r w:rsidRPr="005500C6">
        <w:rPr>
          <w:rFonts w:ascii="Arial" w:hAnsi="Arial" w:cs="Arial"/>
          <w:b/>
          <w:vertAlign w:val="superscript"/>
          <w:lang w:val="es-AR"/>
        </w:rPr>
        <w:t>3</w:t>
      </w:r>
      <w:r w:rsidRPr="005500C6">
        <w:rPr>
          <w:rFonts w:ascii="Arial" w:hAnsi="Arial" w:cs="Arial"/>
          <w:b/>
          <w:lang w:val="es-AR"/>
        </w:rPr>
        <w:t>, Ana Giménez</w:t>
      </w:r>
      <w:r w:rsidRPr="005500C6">
        <w:rPr>
          <w:rFonts w:ascii="Arial" w:hAnsi="Arial" w:cs="Arial"/>
          <w:b/>
          <w:vertAlign w:val="superscript"/>
          <w:lang w:val="es-AR"/>
        </w:rPr>
        <w:t>3,4</w:t>
      </w:r>
      <w:r w:rsidRPr="005500C6">
        <w:rPr>
          <w:rFonts w:ascii="Arial" w:hAnsi="Arial" w:cs="Arial"/>
          <w:b/>
          <w:lang w:val="es-AR"/>
        </w:rPr>
        <w:t>, Gastón Ares</w:t>
      </w:r>
      <w:r w:rsidRPr="005500C6">
        <w:rPr>
          <w:rFonts w:ascii="Arial" w:hAnsi="Arial" w:cs="Arial"/>
          <w:b/>
          <w:vertAlign w:val="superscript"/>
          <w:lang w:val="es-AR"/>
        </w:rPr>
        <w:t>3,4</w:t>
      </w:r>
    </w:p>
    <w:p w:rsidR="003F6E13" w:rsidRPr="005500C6" w:rsidRDefault="003F6E13" w:rsidP="00B70ED8">
      <w:pPr>
        <w:spacing w:after="0" w:line="480" w:lineRule="auto"/>
        <w:rPr>
          <w:rFonts w:ascii="Arial" w:hAnsi="Arial" w:cs="Arial"/>
          <w:b/>
          <w:lang w:val="es-AR"/>
        </w:rPr>
      </w:pPr>
    </w:p>
    <w:p w:rsidR="00AB3C6E" w:rsidRPr="00AB3C6E" w:rsidRDefault="00406BC9" w:rsidP="00AB3C6E">
      <w:pPr>
        <w:spacing w:after="0" w:line="480" w:lineRule="auto"/>
        <w:jc w:val="center"/>
        <w:rPr>
          <w:rFonts w:ascii="Arial" w:hAnsi="Arial" w:cs="Arial"/>
          <w:lang w:val="en-US"/>
        </w:rPr>
      </w:pPr>
      <w:r w:rsidRPr="00AB3C6E">
        <w:rPr>
          <w:rFonts w:ascii="Arial" w:hAnsi="Arial" w:cs="Arial"/>
          <w:vertAlign w:val="superscript"/>
          <w:lang w:val="en-US"/>
        </w:rPr>
        <w:t xml:space="preserve">1 </w:t>
      </w:r>
      <w:r w:rsidR="00AB3C6E" w:rsidRPr="00AB3C6E">
        <w:rPr>
          <w:rFonts w:ascii="Arial" w:hAnsi="Arial" w:cs="Arial"/>
          <w:lang w:val="en-US"/>
        </w:rPr>
        <w:t>Nofima AS, P.O. Box 210, 1431 Ås, Norway</w:t>
      </w:r>
    </w:p>
    <w:p w:rsidR="00406BC9" w:rsidRPr="005500C6" w:rsidRDefault="0011294B" w:rsidP="00B70ED8">
      <w:pPr>
        <w:spacing w:after="0" w:line="480" w:lineRule="auto"/>
        <w:jc w:val="center"/>
        <w:rPr>
          <w:rFonts w:ascii="Arial" w:hAnsi="Arial" w:cs="Arial"/>
          <w:lang w:val="es-AR"/>
        </w:rPr>
      </w:pPr>
      <w:r w:rsidRPr="005500C6">
        <w:rPr>
          <w:rFonts w:ascii="Arial" w:hAnsi="Arial" w:cs="Arial"/>
          <w:vertAlign w:val="superscript"/>
          <w:lang w:val="es-AR"/>
        </w:rPr>
        <w:t>2</w:t>
      </w:r>
      <w:r w:rsidRPr="005500C6">
        <w:rPr>
          <w:rFonts w:ascii="Arial" w:hAnsi="Arial" w:cs="Arial"/>
          <w:lang w:val="es-AR"/>
        </w:rPr>
        <w:t>Former affiliation: Instituto de Agroquímica y Tecnología de Alimentos (CSIC), Agustín Escardino, 7, 46980 Paterna, Valencia, Spain.</w:t>
      </w:r>
    </w:p>
    <w:p w:rsidR="00406BC9" w:rsidRPr="00AB3C6E" w:rsidRDefault="00406BC9" w:rsidP="00B70ED8">
      <w:pPr>
        <w:spacing w:after="0" w:line="480" w:lineRule="auto"/>
        <w:jc w:val="center"/>
        <w:rPr>
          <w:rFonts w:ascii="Arial" w:hAnsi="Arial" w:cs="Arial"/>
          <w:lang w:val="es-UY"/>
        </w:rPr>
      </w:pPr>
      <w:r w:rsidRPr="00AB3C6E">
        <w:rPr>
          <w:rFonts w:ascii="Arial" w:hAnsi="Arial" w:cs="Arial"/>
          <w:vertAlign w:val="superscript"/>
        </w:rPr>
        <w:t xml:space="preserve">3 </w:t>
      </w:r>
      <w:r w:rsidRPr="00AB3C6E">
        <w:rPr>
          <w:rFonts w:ascii="Arial" w:hAnsi="Arial" w:cs="Arial"/>
        </w:rPr>
        <w:t xml:space="preserve">Departamento de Ciencia y Tecnología de Alimentos. Facultad de Química. Universidad de la República. </w:t>
      </w:r>
      <w:r w:rsidRPr="00AB3C6E">
        <w:rPr>
          <w:rFonts w:ascii="Arial" w:hAnsi="Arial" w:cs="Arial"/>
          <w:lang w:val="es-UY"/>
        </w:rPr>
        <w:t>Gral. Flores 2124. CP 11800. Montevideo, Uruguay.</w:t>
      </w:r>
    </w:p>
    <w:p w:rsidR="00AC5622" w:rsidRPr="00AB3C6E" w:rsidRDefault="00CF0AC6" w:rsidP="00B70ED8">
      <w:pPr>
        <w:spacing w:after="0" w:line="480" w:lineRule="auto"/>
        <w:jc w:val="center"/>
        <w:rPr>
          <w:rFonts w:ascii="Arial" w:hAnsi="Arial" w:cs="Arial"/>
          <w:lang w:val="es-UY"/>
        </w:rPr>
      </w:pPr>
      <w:r w:rsidRPr="00AB3C6E">
        <w:rPr>
          <w:rFonts w:ascii="Arial" w:hAnsi="Arial" w:cs="Arial"/>
          <w:vertAlign w:val="superscript"/>
          <w:lang w:val="es-UY"/>
        </w:rPr>
        <w:t>4</w:t>
      </w:r>
      <w:r w:rsidRPr="00AB3C6E">
        <w:rPr>
          <w:rFonts w:ascii="Arial" w:hAnsi="Arial" w:cs="Arial"/>
          <w:lang w:val="es-UY"/>
        </w:rPr>
        <w:t xml:space="preserve"> Centro de Investigación Básica en Psicolog</w:t>
      </w:r>
      <w:r w:rsidR="00AC5622" w:rsidRPr="00AB3C6E">
        <w:rPr>
          <w:rFonts w:ascii="Arial" w:hAnsi="Arial" w:cs="Arial"/>
          <w:lang w:val="es-UY"/>
        </w:rPr>
        <w:t>ía. Facultad de Psicología. Universidad de la República. Tristán Narvaja 1674. CP 11200. Montevideo, Uruguay.</w:t>
      </w:r>
    </w:p>
    <w:p w:rsidR="00406BC9" w:rsidRPr="00AB3C6E" w:rsidRDefault="00406BC9" w:rsidP="00B70ED8">
      <w:pPr>
        <w:spacing w:after="0" w:line="480" w:lineRule="auto"/>
        <w:jc w:val="center"/>
        <w:rPr>
          <w:rFonts w:ascii="Arial" w:hAnsi="Arial" w:cs="Arial"/>
          <w:lang w:val="es-UY"/>
        </w:rPr>
      </w:pPr>
    </w:p>
    <w:p w:rsidR="00406BC9" w:rsidRPr="00AB3C6E" w:rsidRDefault="00406BC9" w:rsidP="00B70ED8">
      <w:pPr>
        <w:spacing w:after="0" w:line="480" w:lineRule="auto"/>
        <w:jc w:val="center"/>
        <w:rPr>
          <w:rFonts w:ascii="Arial" w:hAnsi="Arial" w:cs="Arial"/>
          <w:lang w:val="es-UY"/>
        </w:rPr>
      </w:pPr>
    </w:p>
    <w:p w:rsidR="00406BC9" w:rsidRPr="00AB3C6E" w:rsidRDefault="00CF0AC6" w:rsidP="00B70ED8">
      <w:pPr>
        <w:spacing w:after="0" w:line="480" w:lineRule="auto"/>
        <w:jc w:val="center"/>
        <w:rPr>
          <w:rFonts w:ascii="Arial" w:hAnsi="Arial" w:cs="Arial"/>
          <w:lang w:val="es-UY"/>
        </w:rPr>
      </w:pPr>
      <w:r w:rsidRPr="00AB3C6E">
        <w:rPr>
          <w:rFonts w:ascii="Arial" w:hAnsi="Arial" w:cs="Arial"/>
          <w:lang w:val="es-UY"/>
        </w:rPr>
        <w:t>Corresponding author: Paula Varela</w:t>
      </w:r>
    </w:p>
    <w:p w:rsidR="00406BC9" w:rsidRPr="00AB3C6E" w:rsidRDefault="00CF0AC6" w:rsidP="00B70ED8">
      <w:pPr>
        <w:spacing w:after="0" w:line="480" w:lineRule="auto"/>
        <w:jc w:val="center"/>
        <w:rPr>
          <w:rFonts w:ascii="Arial" w:hAnsi="Arial" w:cs="Arial"/>
          <w:lang w:val="es-UY"/>
        </w:rPr>
      </w:pPr>
      <w:r w:rsidRPr="00AB3C6E">
        <w:rPr>
          <w:rFonts w:ascii="Arial" w:hAnsi="Arial" w:cs="Arial"/>
          <w:lang w:val="es-UY"/>
        </w:rPr>
        <w:t xml:space="preserve">Telephone: </w:t>
      </w:r>
      <w:r w:rsidR="00E34A9A" w:rsidRPr="00AB3C6E">
        <w:rPr>
          <w:rFonts w:ascii="Arial" w:hAnsi="Arial" w:cs="Arial"/>
          <w:lang w:val="es-UY"/>
        </w:rPr>
        <w:t>+47 45426026</w:t>
      </w:r>
    </w:p>
    <w:p w:rsidR="00406BC9" w:rsidRPr="00AB3C6E" w:rsidRDefault="00CF0AC6" w:rsidP="00B70ED8">
      <w:pPr>
        <w:spacing w:after="0" w:line="480" w:lineRule="auto"/>
        <w:jc w:val="center"/>
        <w:rPr>
          <w:rFonts w:ascii="Arial" w:hAnsi="Arial" w:cs="Arial"/>
          <w:lang w:val="es-UY"/>
        </w:rPr>
      </w:pPr>
      <w:r w:rsidRPr="00AB3C6E">
        <w:rPr>
          <w:rFonts w:ascii="Arial" w:hAnsi="Arial" w:cs="Arial"/>
          <w:lang w:val="es-UY"/>
        </w:rPr>
        <w:t xml:space="preserve">Fax: </w:t>
      </w:r>
      <w:r w:rsidR="00E34A9A" w:rsidRPr="00AB3C6E">
        <w:rPr>
          <w:rFonts w:ascii="Arial" w:hAnsi="Arial" w:cs="Arial"/>
          <w:lang w:val="es-UY"/>
        </w:rPr>
        <w:t>+47 649433</w:t>
      </w:r>
      <w:r w:rsidR="006729FB" w:rsidRPr="00AB3C6E">
        <w:rPr>
          <w:rFonts w:ascii="Arial" w:hAnsi="Arial" w:cs="Arial"/>
          <w:lang w:val="es-UY"/>
        </w:rPr>
        <w:t>14</w:t>
      </w:r>
    </w:p>
    <w:p w:rsidR="00337969" w:rsidRPr="00AB3C6E" w:rsidRDefault="00CF0AC6" w:rsidP="00B70ED8">
      <w:pPr>
        <w:spacing w:after="0" w:line="480" w:lineRule="auto"/>
        <w:jc w:val="center"/>
        <w:rPr>
          <w:rFonts w:ascii="Arial" w:hAnsi="Arial" w:cs="Arial"/>
          <w:b/>
          <w:lang w:val="es-UY"/>
        </w:rPr>
      </w:pPr>
      <w:r w:rsidRPr="00AB3C6E">
        <w:rPr>
          <w:rFonts w:ascii="Arial" w:hAnsi="Arial" w:cs="Arial"/>
          <w:lang w:val="es-UY"/>
        </w:rPr>
        <w:t xml:space="preserve">E-mail: </w:t>
      </w:r>
      <w:hyperlink r:id="rId7" w:history="1">
        <w:r w:rsidR="00E34A9A" w:rsidRPr="00AB3C6E">
          <w:rPr>
            <w:rStyle w:val="Hyperkobling"/>
            <w:rFonts w:ascii="Arial" w:hAnsi="Arial" w:cs="Arial"/>
            <w:color w:val="auto"/>
            <w:lang w:val="es-UY"/>
          </w:rPr>
          <w:t>paula.varela.tomasco@nofima.no</w:t>
        </w:r>
      </w:hyperlink>
      <w:r w:rsidR="00406BC9" w:rsidRPr="00AB3C6E">
        <w:rPr>
          <w:lang w:val="es-UY"/>
        </w:rPr>
        <w:t xml:space="preserve">; </w:t>
      </w:r>
      <w:hyperlink r:id="rId8" w:history="1">
        <w:r w:rsidR="00406BC9" w:rsidRPr="00AB3C6E">
          <w:rPr>
            <w:rStyle w:val="Hyperkobling"/>
            <w:rFonts w:ascii="Arial" w:hAnsi="Arial" w:cs="Arial"/>
            <w:color w:val="auto"/>
            <w:lang w:val="es-UY"/>
          </w:rPr>
          <w:t>pvarelatomasco@gmail.com</w:t>
        </w:r>
      </w:hyperlink>
    </w:p>
    <w:p w:rsidR="00B70ED8" w:rsidRPr="00AB3C6E" w:rsidRDefault="00B70ED8">
      <w:pPr>
        <w:rPr>
          <w:rFonts w:ascii="Arial" w:hAnsi="Arial" w:cs="Arial"/>
          <w:b/>
          <w:lang w:val="es-UY"/>
        </w:rPr>
      </w:pPr>
      <w:r w:rsidRPr="00AB3C6E">
        <w:rPr>
          <w:rFonts w:ascii="Arial" w:hAnsi="Arial" w:cs="Arial"/>
          <w:b/>
          <w:lang w:val="es-UY"/>
        </w:rPr>
        <w:br w:type="page"/>
      </w:r>
    </w:p>
    <w:p w:rsidR="00B861F7" w:rsidRPr="00AB3C6E" w:rsidRDefault="00691775" w:rsidP="003824BF">
      <w:pPr>
        <w:spacing w:after="0" w:line="480" w:lineRule="auto"/>
        <w:rPr>
          <w:rFonts w:ascii="Arial" w:hAnsi="Arial" w:cs="Arial"/>
          <w:b/>
          <w:lang w:val="en-US"/>
        </w:rPr>
      </w:pPr>
      <w:r w:rsidRPr="00AB3C6E">
        <w:rPr>
          <w:rFonts w:ascii="Arial" w:hAnsi="Arial" w:cs="Arial"/>
          <w:b/>
          <w:lang w:val="en-US"/>
        </w:rPr>
        <w:lastRenderedPageBreak/>
        <w:t>Abstract</w:t>
      </w:r>
    </w:p>
    <w:p w:rsidR="00055DA2" w:rsidRPr="00AB3C6E" w:rsidRDefault="00A36467" w:rsidP="00186367">
      <w:pPr>
        <w:spacing w:after="0" w:line="480" w:lineRule="auto"/>
        <w:jc w:val="both"/>
        <w:rPr>
          <w:rFonts w:ascii="Arial" w:hAnsi="Arial" w:cs="Arial"/>
          <w:lang w:val="en-GB"/>
        </w:rPr>
      </w:pPr>
      <w:r w:rsidRPr="005500C6">
        <w:rPr>
          <w:rFonts w:ascii="Arial" w:hAnsi="Arial" w:cs="Arial"/>
          <w:color w:val="FF0000"/>
          <w:lang w:val="en-US"/>
        </w:rPr>
        <w:t>T</w:t>
      </w:r>
      <w:r w:rsidR="00654020" w:rsidRPr="005500C6">
        <w:rPr>
          <w:rFonts w:ascii="Arial" w:hAnsi="Arial" w:cs="Arial"/>
          <w:color w:val="FF0000"/>
          <w:lang w:val="en-US"/>
        </w:rPr>
        <w:t xml:space="preserve">he present work </w:t>
      </w:r>
      <w:r w:rsidRPr="005500C6">
        <w:rPr>
          <w:rFonts w:ascii="Arial" w:hAnsi="Arial" w:cs="Arial"/>
          <w:color w:val="FF0000"/>
          <w:lang w:val="en-US"/>
        </w:rPr>
        <w:t>studie</w:t>
      </w:r>
      <w:r w:rsidR="006B240B" w:rsidRPr="005500C6">
        <w:rPr>
          <w:rFonts w:ascii="Arial" w:hAnsi="Arial" w:cs="Arial"/>
          <w:color w:val="FF0000"/>
          <w:lang w:val="en-US"/>
        </w:rPr>
        <w:t>d</w:t>
      </w:r>
      <w:r w:rsidR="00654020" w:rsidRPr="005500C6">
        <w:rPr>
          <w:rFonts w:ascii="Arial" w:hAnsi="Arial" w:cs="Arial"/>
          <w:color w:val="FF0000"/>
          <w:lang w:val="en-US"/>
        </w:rPr>
        <w:t xml:space="preserve"> </w:t>
      </w:r>
      <w:r w:rsidR="00C24EBB" w:rsidRPr="005500C6">
        <w:rPr>
          <w:rFonts w:ascii="Arial" w:hAnsi="Arial" w:cs="Arial"/>
          <w:color w:val="FF0000"/>
          <w:lang w:val="en-US"/>
        </w:rPr>
        <w:t xml:space="preserve">attentional capture and importance of package attributes for </w:t>
      </w:r>
      <w:r w:rsidR="00D178B8" w:rsidRPr="005500C6">
        <w:rPr>
          <w:rFonts w:ascii="Arial" w:hAnsi="Arial" w:cs="Arial"/>
          <w:color w:val="FF0000"/>
          <w:lang w:val="en-US"/>
        </w:rPr>
        <w:t>consumers' perception of</w:t>
      </w:r>
      <w:r w:rsidR="00C24EBB" w:rsidRPr="005500C6">
        <w:rPr>
          <w:rFonts w:ascii="Arial" w:hAnsi="Arial" w:cs="Arial"/>
          <w:color w:val="FF0000"/>
          <w:lang w:val="en-US"/>
        </w:rPr>
        <w:t xml:space="preserve"> similarities and differences among </w:t>
      </w:r>
      <w:r w:rsidRPr="005500C6">
        <w:rPr>
          <w:rFonts w:ascii="Arial" w:hAnsi="Arial" w:cs="Arial"/>
          <w:color w:val="FF0000"/>
          <w:lang w:val="en-US"/>
        </w:rPr>
        <w:t>products through</w:t>
      </w:r>
      <w:r w:rsidR="00314A4B" w:rsidRPr="005500C6">
        <w:rPr>
          <w:rFonts w:ascii="Arial" w:hAnsi="Arial" w:cs="Arial"/>
          <w:color w:val="FF0000"/>
          <w:lang w:val="en-US"/>
        </w:rPr>
        <w:t xml:space="preserve"> a combination of eye-tracking and projective mapping</w:t>
      </w:r>
      <w:r w:rsidR="00D178B8" w:rsidRPr="005500C6">
        <w:rPr>
          <w:rFonts w:ascii="Arial" w:hAnsi="Arial" w:cs="Arial"/>
          <w:color w:val="FF0000"/>
          <w:lang w:val="en-US"/>
        </w:rPr>
        <w:t>.</w:t>
      </w:r>
      <w:r w:rsidR="00186367" w:rsidRPr="005500C6">
        <w:rPr>
          <w:rFonts w:ascii="Arial" w:hAnsi="Arial" w:cs="Arial"/>
          <w:color w:val="FF0000"/>
          <w:lang w:val="en-US"/>
        </w:rPr>
        <w:t xml:space="preserve"> </w:t>
      </w:r>
      <w:r w:rsidR="00AC5CC8" w:rsidRPr="005500C6">
        <w:rPr>
          <w:rFonts w:ascii="Arial" w:hAnsi="Arial" w:cs="Arial"/>
          <w:color w:val="FF0000"/>
          <w:lang w:val="en-US"/>
        </w:rPr>
        <w:t xml:space="preserve">As case study, fifty </w:t>
      </w:r>
      <w:r w:rsidR="00186367" w:rsidRPr="005500C6">
        <w:rPr>
          <w:rFonts w:ascii="Arial" w:hAnsi="Arial" w:cs="Arial"/>
          <w:color w:val="FF0000"/>
          <w:lang w:val="en-US"/>
        </w:rPr>
        <w:t>consumers performed a projective mapping task with ten breakfast cereal packages</w:t>
      </w:r>
      <w:r w:rsidRPr="005500C6">
        <w:rPr>
          <w:rFonts w:ascii="Arial" w:hAnsi="Arial" w:cs="Arial"/>
          <w:color w:val="FF0000"/>
          <w:lang w:val="en-US"/>
        </w:rPr>
        <w:t xml:space="preserve"> </w:t>
      </w:r>
      <w:r w:rsidR="00186367" w:rsidRPr="005500C6">
        <w:rPr>
          <w:rFonts w:ascii="Arial" w:hAnsi="Arial" w:cs="Arial"/>
          <w:color w:val="FF0000"/>
          <w:lang w:val="en-US"/>
        </w:rPr>
        <w:t xml:space="preserve">while </w:t>
      </w:r>
      <w:r w:rsidR="00C24EBB" w:rsidRPr="005500C6">
        <w:rPr>
          <w:rFonts w:ascii="Arial" w:hAnsi="Arial" w:cs="Arial"/>
          <w:color w:val="FF0000"/>
          <w:lang w:val="en-US"/>
        </w:rPr>
        <w:t xml:space="preserve">wearing </w:t>
      </w:r>
      <w:r w:rsidR="00186367" w:rsidRPr="005500C6">
        <w:rPr>
          <w:rFonts w:ascii="Arial" w:hAnsi="Arial" w:cs="Arial"/>
          <w:color w:val="FF0000"/>
          <w:lang w:val="en-US"/>
        </w:rPr>
        <w:t xml:space="preserve">a mobile eye-tracker. </w:t>
      </w:r>
      <w:r w:rsidRPr="005500C6">
        <w:rPr>
          <w:rFonts w:ascii="Arial" w:hAnsi="Arial" w:cs="Arial"/>
          <w:color w:val="FF0000"/>
          <w:lang w:val="en-GB"/>
        </w:rPr>
        <w:t>The combination of mobile eye-tracking and projective mapping enabled a more comprehensive analysis of the importance of package attributes for consumer perception</w:t>
      </w:r>
      <w:r w:rsidR="00AC5CC8" w:rsidRPr="005500C6">
        <w:rPr>
          <w:rFonts w:ascii="Arial" w:hAnsi="Arial" w:cs="Arial"/>
          <w:color w:val="FF0000"/>
          <w:lang w:val="en-GB"/>
        </w:rPr>
        <w:t xml:space="preserve">. </w:t>
      </w:r>
      <w:r w:rsidR="006B240B" w:rsidRPr="005500C6">
        <w:rPr>
          <w:rFonts w:ascii="Arial" w:hAnsi="Arial" w:cs="Arial"/>
          <w:color w:val="FF0000"/>
          <w:lang w:val="en-GB"/>
        </w:rPr>
        <w:t xml:space="preserve"> Eye tracking</w:t>
      </w:r>
      <w:r w:rsidR="00AC5CC8" w:rsidRPr="005500C6">
        <w:rPr>
          <w:rFonts w:ascii="Arial" w:hAnsi="Arial" w:cs="Arial"/>
          <w:color w:val="FF0000"/>
          <w:lang w:val="en-GB"/>
        </w:rPr>
        <w:t xml:space="preserve"> allowed</w:t>
      </w:r>
      <w:r w:rsidRPr="005500C6">
        <w:rPr>
          <w:rFonts w:ascii="Arial" w:hAnsi="Arial" w:cs="Arial"/>
          <w:color w:val="FF0000"/>
          <w:lang w:val="en-GB"/>
        </w:rPr>
        <w:t xml:space="preserve"> the identification of the most relevant package features for </w:t>
      </w:r>
      <w:r w:rsidR="006B240B" w:rsidRPr="005500C6">
        <w:rPr>
          <w:rFonts w:ascii="Arial" w:hAnsi="Arial" w:cs="Arial"/>
          <w:color w:val="FF0000"/>
          <w:lang w:val="en-GB"/>
        </w:rPr>
        <w:t xml:space="preserve">perceived similarity and differences among products and spotted </w:t>
      </w:r>
      <w:r w:rsidR="00AC5CC8" w:rsidRPr="005500C6">
        <w:rPr>
          <w:rFonts w:ascii="Arial" w:hAnsi="Arial" w:cs="Arial"/>
          <w:color w:val="FF0000"/>
          <w:lang w:val="en-GB"/>
        </w:rPr>
        <w:t xml:space="preserve">attributes </w:t>
      </w:r>
      <w:r w:rsidRPr="005500C6">
        <w:rPr>
          <w:rFonts w:ascii="Arial" w:hAnsi="Arial" w:cs="Arial"/>
          <w:color w:val="FF0000"/>
          <w:lang w:val="en-GB"/>
        </w:rPr>
        <w:t>that were attended to but were not relevant</w:t>
      </w:r>
      <w:r w:rsidR="006B240B" w:rsidRPr="005500C6">
        <w:rPr>
          <w:rFonts w:ascii="Arial" w:hAnsi="Arial" w:cs="Arial"/>
          <w:color w:val="FF0000"/>
          <w:lang w:val="en-GB"/>
        </w:rPr>
        <w:t xml:space="preserve">, as well as </w:t>
      </w:r>
      <w:r w:rsidR="00AC5CC8" w:rsidRPr="005500C6">
        <w:rPr>
          <w:rFonts w:ascii="Arial" w:hAnsi="Arial" w:cs="Arial"/>
          <w:color w:val="FF0000"/>
          <w:lang w:val="en-GB"/>
        </w:rPr>
        <w:t xml:space="preserve">package features that </w:t>
      </w:r>
      <w:r w:rsidRPr="005500C6">
        <w:rPr>
          <w:rFonts w:ascii="Arial" w:hAnsi="Arial" w:cs="Arial"/>
          <w:color w:val="FF0000"/>
          <w:lang w:val="en-GB"/>
        </w:rPr>
        <w:t xml:space="preserve">were relevant for categorization but </w:t>
      </w:r>
      <w:r w:rsidR="00AC5CC8" w:rsidRPr="005500C6">
        <w:rPr>
          <w:rFonts w:ascii="Arial" w:hAnsi="Arial" w:cs="Arial"/>
          <w:color w:val="FF0000"/>
          <w:lang w:val="en-GB"/>
        </w:rPr>
        <w:t xml:space="preserve">were </w:t>
      </w:r>
      <w:r w:rsidRPr="005500C6">
        <w:rPr>
          <w:rFonts w:ascii="Arial" w:hAnsi="Arial" w:cs="Arial"/>
          <w:color w:val="FF0000"/>
          <w:lang w:val="en-GB"/>
        </w:rPr>
        <w:t xml:space="preserve">not largely attended to. </w:t>
      </w:r>
      <w:r w:rsidR="00747B07" w:rsidRPr="005500C6">
        <w:rPr>
          <w:rFonts w:ascii="Arial" w:hAnsi="Arial" w:cs="Arial"/>
          <w:color w:val="FF0000"/>
          <w:lang w:val="en-GB"/>
        </w:rPr>
        <w:t xml:space="preserve">Results suggest that studying attentional capture could contribute to </w:t>
      </w:r>
      <w:r w:rsidR="00AC5CC8" w:rsidRPr="005500C6">
        <w:rPr>
          <w:rFonts w:ascii="Arial" w:hAnsi="Arial" w:cs="Arial"/>
          <w:color w:val="FF0000"/>
          <w:lang w:val="en-GB"/>
        </w:rPr>
        <w:t>better</w:t>
      </w:r>
      <w:r w:rsidR="00747B07" w:rsidRPr="005500C6">
        <w:rPr>
          <w:rFonts w:ascii="Arial" w:hAnsi="Arial" w:cs="Arial"/>
          <w:color w:val="FF0000"/>
          <w:lang w:val="en-GB"/>
        </w:rPr>
        <w:t xml:space="preserve"> understanding attribute importance for consumer perception. </w:t>
      </w:r>
      <w:r w:rsidRPr="005500C6">
        <w:rPr>
          <w:rFonts w:ascii="Arial" w:hAnsi="Arial" w:cs="Arial"/>
          <w:color w:val="FF0000"/>
          <w:lang w:val="en-GB"/>
        </w:rPr>
        <w:t>Irrespectively of the saliency, most consumers looked at same key info</w:t>
      </w:r>
      <w:r w:rsidR="006B240B" w:rsidRPr="005500C6">
        <w:rPr>
          <w:rFonts w:ascii="Arial" w:hAnsi="Arial" w:cs="Arial"/>
          <w:color w:val="FF0000"/>
          <w:lang w:val="en-GB"/>
        </w:rPr>
        <w:t>rmation,</w:t>
      </w:r>
      <w:r w:rsidRPr="005500C6">
        <w:rPr>
          <w:rFonts w:ascii="Arial" w:hAnsi="Arial" w:cs="Arial"/>
          <w:color w:val="FF0000"/>
          <w:lang w:val="en-GB"/>
        </w:rPr>
        <w:t xml:space="preserve"> mainly</w:t>
      </w:r>
      <w:r w:rsidR="006B240B" w:rsidRPr="005500C6">
        <w:rPr>
          <w:rFonts w:ascii="Arial" w:hAnsi="Arial" w:cs="Arial"/>
          <w:color w:val="FF0000"/>
          <w:lang w:val="en-GB"/>
        </w:rPr>
        <w:t xml:space="preserve"> located on</w:t>
      </w:r>
      <w:r w:rsidRPr="005500C6">
        <w:rPr>
          <w:rFonts w:ascii="Arial" w:hAnsi="Arial" w:cs="Arial"/>
          <w:color w:val="FF0000"/>
          <w:lang w:val="en-GB"/>
        </w:rPr>
        <w:t xml:space="preserve"> the front-of-pack</w:t>
      </w:r>
      <w:r w:rsidR="006B240B" w:rsidRPr="005500C6">
        <w:rPr>
          <w:rFonts w:ascii="Arial" w:hAnsi="Arial" w:cs="Arial"/>
          <w:color w:val="FF0000"/>
          <w:lang w:val="en-GB"/>
        </w:rPr>
        <w:t>. F</w:t>
      </w:r>
      <w:r w:rsidRPr="005500C6">
        <w:rPr>
          <w:rFonts w:ascii="Arial" w:hAnsi="Arial" w:cs="Arial"/>
          <w:color w:val="FF0000"/>
          <w:lang w:val="en-GB"/>
        </w:rPr>
        <w:t>ew consumers read the nutritional label and ingredients list (</w:t>
      </w:r>
      <w:r w:rsidR="006B240B" w:rsidRPr="005500C6">
        <w:rPr>
          <w:rFonts w:ascii="Arial" w:hAnsi="Arial" w:cs="Arial"/>
          <w:color w:val="FF0000"/>
          <w:lang w:val="en-GB"/>
        </w:rPr>
        <w:t xml:space="preserve">a </w:t>
      </w:r>
      <w:r w:rsidRPr="005500C6">
        <w:rPr>
          <w:rFonts w:ascii="Arial" w:hAnsi="Arial" w:cs="Arial"/>
          <w:color w:val="FF0000"/>
          <w:lang w:val="en-GB"/>
        </w:rPr>
        <w:t xml:space="preserve">much lower proportion than in previous static eye tracker studies). </w:t>
      </w:r>
      <w:r w:rsidR="006B240B" w:rsidRPr="005500C6">
        <w:rPr>
          <w:rFonts w:ascii="Arial" w:hAnsi="Arial" w:cs="Arial"/>
          <w:color w:val="FF0000"/>
          <w:lang w:val="en-GB"/>
        </w:rPr>
        <w:t>Results suggested that m</w:t>
      </w:r>
      <w:r w:rsidRPr="005500C6">
        <w:rPr>
          <w:rFonts w:ascii="Arial" w:hAnsi="Arial" w:cs="Arial"/>
          <w:color w:val="FF0000"/>
          <w:lang w:val="en-GB"/>
        </w:rPr>
        <w:t>obile eye-tracking has a great potential for assessing consumers' evaluation of packages in ecological settings</w:t>
      </w:r>
      <w:r w:rsidR="006B240B" w:rsidRPr="005500C6">
        <w:rPr>
          <w:rFonts w:ascii="Arial" w:hAnsi="Arial" w:cs="Arial"/>
          <w:color w:val="FF0000"/>
          <w:lang w:val="en-GB"/>
        </w:rPr>
        <w:t>. H</w:t>
      </w:r>
      <w:r w:rsidRPr="005500C6">
        <w:rPr>
          <w:rFonts w:ascii="Arial" w:hAnsi="Arial" w:cs="Arial"/>
          <w:color w:val="FF0000"/>
          <w:lang w:val="en-GB"/>
        </w:rPr>
        <w:t>owever</w:t>
      </w:r>
      <w:r w:rsidR="00747B07" w:rsidRPr="00AB3C6E">
        <w:rPr>
          <w:rFonts w:ascii="Arial" w:hAnsi="Arial" w:cs="Arial"/>
          <w:lang w:val="en-GB"/>
        </w:rPr>
        <w:t>, several disadvantages and limitations of the technique should be taken into account.</w:t>
      </w:r>
    </w:p>
    <w:p w:rsidR="001D5DA0" w:rsidRPr="00AB3C6E" w:rsidRDefault="001D5DA0">
      <w:pPr>
        <w:spacing w:after="0" w:line="480" w:lineRule="auto"/>
        <w:rPr>
          <w:rFonts w:ascii="Arial" w:hAnsi="Arial" w:cs="Arial"/>
          <w:b/>
          <w:lang w:val="en-US"/>
        </w:rPr>
      </w:pPr>
    </w:p>
    <w:p w:rsidR="001D5DA0" w:rsidRPr="00AB3C6E" w:rsidRDefault="00691775">
      <w:pPr>
        <w:spacing w:after="0" w:line="480" w:lineRule="auto"/>
        <w:jc w:val="both"/>
        <w:rPr>
          <w:rFonts w:ascii="Arial" w:hAnsi="Arial" w:cs="Arial"/>
          <w:i/>
          <w:lang w:val="en-US"/>
        </w:rPr>
      </w:pPr>
      <w:r w:rsidRPr="00AB3C6E">
        <w:rPr>
          <w:rFonts w:ascii="Arial" w:hAnsi="Arial" w:cs="Arial"/>
          <w:b/>
          <w:i/>
          <w:lang w:val="en-US"/>
        </w:rPr>
        <w:t xml:space="preserve">Keywords: </w:t>
      </w:r>
      <w:r w:rsidR="00435C75" w:rsidRPr="00AB3C6E">
        <w:rPr>
          <w:rFonts w:ascii="Arial" w:hAnsi="Arial" w:cs="Arial"/>
          <w:i/>
          <w:lang w:val="en-US"/>
        </w:rPr>
        <w:t>eye</w:t>
      </w:r>
      <w:r w:rsidR="00DD5F0B" w:rsidRPr="00AB3C6E">
        <w:rPr>
          <w:rFonts w:ascii="Arial" w:hAnsi="Arial" w:cs="Arial"/>
          <w:i/>
          <w:lang w:val="en-US"/>
        </w:rPr>
        <w:t>-tracking</w:t>
      </w:r>
      <w:r w:rsidR="00435C75" w:rsidRPr="00AB3C6E">
        <w:rPr>
          <w:rFonts w:ascii="Arial" w:hAnsi="Arial" w:cs="Arial"/>
          <w:i/>
          <w:lang w:val="en-US"/>
        </w:rPr>
        <w:t>;</w:t>
      </w:r>
      <w:r w:rsidR="00DD5F0B" w:rsidRPr="00AB3C6E">
        <w:rPr>
          <w:rFonts w:ascii="Arial" w:hAnsi="Arial" w:cs="Arial"/>
          <w:i/>
          <w:lang w:val="en-US"/>
        </w:rPr>
        <w:t xml:space="preserve"> </w:t>
      </w:r>
      <w:r w:rsidR="00435C75" w:rsidRPr="00AB3C6E">
        <w:rPr>
          <w:rFonts w:ascii="Arial" w:hAnsi="Arial" w:cs="Arial"/>
          <w:i/>
          <w:lang w:val="en-US"/>
        </w:rPr>
        <w:t>pack</w:t>
      </w:r>
      <w:r w:rsidR="00DD5F0B" w:rsidRPr="00AB3C6E">
        <w:rPr>
          <w:rFonts w:ascii="Arial" w:hAnsi="Arial" w:cs="Arial"/>
          <w:i/>
          <w:lang w:val="en-US"/>
        </w:rPr>
        <w:t>aging</w:t>
      </w:r>
      <w:r w:rsidR="00435C75" w:rsidRPr="00AB3C6E">
        <w:rPr>
          <w:rFonts w:ascii="Arial" w:hAnsi="Arial" w:cs="Arial"/>
          <w:i/>
          <w:lang w:val="en-US"/>
        </w:rPr>
        <w:t xml:space="preserve">; </w:t>
      </w:r>
      <w:r w:rsidR="00DD5F0B" w:rsidRPr="00AB3C6E">
        <w:rPr>
          <w:rFonts w:ascii="Arial" w:hAnsi="Arial" w:cs="Arial"/>
          <w:i/>
          <w:lang w:val="en-US"/>
        </w:rPr>
        <w:t xml:space="preserve">food labels; </w:t>
      </w:r>
      <w:r w:rsidR="00435C75" w:rsidRPr="00AB3C6E">
        <w:rPr>
          <w:rFonts w:ascii="Arial" w:hAnsi="Arial" w:cs="Arial"/>
          <w:i/>
          <w:lang w:val="en-US"/>
        </w:rPr>
        <w:t xml:space="preserve">projective mapping; </w:t>
      </w:r>
      <w:r w:rsidR="00550DB9" w:rsidRPr="00AB3C6E">
        <w:rPr>
          <w:rFonts w:ascii="Arial" w:hAnsi="Arial" w:cs="Arial"/>
          <w:i/>
          <w:lang w:val="en-US"/>
        </w:rPr>
        <w:t xml:space="preserve">napping; </w:t>
      </w:r>
      <w:r w:rsidR="00435C75" w:rsidRPr="00AB3C6E">
        <w:rPr>
          <w:rFonts w:ascii="Arial" w:hAnsi="Arial" w:cs="Arial"/>
          <w:i/>
          <w:lang w:val="en-US"/>
        </w:rPr>
        <w:t>sensory profiling</w:t>
      </w:r>
      <w:r w:rsidR="00337969" w:rsidRPr="00AB3C6E">
        <w:rPr>
          <w:rFonts w:ascii="Arial" w:hAnsi="Arial" w:cs="Arial"/>
          <w:b/>
          <w:lang w:val="en-US"/>
        </w:rPr>
        <w:br w:type="page"/>
      </w:r>
    </w:p>
    <w:p w:rsidR="0005721E" w:rsidRPr="00AB3C6E" w:rsidRDefault="00042200">
      <w:pPr>
        <w:spacing w:after="0" w:line="480" w:lineRule="auto"/>
        <w:rPr>
          <w:rFonts w:ascii="Arial" w:hAnsi="Arial" w:cs="Arial"/>
          <w:b/>
          <w:lang w:val="en-US"/>
        </w:rPr>
      </w:pPr>
      <w:r w:rsidRPr="00AB3C6E">
        <w:rPr>
          <w:rFonts w:ascii="Arial" w:hAnsi="Arial" w:cs="Arial"/>
          <w:b/>
          <w:lang w:val="en-US"/>
        </w:rPr>
        <w:lastRenderedPageBreak/>
        <w:t>1. Introduction</w:t>
      </w:r>
    </w:p>
    <w:p w:rsidR="00C24EBB" w:rsidRPr="00AB3C6E" w:rsidRDefault="005500C6" w:rsidP="00CD5C62">
      <w:pPr>
        <w:spacing w:after="0" w:line="480" w:lineRule="auto"/>
        <w:jc w:val="both"/>
        <w:rPr>
          <w:rFonts w:ascii="Arial" w:eastAsia="Calibri" w:hAnsi="Arial" w:cs="Arial"/>
          <w:lang w:val="en-GB"/>
        </w:rPr>
      </w:pPr>
      <w:r w:rsidRPr="005500C6">
        <w:rPr>
          <w:rFonts w:ascii="Arial" w:eastAsia="Calibri" w:hAnsi="Arial" w:cs="Arial"/>
          <w:color w:val="FF0000"/>
          <w:lang w:val="en-GB"/>
        </w:rPr>
        <w:t>Packaging</w:t>
      </w:r>
      <w:r w:rsidRPr="00AB3C6E">
        <w:rPr>
          <w:rFonts w:ascii="Arial" w:eastAsia="Calibri" w:hAnsi="Arial" w:cs="Arial"/>
          <w:lang w:val="en-GB"/>
        </w:rPr>
        <w:t xml:space="preserve"> has become a key marketing strategy and plays an important role in attracting consumers’ attention (Clement, 2007; </w:t>
      </w:r>
      <w:r w:rsidRPr="00AB3C6E">
        <w:rPr>
          <w:rFonts w:ascii="Arial" w:hAnsi="Arial" w:cs="Arial"/>
          <w:lang w:val="en-US"/>
        </w:rPr>
        <w:t xml:space="preserve">Rettie &amp; Brewer, 2000; Moskowitz, Reiser, Lawlor, &amp; Deliza, 2009; </w:t>
      </w:r>
      <w:r w:rsidRPr="00AB3C6E">
        <w:rPr>
          <w:rFonts w:ascii="Arial" w:eastAsia="Calibri" w:hAnsi="Arial" w:cs="Arial"/>
          <w:lang w:val="en-GB"/>
        </w:rPr>
        <w:t>Silayoi &amp; Speece, 2007).</w:t>
      </w:r>
      <w:r>
        <w:rPr>
          <w:rFonts w:ascii="Arial" w:eastAsia="Calibri" w:hAnsi="Arial" w:cs="Arial"/>
          <w:lang w:val="en-GB"/>
        </w:rPr>
        <w:t xml:space="preserve"> </w:t>
      </w:r>
      <w:r w:rsidRPr="00AB3C6E">
        <w:rPr>
          <w:rFonts w:ascii="Arial" w:eastAsia="Calibri" w:hAnsi="Arial" w:cs="Arial"/>
          <w:lang w:val="en-GB"/>
        </w:rPr>
        <w:t xml:space="preserve">Package design strongly affects consumers' attention, </w:t>
      </w:r>
      <w:r>
        <w:rPr>
          <w:rFonts w:ascii="Arial" w:eastAsia="Calibri" w:hAnsi="Arial" w:cs="Arial"/>
          <w:lang w:val="en-GB"/>
        </w:rPr>
        <w:t>sets up</w:t>
      </w:r>
      <w:r w:rsidRPr="00AB3C6E">
        <w:rPr>
          <w:rFonts w:ascii="Arial" w:eastAsia="Calibri" w:hAnsi="Arial" w:cs="Arial"/>
          <w:lang w:val="en-GB"/>
        </w:rPr>
        <w:t xml:space="preserve"> sensory and hedonic expectations and can even modulate future product experiences (Ares &amp; Deliza, 2010; Becker, van Rompay, Shifferstein, Galetzka, 2011; Deliza &amp; MacFie, 1996; </w:t>
      </w:r>
      <w:r w:rsidRPr="00AB3C6E">
        <w:rPr>
          <w:rFonts w:ascii="Arial" w:hAnsi="Arial" w:cs="Arial"/>
          <w:lang w:val="en-US"/>
        </w:rPr>
        <w:t>Schifferstein, Kole, &amp; Mojet,</w:t>
      </w:r>
      <w:r>
        <w:rPr>
          <w:rFonts w:ascii="Arial" w:hAnsi="Arial" w:cs="Arial"/>
          <w:lang w:val="en-US"/>
        </w:rPr>
        <w:t xml:space="preserve"> </w:t>
      </w:r>
      <w:r w:rsidRPr="00AB3C6E">
        <w:rPr>
          <w:rFonts w:ascii="Arial" w:hAnsi="Arial" w:cs="Arial"/>
          <w:lang w:val="en-US"/>
        </w:rPr>
        <w:t>1999</w:t>
      </w:r>
      <w:r w:rsidRPr="00AB3C6E">
        <w:rPr>
          <w:rFonts w:ascii="Arial" w:eastAsia="Calibri" w:hAnsi="Arial" w:cs="Arial"/>
          <w:lang w:val="en-GB"/>
        </w:rPr>
        <w:t xml:space="preserve">). </w:t>
      </w:r>
      <w:r w:rsidR="00C24EBB" w:rsidRPr="00AB3C6E">
        <w:rPr>
          <w:rFonts w:ascii="Arial" w:eastAsia="Calibri" w:hAnsi="Arial" w:cs="Arial"/>
          <w:lang w:val="en-GB"/>
        </w:rPr>
        <w:t>P</w:t>
      </w:r>
      <w:r w:rsidR="00CD5C62" w:rsidRPr="00AB3C6E">
        <w:rPr>
          <w:rFonts w:ascii="Arial" w:eastAsia="Calibri" w:hAnsi="Arial" w:cs="Arial"/>
          <w:lang w:val="en-GB"/>
        </w:rPr>
        <w:t>ackages are important sources of information since they communicate the products' main characteristics, allowing consumers to make inferences about the</w:t>
      </w:r>
      <w:r w:rsidR="007931B9" w:rsidRPr="00AB3C6E">
        <w:rPr>
          <w:rFonts w:ascii="Arial" w:eastAsia="Calibri" w:hAnsi="Arial" w:cs="Arial"/>
          <w:lang w:val="en-GB"/>
        </w:rPr>
        <w:t>m</w:t>
      </w:r>
      <w:r w:rsidR="00E15244" w:rsidRPr="00AB3C6E">
        <w:rPr>
          <w:rFonts w:ascii="Arial" w:eastAsia="Calibri" w:hAnsi="Arial" w:cs="Arial"/>
          <w:lang w:val="en-GB"/>
        </w:rPr>
        <w:t xml:space="preserve"> </w:t>
      </w:r>
      <w:r w:rsidR="00CD5C62" w:rsidRPr="00AB3C6E">
        <w:rPr>
          <w:rFonts w:ascii="Arial" w:eastAsia="Calibri" w:hAnsi="Arial" w:cs="Arial"/>
          <w:lang w:val="en-GB"/>
        </w:rPr>
        <w:t xml:space="preserve">(Carneiro, </w:t>
      </w:r>
      <w:r w:rsidR="00CD5C62" w:rsidRPr="00AB3C6E">
        <w:rPr>
          <w:rFonts w:ascii="Arial" w:hAnsi="Arial" w:cs="Arial"/>
          <w:lang w:val="en-US"/>
        </w:rPr>
        <w:t>Minim, Deliza, Silva, Carneiro, &amp; Leão</w:t>
      </w:r>
      <w:r w:rsidR="00CD5C62" w:rsidRPr="00AB3C6E">
        <w:rPr>
          <w:rFonts w:ascii="Arial" w:eastAsia="Calibri" w:hAnsi="Arial" w:cs="Arial"/>
          <w:lang w:val="en-GB"/>
        </w:rPr>
        <w:t xml:space="preserve">, 2005; Silayoi &amp; Speece, 2007; Steenkamp, 1990). </w:t>
      </w:r>
      <w:r w:rsidR="00C24EBB" w:rsidRPr="00AB3C6E">
        <w:rPr>
          <w:rFonts w:ascii="Arial" w:eastAsia="Calibri" w:hAnsi="Arial" w:cs="Arial"/>
          <w:lang w:val="en-GB"/>
        </w:rPr>
        <w:t>Also, t</w:t>
      </w:r>
      <w:r w:rsidR="00CD5C62" w:rsidRPr="00AB3C6E">
        <w:rPr>
          <w:rFonts w:ascii="Arial" w:eastAsia="Calibri" w:hAnsi="Arial" w:cs="Arial"/>
          <w:lang w:val="en-GB"/>
        </w:rPr>
        <w:t xml:space="preserve">he increasing need to differentiate products in the marketplace has led to include information about credence attributes, such as health claims (Lähteenmäki, 2013), </w:t>
      </w:r>
      <w:r w:rsidR="00CD5C62" w:rsidRPr="00AB3C6E">
        <w:rPr>
          <w:rFonts w:ascii="Arial" w:hAnsi="Arial" w:cs="Arial"/>
          <w:lang w:val="en-US"/>
        </w:rPr>
        <w:t>environmental sustainability (</w:t>
      </w:r>
      <w:r w:rsidR="00CD5C62" w:rsidRPr="00AB3C6E">
        <w:rPr>
          <w:rFonts w:ascii="Arial" w:eastAsia="Calibri" w:hAnsi="Arial" w:cs="Arial"/>
          <w:lang w:val="en-GB"/>
        </w:rPr>
        <w:t>Leire &amp; Thidell, 2005) or quality (Jahn,</w:t>
      </w:r>
      <w:r w:rsidR="00CD5C62" w:rsidRPr="00AB3C6E">
        <w:rPr>
          <w:rFonts w:ascii="Arial" w:hAnsi="Arial" w:cs="Arial"/>
          <w:bCs/>
          <w:lang w:val="en-US"/>
        </w:rPr>
        <w:t xml:space="preserve"> Schramm, &amp; Spiller, 2005)</w:t>
      </w:r>
      <w:r w:rsidR="00CD5C62" w:rsidRPr="00AB3C6E">
        <w:rPr>
          <w:rFonts w:ascii="Arial" w:eastAsia="Calibri" w:hAnsi="Arial" w:cs="Arial"/>
          <w:lang w:val="en-GB"/>
        </w:rPr>
        <w:t xml:space="preserve">. </w:t>
      </w:r>
    </w:p>
    <w:p w:rsidR="00314A4B" w:rsidRPr="00AB3C6E" w:rsidRDefault="00C65B66">
      <w:pPr>
        <w:spacing w:after="0" w:line="480" w:lineRule="auto"/>
        <w:jc w:val="both"/>
        <w:rPr>
          <w:rFonts w:ascii="Arial" w:hAnsi="Arial" w:cs="Arial"/>
          <w:lang w:val="en-US"/>
        </w:rPr>
      </w:pPr>
      <w:r>
        <w:rPr>
          <w:rFonts w:ascii="Arial" w:eastAsia="Calibri" w:hAnsi="Arial" w:cs="Arial"/>
          <w:lang w:val="en-GB"/>
        </w:rPr>
        <w:t>Thus</w:t>
      </w:r>
      <w:r w:rsidR="00C24EBB" w:rsidRPr="00AB3C6E">
        <w:rPr>
          <w:rFonts w:ascii="Arial" w:eastAsia="Calibri" w:hAnsi="Arial" w:cs="Arial"/>
          <w:lang w:val="en-GB"/>
        </w:rPr>
        <w:t xml:space="preserve">, </w:t>
      </w:r>
      <w:r w:rsidR="00CD5C62" w:rsidRPr="00AB3C6E">
        <w:rPr>
          <w:rFonts w:ascii="Arial" w:hAnsi="Arial" w:cs="Arial"/>
          <w:lang w:val="en-US"/>
        </w:rPr>
        <w:t>understanding how consumers evaluate food packages when making their purchase decisions and identifying important package attributes</w:t>
      </w:r>
      <w:r w:rsidR="00C24EBB" w:rsidRPr="00AB3C6E">
        <w:rPr>
          <w:rFonts w:ascii="Arial" w:hAnsi="Arial" w:cs="Arial"/>
          <w:lang w:val="en-US"/>
        </w:rPr>
        <w:t xml:space="preserve"> for consumer perception</w:t>
      </w:r>
      <w:r w:rsidR="00CD5C62" w:rsidRPr="00AB3C6E">
        <w:rPr>
          <w:rFonts w:ascii="Arial" w:hAnsi="Arial" w:cs="Arial"/>
          <w:lang w:val="en-US"/>
        </w:rPr>
        <w:t xml:space="preserve"> are relevant inputs for package design and communication strategies. </w:t>
      </w:r>
    </w:p>
    <w:p w:rsidR="00314A4B" w:rsidRPr="005500C6" w:rsidRDefault="00314A4B" w:rsidP="00314A4B">
      <w:pPr>
        <w:autoSpaceDE w:val="0"/>
        <w:autoSpaceDN w:val="0"/>
        <w:adjustRightInd w:val="0"/>
        <w:spacing w:after="0" w:line="480" w:lineRule="auto"/>
        <w:jc w:val="both"/>
        <w:rPr>
          <w:rFonts w:ascii="Arial" w:hAnsi="Arial" w:cs="Arial"/>
          <w:color w:val="FF0000"/>
          <w:lang w:val="en-US"/>
        </w:rPr>
      </w:pPr>
      <w:r w:rsidRPr="00AB3C6E">
        <w:rPr>
          <w:rFonts w:ascii="Arial" w:hAnsi="Arial" w:cs="Arial"/>
          <w:lang w:val="en-US"/>
        </w:rPr>
        <w:t xml:space="preserve">The importance of package attributes is a multidimensional construct composed of three main dimensions: salience, relevance and determinance (Van Ittersum, Pennings, Wansink, </w:t>
      </w:r>
      <w:r w:rsidR="00527963">
        <w:rPr>
          <w:rFonts w:ascii="Arial" w:hAnsi="Arial" w:cs="Arial"/>
          <w:lang w:val="en-US"/>
        </w:rPr>
        <w:t xml:space="preserve">&amp; </w:t>
      </w:r>
      <w:r w:rsidRPr="00AB3C6E">
        <w:rPr>
          <w:rFonts w:ascii="Arial" w:hAnsi="Arial" w:cs="Arial"/>
          <w:lang w:val="en-US"/>
        </w:rPr>
        <w:t xml:space="preserve">van Trijp, 2007). Salience measures the availability of an attribute in </w:t>
      </w:r>
      <w:r w:rsidR="00C65B66" w:rsidRPr="005500C6">
        <w:rPr>
          <w:rFonts w:ascii="Arial" w:hAnsi="Arial" w:cs="Arial"/>
          <w:color w:val="FF0000"/>
          <w:lang w:val="en-US"/>
        </w:rPr>
        <w:t>memory, which</w:t>
      </w:r>
      <w:r w:rsidR="00527963" w:rsidRPr="005500C6">
        <w:rPr>
          <w:rFonts w:ascii="Arial" w:hAnsi="Arial" w:cs="Arial"/>
          <w:color w:val="FF0000"/>
          <w:lang w:val="en-US"/>
        </w:rPr>
        <w:t>,</w:t>
      </w:r>
      <w:r w:rsidR="0011294B" w:rsidRPr="005500C6">
        <w:rPr>
          <w:rFonts w:ascii="Arial" w:hAnsi="Arial" w:cs="Arial"/>
          <w:color w:val="FF0000"/>
          <w:lang w:val="en-US"/>
        </w:rPr>
        <w:t xml:space="preserve"> for any reason, stands out from the rest, and would affect the order of verbalization of the attributes if prompted to enumerate them.</w:t>
      </w:r>
      <w:r w:rsidRPr="005500C6">
        <w:rPr>
          <w:rFonts w:ascii="Arial" w:hAnsi="Arial" w:cs="Arial"/>
          <w:color w:val="FF0000"/>
          <w:lang w:val="en-US"/>
        </w:rPr>
        <w:t xml:space="preserve"> </w:t>
      </w:r>
      <w:r w:rsidR="00447177" w:rsidRPr="005500C6">
        <w:rPr>
          <w:rFonts w:ascii="Arial" w:hAnsi="Arial" w:cs="Arial"/>
          <w:color w:val="FF0000"/>
          <w:lang w:val="en-US"/>
        </w:rPr>
        <w:t>R</w:t>
      </w:r>
      <w:r w:rsidRPr="005500C6">
        <w:rPr>
          <w:rFonts w:ascii="Arial" w:hAnsi="Arial" w:cs="Arial"/>
          <w:color w:val="FF0000"/>
          <w:lang w:val="en-US"/>
        </w:rPr>
        <w:t>elevance</w:t>
      </w:r>
      <w:r w:rsidR="00527963" w:rsidRPr="005500C6">
        <w:rPr>
          <w:rFonts w:ascii="Arial" w:hAnsi="Arial" w:cs="Arial"/>
          <w:color w:val="FF0000"/>
          <w:lang w:val="en-US"/>
        </w:rPr>
        <w:t>,</w:t>
      </w:r>
      <w:r w:rsidRPr="005500C6">
        <w:rPr>
          <w:rFonts w:ascii="Arial" w:hAnsi="Arial" w:cs="Arial"/>
          <w:color w:val="FF0000"/>
          <w:lang w:val="en-US"/>
        </w:rPr>
        <w:t xml:space="preserve"> </w:t>
      </w:r>
      <w:r w:rsidR="004A3DC1" w:rsidRPr="005500C6">
        <w:rPr>
          <w:rFonts w:ascii="Arial" w:hAnsi="Arial" w:cs="Arial"/>
          <w:color w:val="FF0000"/>
          <w:lang w:val="en-US"/>
        </w:rPr>
        <w:t>on the other hand</w:t>
      </w:r>
      <w:r w:rsidR="00447177" w:rsidRPr="005500C6">
        <w:rPr>
          <w:rFonts w:ascii="Arial" w:hAnsi="Arial" w:cs="Arial"/>
          <w:color w:val="FF0000"/>
          <w:lang w:val="en-US"/>
        </w:rPr>
        <w:t>,</w:t>
      </w:r>
      <w:r w:rsidR="004A3DC1" w:rsidRPr="005500C6">
        <w:rPr>
          <w:rFonts w:ascii="Arial" w:hAnsi="Arial" w:cs="Arial"/>
          <w:color w:val="FF0000"/>
          <w:lang w:val="en-US"/>
        </w:rPr>
        <w:t xml:space="preserve"> </w:t>
      </w:r>
      <w:r w:rsidRPr="005500C6">
        <w:rPr>
          <w:rFonts w:ascii="Arial" w:hAnsi="Arial" w:cs="Arial"/>
          <w:color w:val="FF0000"/>
          <w:lang w:val="en-US"/>
        </w:rPr>
        <w:t>can be regarde</w:t>
      </w:r>
      <w:r w:rsidR="0011294B" w:rsidRPr="005500C6">
        <w:rPr>
          <w:rFonts w:ascii="Arial" w:hAnsi="Arial" w:cs="Arial"/>
          <w:color w:val="FF0000"/>
          <w:lang w:val="en-US"/>
        </w:rPr>
        <w:t>d as the extent to which the attribute provides benefits related to consumers' values and desires (Myers &amp; Alpert, 1977)</w:t>
      </w:r>
      <w:r w:rsidR="00527963">
        <w:rPr>
          <w:rFonts w:ascii="Arial" w:hAnsi="Arial" w:cs="Arial"/>
          <w:color w:val="FF0000"/>
          <w:lang w:val="en-US"/>
        </w:rPr>
        <w:t>. I</w:t>
      </w:r>
      <w:r w:rsidR="0011294B" w:rsidRPr="005500C6">
        <w:rPr>
          <w:rFonts w:ascii="Arial" w:hAnsi="Arial" w:cs="Arial"/>
          <w:color w:val="FF0000"/>
          <w:lang w:val="en-US"/>
        </w:rPr>
        <w:t>n other words, a piece of information is relevant to an individual when it connects with background information he</w:t>
      </w:r>
      <w:r w:rsidR="00527963">
        <w:rPr>
          <w:rFonts w:ascii="Arial" w:hAnsi="Arial" w:cs="Arial"/>
          <w:color w:val="FF0000"/>
          <w:lang w:val="en-US"/>
        </w:rPr>
        <w:t>/she</w:t>
      </w:r>
      <w:r w:rsidR="0011294B" w:rsidRPr="005500C6">
        <w:rPr>
          <w:rFonts w:ascii="Arial" w:hAnsi="Arial" w:cs="Arial"/>
          <w:color w:val="FF0000"/>
          <w:lang w:val="en-US"/>
        </w:rPr>
        <w:t xml:space="preserve"> has available to yield conclusions that matter to him/her (Wilson &amp; Sperber; 2004). </w:t>
      </w:r>
      <w:r w:rsidRPr="00AB3C6E">
        <w:rPr>
          <w:rFonts w:ascii="Arial" w:hAnsi="Arial" w:cs="Arial"/>
          <w:lang w:val="en-US"/>
        </w:rPr>
        <w:t xml:space="preserve">Meanwhile, attribute determinance is related to its importance in judgment and choice (Van Ittersum et al., 2007). </w:t>
      </w:r>
      <w:r w:rsidR="00447177" w:rsidRPr="005500C6">
        <w:rPr>
          <w:rFonts w:ascii="Arial" w:hAnsi="Arial" w:cs="Arial"/>
          <w:color w:val="FF0000"/>
          <w:lang w:val="en-US"/>
        </w:rPr>
        <w:t xml:space="preserve">Determinance goes </w:t>
      </w:r>
      <w:r w:rsidR="00447177" w:rsidRPr="005500C6">
        <w:rPr>
          <w:rFonts w:ascii="Arial" w:hAnsi="Arial" w:cs="Arial"/>
          <w:color w:val="FF0000"/>
          <w:lang w:val="en-US"/>
        </w:rPr>
        <w:lastRenderedPageBreak/>
        <w:t>beyond relevance; an attribute can be extreme</w:t>
      </w:r>
      <w:r w:rsidR="00527963" w:rsidRPr="005500C6">
        <w:rPr>
          <w:rFonts w:ascii="Arial" w:hAnsi="Arial" w:cs="Arial"/>
          <w:color w:val="FF0000"/>
          <w:lang w:val="en-US"/>
        </w:rPr>
        <w:t>ly</w:t>
      </w:r>
      <w:r w:rsidR="00447177" w:rsidRPr="005500C6">
        <w:rPr>
          <w:rFonts w:ascii="Arial" w:hAnsi="Arial" w:cs="Arial"/>
          <w:color w:val="FF0000"/>
          <w:lang w:val="en-US"/>
        </w:rPr>
        <w:t xml:space="preserve"> relevant (e.g., safety of automobiles) but it can have no real effect on choice if all products are perceived to be equal for this attribute (Myers &amp; Alpert, 1977).</w:t>
      </w:r>
    </w:p>
    <w:p w:rsidR="00314A4B" w:rsidRPr="00AB3C6E" w:rsidRDefault="00314A4B" w:rsidP="00595058">
      <w:pPr>
        <w:spacing w:after="0" w:line="480" w:lineRule="auto"/>
        <w:jc w:val="both"/>
        <w:rPr>
          <w:rFonts w:ascii="Arial" w:hAnsi="Arial" w:cs="Arial"/>
          <w:lang w:val="en-US"/>
        </w:rPr>
      </w:pPr>
      <w:r w:rsidRPr="00AB3C6E">
        <w:rPr>
          <w:rFonts w:ascii="Arial" w:hAnsi="Arial" w:cs="Arial"/>
          <w:lang w:val="en-US"/>
        </w:rPr>
        <w:t xml:space="preserve">Several methodologies can be used for estimating the importance of package attributes. </w:t>
      </w:r>
      <w:r w:rsidR="00CD5C62" w:rsidRPr="00AB3C6E">
        <w:rPr>
          <w:rFonts w:ascii="Arial" w:hAnsi="Arial" w:cs="Arial"/>
          <w:lang w:val="en-US"/>
        </w:rPr>
        <w:t>C</w:t>
      </w:r>
      <w:r w:rsidR="00B07292" w:rsidRPr="00AB3C6E">
        <w:rPr>
          <w:rFonts w:ascii="Arial" w:hAnsi="Arial" w:cs="Arial"/>
          <w:lang w:val="en-US"/>
        </w:rPr>
        <w:t xml:space="preserve">ategorization within a category is </w:t>
      </w:r>
      <w:r w:rsidR="00EE253E" w:rsidRPr="00AB3C6E">
        <w:rPr>
          <w:rFonts w:ascii="Arial" w:hAnsi="Arial" w:cs="Arial"/>
          <w:lang w:val="en-US"/>
        </w:rPr>
        <w:t xml:space="preserve">one of the </w:t>
      </w:r>
      <w:r w:rsidR="00B07292" w:rsidRPr="00AB3C6E">
        <w:rPr>
          <w:rFonts w:ascii="Arial" w:hAnsi="Arial" w:cs="Arial"/>
          <w:lang w:val="en-US"/>
        </w:rPr>
        <w:t xml:space="preserve">commonly used </w:t>
      </w:r>
      <w:r w:rsidR="00EE253E" w:rsidRPr="00AB3C6E">
        <w:rPr>
          <w:rFonts w:ascii="Arial" w:hAnsi="Arial" w:cs="Arial"/>
          <w:lang w:val="en-US"/>
        </w:rPr>
        <w:t xml:space="preserve">methodologies </w:t>
      </w:r>
      <w:r w:rsidR="00B07292" w:rsidRPr="00AB3C6E">
        <w:rPr>
          <w:rFonts w:ascii="Arial" w:hAnsi="Arial" w:cs="Arial"/>
          <w:lang w:val="en-US"/>
        </w:rPr>
        <w:t>during new product development</w:t>
      </w:r>
      <w:r w:rsidR="006209ED" w:rsidRPr="00AB3C6E">
        <w:rPr>
          <w:rFonts w:ascii="Arial" w:hAnsi="Arial" w:cs="Arial"/>
          <w:lang w:val="en-US"/>
        </w:rPr>
        <w:t xml:space="preserve">. </w:t>
      </w:r>
      <w:r w:rsidR="00C65B66">
        <w:rPr>
          <w:rFonts w:ascii="Arial" w:hAnsi="Arial" w:cs="Arial"/>
          <w:lang w:val="en-US"/>
        </w:rPr>
        <w:t>It</w:t>
      </w:r>
      <w:r w:rsidR="006209ED" w:rsidRPr="00AB3C6E">
        <w:rPr>
          <w:rFonts w:ascii="Arial" w:hAnsi="Arial" w:cs="Arial"/>
          <w:lang w:val="en-US"/>
        </w:rPr>
        <w:t xml:space="preserve"> enables</w:t>
      </w:r>
      <w:r w:rsidR="00B07292" w:rsidRPr="00AB3C6E">
        <w:rPr>
          <w:rFonts w:ascii="Arial" w:hAnsi="Arial" w:cs="Arial"/>
          <w:lang w:val="en-US"/>
        </w:rPr>
        <w:t xml:space="preserve"> to identify the key elements </w:t>
      </w:r>
      <w:r w:rsidR="00CD5C62" w:rsidRPr="00AB3C6E">
        <w:rPr>
          <w:rFonts w:ascii="Arial" w:hAnsi="Arial" w:cs="Arial"/>
          <w:lang w:val="en-US"/>
        </w:rPr>
        <w:t xml:space="preserve">within </w:t>
      </w:r>
      <w:r w:rsidR="00B07292" w:rsidRPr="00AB3C6E">
        <w:rPr>
          <w:rFonts w:ascii="Arial" w:hAnsi="Arial" w:cs="Arial"/>
          <w:lang w:val="en-US"/>
        </w:rPr>
        <w:t xml:space="preserve">a food category and </w:t>
      </w:r>
      <w:r w:rsidR="00B14FE7" w:rsidRPr="00AB3C6E">
        <w:rPr>
          <w:rFonts w:ascii="Arial" w:hAnsi="Arial" w:cs="Arial"/>
          <w:lang w:val="en-US"/>
        </w:rPr>
        <w:t xml:space="preserve">to </w:t>
      </w:r>
      <w:r w:rsidR="00B07292" w:rsidRPr="00AB3C6E">
        <w:rPr>
          <w:rFonts w:ascii="Arial" w:hAnsi="Arial" w:cs="Arial"/>
          <w:lang w:val="en-US"/>
        </w:rPr>
        <w:t xml:space="preserve">identify product opportunities (Ahmad &amp; Richard, 2014). </w:t>
      </w:r>
    </w:p>
    <w:p w:rsidR="00595058" w:rsidRPr="00AB3C6E" w:rsidRDefault="003B4A9D" w:rsidP="00595058">
      <w:pPr>
        <w:spacing w:after="0" w:line="480" w:lineRule="auto"/>
        <w:jc w:val="both"/>
        <w:rPr>
          <w:rFonts w:ascii="Arial" w:hAnsi="Arial" w:cs="Arial"/>
          <w:lang w:val="en-US"/>
        </w:rPr>
      </w:pPr>
      <w:r w:rsidRPr="00AB3C6E">
        <w:rPr>
          <w:rFonts w:ascii="Arial" w:eastAsia="Calibri" w:hAnsi="Arial" w:cs="Arial"/>
          <w:lang w:val="en-US"/>
        </w:rPr>
        <w:t>The e</w:t>
      </w:r>
      <w:r w:rsidR="00595058" w:rsidRPr="00AB3C6E">
        <w:rPr>
          <w:rFonts w:ascii="Arial" w:eastAsia="Calibri" w:hAnsi="Arial" w:cs="Arial"/>
          <w:lang w:val="en-US"/>
        </w:rPr>
        <w:t>valuation of similarities and differences among products rel</w:t>
      </w:r>
      <w:r w:rsidR="00C24EBB" w:rsidRPr="00AB3C6E">
        <w:rPr>
          <w:rFonts w:ascii="Arial" w:eastAsia="Calibri" w:hAnsi="Arial" w:cs="Arial"/>
          <w:lang w:val="en-US"/>
        </w:rPr>
        <w:t>ies</w:t>
      </w:r>
      <w:r w:rsidR="00595058" w:rsidRPr="00AB3C6E">
        <w:rPr>
          <w:rFonts w:ascii="Arial" w:eastAsia="Calibri" w:hAnsi="Arial" w:cs="Arial"/>
          <w:lang w:val="en-US"/>
        </w:rPr>
        <w:t xml:space="preserve"> on an overall representation of the products, which is achieved through a process of synthesis</w:t>
      </w:r>
      <w:r w:rsidR="00C65B66" w:rsidRPr="005500C6">
        <w:rPr>
          <w:rFonts w:ascii="Arial" w:eastAsia="Calibri" w:hAnsi="Arial" w:cs="Arial"/>
          <w:color w:val="FF0000"/>
          <w:lang w:val="en-US"/>
        </w:rPr>
        <w:t xml:space="preserve">, </w:t>
      </w:r>
      <w:r w:rsidR="00E4081B" w:rsidRPr="005500C6">
        <w:rPr>
          <w:rFonts w:ascii="Arial" w:eastAsia="Calibri" w:hAnsi="Arial" w:cs="Arial"/>
          <w:color w:val="FF0000"/>
          <w:lang w:val="en-US"/>
        </w:rPr>
        <w:t>that</w:t>
      </w:r>
      <w:r w:rsidR="00C65B66" w:rsidRPr="005500C6">
        <w:rPr>
          <w:rFonts w:ascii="Arial" w:eastAsia="Calibri" w:hAnsi="Arial" w:cs="Arial"/>
          <w:color w:val="FF0000"/>
          <w:lang w:val="en-US"/>
        </w:rPr>
        <w:t xml:space="preserve"> determines</w:t>
      </w:r>
      <w:r w:rsidR="00595058" w:rsidRPr="005500C6">
        <w:rPr>
          <w:rFonts w:ascii="Arial" w:eastAsia="Calibri" w:hAnsi="Arial" w:cs="Arial"/>
          <w:color w:val="FF0000"/>
          <w:lang w:val="en-US"/>
        </w:rPr>
        <w:t xml:space="preserve"> the relative importance of the different characteristics</w:t>
      </w:r>
      <w:r w:rsidR="00EA628E" w:rsidRPr="005500C6">
        <w:rPr>
          <w:rFonts w:ascii="Arial" w:eastAsia="Calibri" w:hAnsi="Arial" w:cs="Arial"/>
          <w:color w:val="FF0000"/>
          <w:lang w:val="en-US"/>
        </w:rPr>
        <w:t xml:space="preserve"> (Jaeger, Wakeling, &amp; MacFie, 2000)</w:t>
      </w:r>
      <w:r w:rsidR="00595058" w:rsidRPr="00AB3C6E">
        <w:rPr>
          <w:rFonts w:ascii="Arial" w:eastAsia="Calibri" w:hAnsi="Arial" w:cs="Arial"/>
          <w:lang w:val="en-US"/>
        </w:rPr>
        <w:t xml:space="preserve">. </w:t>
      </w:r>
      <w:r w:rsidR="00AC3F0F" w:rsidRPr="00AB3C6E">
        <w:rPr>
          <w:rFonts w:ascii="Arial" w:hAnsi="Arial" w:cs="Arial"/>
          <w:lang w:val="en-US"/>
        </w:rPr>
        <w:t>Distinct</w:t>
      </w:r>
      <w:r w:rsidRPr="00AB3C6E">
        <w:rPr>
          <w:rFonts w:ascii="Arial" w:hAnsi="Arial" w:cs="Arial"/>
          <w:lang w:val="en-US"/>
        </w:rPr>
        <w:t xml:space="preserve"> cognitive processes are involved in th</w:t>
      </w:r>
      <w:r w:rsidR="00B14FE7" w:rsidRPr="00AB3C6E">
        <w:rPr>
          <w:rFonts w:ascii="Arial" w:hAnsi="Arial" w:cs="Arial"/>
          <w:lang w:val="en-US"/>
        </w:rPr>
        <w:t>is</w:t>
      </w:r>
      <w:r w:rsidRPr="00AB3C6E">
        <w:rPr>
          <w:rFonts w:ascii="Arial" w:hAnsi="Arial" w:cs="Arial"/>
          <w:lang w:val="en-US"/>
        </w:rPr>
        <w:t xml:space="preserve"> evaluation. Consumers usually base their evaluation on cognitive schemas related to their knowledge about the food category or considering specific features of the products (Wadhera &amp; Capaldi, 2012). </w:t>
      </w:r>
    </w:p>
    <w:p w:rsidR="003B4A9D" w:rsidRPr="00AB3C6E" w:rsidRDefault="00747B07" w:rsidP="003B4A9D">
      <w:pPr>
        <w:spacing w:after="0" w:line="480" w:lineRule="auto"/>
        <w:jc w:val="both"/>
        <w:rPr>
          <w:rFonts w:ascii="Arial" w:hAnsi="Arial" w:cs="Arial"/>
          <w:lang w:val="en-US"/>
        </w:rPr>
      </w:pPr>
      <w:r w:rsidRPr="00AB3C6E">
        <w:rPr>
          <w:rFonts w:ascii="Arial" w:hAnsi="Arial" w:cs="Arial"/>
          <w:lang w:val="en-US"/>
        </w:rPr>
        <w:t xml:space="preserve">Holistic </w:t>
      </w:r>
      <w:r w:rsidR="003B4A9D" w:rsidRPr="00AB3C6E">
        <w:rPr>
          <w:rFonts w:ascii="Arial" w:hAnsi="Arial" w:cs="Arial"/>
          <w:lang w:val="en-US"/>
        </w:rPr>
        <w:t xml:space="preserve">methodologies, such as projective mapping, can be used to study the main package attributes </w:t>
      </w:r>
      <w:r w:rsidR="004B1B3A" w:rsidRPr="00AB3C6E">
        <w:rPr>
          <w:rFonts w:ascii="Arial" w:hAnsi="Arial" w:cs="Arial"/>
          <w:lang w:val="en-US"/>
        </w:rPr>
        <w:t>underlying consumers’</w:t>
      </w:r>
      <w:r w:rsidR="003B4A9D" w:rsidRPr="00AB3C6E">
        <w:rPr>
          <w:rFonts w:ascii="Arial" w:hAnsi="Arial" w:cs="Arial"/>
          <w:lang w:val="en-US"/>
        </w:rPr>
        <w:t xml:space="preserve"> perception of similarities and differences among </w:t>
      </w:r>
      <w:r w:rsidR="003B4A9D" w:rsidRPr="005500C6">
        <w:rPr>
          <w:rFonts w:ascii="Arial" w:hAnsi="Arial" w:cs="Arial"/>
          <w:color w:val="FF0000"/>
          <w:lang w:val="en-US"/>
        </w:rPr>
        <w:t>products</w:t>
      </w:r>
      <w:r w:rsidR="00E4081B" w:rsidRPr="005500C6">
        <w:rPr>
          <w:rFonts w:ascii="Arial" w:hAnsi="Arial" w:cs="Arial"/>
          <w:color w:val="FF0000"/>
          <w:lang w:val="en-US"/>
        </w:rPr>
        <w:t xml:space="preserve"> methodology (Risvik, McEwa</w:t>
      </w:r>
      <w:r w:rsidR="00EA628E" w:rsidRPr="005500C6">
        <w:rPr>
          <w:rFonts w:ascii="Arial" w:hAnsi="Arial" w:cs="Arial"/>
          <w:color w:val="FF0000"/>
          <w:lang w:val="en-US"/>
        </w:rPr>
        <w:t>n, Colwill, Rogers, &amp; Lyon 1994</w:t>
      </w:r>
      <w:r w:rsidR="00E4081B" w:rsidRPr="005500C6">
        <w:rPr>
          <w:rFonts w:ascii="Arial" w:hAnsi="Arial" w:cs="Arial"/>
          <w:color w:val="FF0000"/>
          <w:lang w:val="en-US"/>
        </w:rPr>
        <w:t>)</w:t>
      </w:r>
      <w:r w:rsidR="003B4A9D" w:rsidRPr="005500C6">
        <w:rPr>
          <w:rFonts w:ascii="Arial" w:hAnsi="Arial" w:cs="Arial"/>
          <w:color w:val="FF0000"/>
          <w:lang w:val="en-US"/>
        </w:rPr>
        <w:t>. Projective mapping</w:t>
      </w:r>
      <w:r w:rsidR="004C2F86" w:rsidRPr="005500C6">
        <w:rPr>
          <w:rFonts w:ascii="Arial" w:hAnsi="Arial" w:cs="Arial"/>
          <w:color w:val="FF0000"/>
          <w:lang w:val="en-US"/>
        </w:rPr>
        <w:t xml:space="preserve">has been </w:t>
      </w:r>
      <w:r w:rsidR="003B4A9D" w:rsidRPr="005500C6">
        <w:rPr>
          <w:rFonts w:ascii="Arial" w:hAnsi="Arial" w:cs="Arial"/>
          <w:color w:val="FF0000"/>
          <w:lang w:val="en-US"/>
        </w:rPr>
        <w:t xml:space="preserve">increasingly applied for sensory product characterization </w:t>
      </w:r>
      <w:r w:rsidR="00E4081B" w:rsidRPr="005500C6">
        <w:rPr>
          <w:rFonts w:ascii="Arial" w:hAnsi="Arial" w:cs="Arial"/>
          <w:color w:val="FF0000"/>
          <w:lang w:val="en-US"/>
        </w:rPr>
        <w:t xml:space="preserve">of food products </w:t>
      </w:r>
      <w:r w:rsidR="003B4A9D" w:rsidRPr="005500C6">
        <w:rPr>
          <w:rFonts w:ascii="Arial" w:hAnsi="Arial" w:cs="Arial"/>
          <w:color w:val="FF0000"/>
          <w:lang w:val="en-US"/>
        </w:rPr>
        <w:t>with consumers</w:t>
      </w:r>
      <w:r w:rsidR="004C2F86" w:rsidRPr="005500C6">
        <w:rPr>
          <w:rFonts w:ascii="Arial" w:hAnsi="Arial" w:cs="Arial"/>
          <w:color w:val="FF0000"/>
          <w:lang w:val="en-US"/>
        </w:rPr>
        <w:t xml:space="preserve"> </w:t>
      </w:r>
      <w:r w:rsidR="003B4A9D" w:rsidRPr="005500C6">
        <w:rPr>
          <w:rFonts w:ascii="Arial" w:hAnsi="Arial" w:cs="Arial"/>
          <w:color w:val="FF0000"/>
          <w:lang w:val="en-US"/>
        </w:rPr>
        <w:t>(Varela &amp; Ares, 2012</w:t>
      </w:r>
      <w:r w:rsidR="004C2F86" w:rsidRPr="005500C6">
        <w:rPr>
          <w:rFonts w:ascii="Arial" w:hAnsi="Arial" w:cs="Arial"/>
          <w:color w:val="FF0000"/>
          <w:lang w:val="en-US"/>
        </w:rPr>
        <w:t>)</w:t>
      </w:r>
      <w:r w:rsidR="004C2F86">
        <w:rPr>
          <w:rFonts w:ascii="Arial" w:hAnsi="Arial" w:cs="Arial"/>
          <w:lang w:val="en-US"/>
        </w:rPr>
        <w:t>,</w:t>
      </w:r>
      <w:r w:rsidR="004C2F86" w:rsidRPr="00AB3C6E">
        <w:rPr>
          <w:rFonts w:ascii="Arial" w:hAnsi="Arial" w:cs="Arial"/>
          <w:lang w:val="en-US"/>
        </w:rPr>
        <w:t xml:space="preserve"> </w:t>
      </w:r>
      <w:r w:rsidR="003B4A9D" w:rsidRPr="00AB3C6E">
        <w:rPr>
          <w:rFonts w:ascii="Arial" w:hAnsi="Arial" w:cs="Arial"/>
          <w:lang w:val="en-US"/>
        </w:rPr>
        <w:t>(</w:t>
      </w:r>
      <w:r w:rsidR="004C2F86">
        <w:rPr>
          <w:rFonts w:ascii="Arial" w:hAnsi="Arial" w:cs="Arial"/>
          <w:lang w:val="en-US"/>
        </w:rPr>
        <w:t xml:space="preserve"> </w:t>
      </w:r>
      <w:r w:rsidR="00393FAC">
        <w:rPr>
          <w:rFonts w:ascii="Arial" w:hAnsi="Arial" w:cs="Arial"/>
          <w:lang w:val="en-US"/>
        </w:rPr>
        <w:t xml:space="preserve">This methodology has also been applied for characterizing </w:t>
      </w:r>
      <w:r w:rsidR="00AB7D4D" w:rsidRPr="00AB3C6E">
        <w:rPr>
          <w:rFonts w:ascii="Arial" w:hAnsi="Arial" w:cs="Arial"/>
          <w:lang w:val="en-US"/>
        </w:rPr>
        <w:t xml:space="preserve">packages </w:t>
      </w:r>
      <w:r w:rsidR="003B4A9D" w:rsidRPr="00AB3C6E">
        <w:rPr>
          <w:rFonts w:ascii="Arial" w:hAnsi="Arial" w:cs="Arial"/>
          <w:lang w:val="en-US"/>
        </w:rPr>
        <w:t xml:space="preserve">(Carrillo, Varela &amp; Fiszman, 2012a) and to </w:t>
      </w:r>
      <w:r w:rsidR="00AB7D4D" w:rsidRPr="00AB3C6E">
        <w:rPr>
          <w:rFonts w:ascii="Arial" w:hAnsi="Arial" w:cs="Arial"/>
          <w:lang w:val="en-US"/>
        </w:rPr>
        <w:t>get</w:t>
      </w:r>
      <w:r w:rsidR="003B4A9D" w:rsidRPr="00AB3C6E">
        <w:rPr>
          <w:rFonts w:ascii="Arial" w:hAnsi="Arial" w:cs="Arial"/>
          <w:lang w:val="en-US"/>
        </w:rPr>
        <w:t xml:space="preserve"> an insight into how information on the pack influences hedonic or other perceptions (Carrillo, Varela &amp; Fiszman, 2012b).</w:t>
      </w:r>
    </w:p>
    <w:p w:rsidR="003B4A9D" w:rsidRPr="00AB3C6E" w:rsidRDefault="003B4A9D" w:rsidP="003B4A9D">
      <w:pPr>
        <w:autoSpaceDE w:val="0"/>
        <w:autoSpaceDN w:val="0"/>
        <w:adjustRightInd w:val="0"/>
        <w:spacing w:after="0" w:line="480" w:lineRule="auto"/>
        <w:jc w:val="both"/>
        <w:rPr>
          <w:rFonts w:ascii="Arial" w:hAnsi="Arial" w:cs="Arial"/>
          <w:lang w:val="en-US"/>
        </w:rPr>
      </w:pPr>
      <w:r w:rsidRPr="00AB3C6E">
        <w:rPr>
          <w:rFonts w:ascii="Arial" w:hAnsi="Arial" w:cs="Arial"/>
          <w:lang w:val="en-US"/>
        </w:rPr>
        <w:t xml:space="preserve">One of the limitations of projective mapping </w:t>
      </w:r>
      <w:r w:rsidRPr="005500C6">
        <w:rPr>
          <w:rFonts w:ascii="Arial" w:hAnsi="Arial" w:cs="Arial"/>
          <w:color w:val="FF0000"/>
          <w:lang w:val="en-US"/>
        </w:rPr>
        <w:t xml:space="preserve">is that it does not allow to conclude if </w:t>
      </w:r>
      <w:r w:rsidR="007931B9" w:rsidRPr="005500C6">
        <w:rPr>
          <w:rFonts w:ascii="Arial" w:hAnsi="Arial" w:cs="Arial"/>
          <w:color w:val="FF0000"/>
          <w:lang w:val="en-US"/>
        </w:rPr>
        <w:t xml:space="preserve">some </w:t>
      </w:r>
      <w:r w:rsidRPr="005500C6">
        <w:rPr>
          <w:rFonts w:ascii="Arial" w:hAnsi="Arial" w:cs="Arial"/>
          <w:color w:val="FF0000"/>
          <w:lang w:val="en-US"/>
        </w:rPr>
        <w:t xml:space="preserve">package features </w:t>
      </w:r>
      <w:r w:rsidR="00393FAC" w:rsidRPr="005500C6">
        <w:rPr>
          <w:rFonts w:ascii="Arial" w:hAnsi="Arial" w:cs="Arial"/>
          <w:color w:val="FF0000"/>
          <w:lang w:val="en-US"/>
        </w:rPr>
        <w:t xml:space="preserve">are </w:t>
      </w:r>
      <w:r w:rsidR="00722F32" w:rsidRPr="005500C6">
        <w:rPr>
          <w:rFonts w:ascii="Arial" w:hAnsi="Arial" w:cs="Arial"/>
          <w:color w:val="FF0000"/>
          <w:lang w:val="en-US"/>
        </w:rPr>
        <w:t xml:space="preserve">not </w:t>
      </w:r>
      <w:r w:rsidR="00F370D9" w:rsidRPr="005500C6">
        <w:rPr>
          <w:rFonts w:ascii="Arial" w:hAnsi="Arial" w:cs="Arial"/>
          <w:color w:val="FF0000"/>
          <w:lang w:val="en-US"/>
        </w:rPr>
        <w:t>relevant for</w:t>
      </w:r>
      <w:r w:rsidR="00722F32" w:rsidRPr="005500C6">
        <w:rPr>
          <w:rFonts w:ascii="Arial" w:hAnsi="Arial" w:cs="Arial"/>
          <w:color w:val="FF0000"/>
          <w:lang w:val="en-US"/>
        </w:rPr>
        <w:t xml:space="preserve"> </w:t>
      </w:r>
      <w:r w:rsidR="00F370D9" w:rsidRPr="005500C6">
        <w:rPr>
          <w:rFonts w:ascii="Arial" w:hAnsi="Arial" w:cs="Arial"/>
          <w:color w:val="FF0000"/>
          <w:lang w:val="en-US"/>
        </w:rPr>
        <w:t>the categorization</w:t>
      </w:r>
      <w:r w:rsidRPr="005500C6">
        <w:rPr>
          <w:rFonts w:ascii="Arial" w:hAnsi="Arial" w:cs="Arial"/>
          <w:color w:val="FF0000"/>
          <w:lang w:val="en-US"/>
        </w:rPr>
        <w:t xml:space="preserve"> or if they did not catch </w:t>
      </w:r>
      <w:r w:rsidR="00F370D9" w:rsidRPr="005500C6">
        <w:rPr>
          <w:rFonts w:ascii="Arial" w:hAnsi="Arial" w:cs="Arial"/>
          <w:color w:val="FF0000"/>
          <w:lang w:val="en-US"/>
        </w:rPr>
        <w:t>consumers ‘attention</w:t>
      </w:r>
      <w:r w:rsidRPr="00AB3C6E">
        <w:rPr>
          <w:rFonts w:ascii="Arial" w:hAnsi="Arial" w:cs="Arial"/>
          <w:lang w:val="en-US"/>
        </w:rPr>
        <w:t xml:space="preserve">, and therefore they were not processed. Thus, the use of mobile eye-trackers while consumers </w:t>
      </w:r>
      <w:r w:rsidR="00314A4B" w:rsidRPr="00AB3C6E">
        <w:rPr>
          <w:rFonts w:ascii="Arial" w:hAnsi="Arial" w:cs="Arial"/>
          <w:lang w:val="en-US"/>
        </w:rPr>
        <w:t xml:space="preserve">perform </w:t>
      </w:r>
      <w:r w:rsidR="007931B9" w:rsidRPr="00AB3C6E">
        <w:rPr>
          <w:rFonts w:ascii="Arial" w:hAnsi="Arial" w:cs="Arial"/>
          <w:lang w:val="en-US"/>
        </w:rPr>
        <w:t>a projective</w:t>
      </w:r>
      <w:r w:rsidRPr="00AB3C6E">
        <w:rPr>
          <w:rFonts w:ascii="Arial" w:hAnsi="Arial" w:cs="Arial"/>
          <w:lang w:val="en-US"/>
        </w:rPr>
        <w:t xml:space="preserve"> mapping task c</w:t>
      </w:r>
      <w:r w:rsidR="0084704B" w:rsidRPr="00AB3C6E">
        <w:rPr>
          <w:rFonts w:ascii="Arial" w:hAnsi="Arial" w:cs="Arial"/>
          <w:lang w:val="en-US"/>
        </w:rPr>
        <w:t>ould</w:t>
      </w:r>
      <w:r w:rsidRPr="00AB3C6E">
        <w:rPr>
          <w:rFonts w:ascii="Arial" w:hAnsi="Arial" w:cs="Arial"/>
          <w:lang w:val="en-US"/>
        </w:rPr>
        <w:t xml:space="preserve"> contribute to a better </w:t>
      </w:r>
      <w:r w:rsidR="00314A4B" w:rsidRPr="00AB3C6E">
        <w:rPr>
          <w:rFonts w:ascii="Arial" w:hAnsi="Arial" w:cs="Arial"/>
          <w:lang w:val="en-US"/>
        </w:rPr>
        <w:t>estimation of the determinance dimension of attribute importance.</w:t>
      </w:r>
    </w:p>
    <w:p w:rsidR="007C27BF" w:rsidRPr="00AB3C6E" w:rsidRDefault="002729BF" w:rsidP="007C27BF">
      <w:pPr>
        <w:autoSpaceDE w:val="0"/>
        <w:autoSpaceDN w:val="0"/>
        <w:adjustRightInd w:val="0"/>
        <w:spacing w:after="0" w:line="480" w:lineRule="auto"/>
        <w:jc w:val="both"/>
        <w:rPr>
          <w:rFonts w:ascii="Arial" w:hAnsi="Arial" w:cs="Arial"/>
          <w:lang w:val="en-US"/>
        </w:rPr>
      </w:pPr>
      <w:r w:rsidRPr="00AB3C6E">
        <w:rPr>
          <w:rFonts w:ascii="Arial" w:hAnsi="Arial" w:cs="Arial"/>
          <w:lang w:val="en-US"/>
        </w:rPr>
        <w:lastRenderedPageBreak/>
        <w:t xml:space="preserve">In the few seconds consumers </w:t>
      </w:r>
      <w:r w:rsidR="00314A4B" w:rsidRPr="00AB3C6E">
        <w:rPr>
          <w:rFonts w:ascii="Arial" w:hAnsi="Arial" w:cs="Arial"/>
          <w:lang w:val="en-US"/>
        </w:rPr>
        <w:t xml:space="preserve">usually </w:t>
      </w:r>
      <w:r w:rsidRPr="00AB3C6E">
        <w:rPr>
          <w:rFonts w:ascii="Arial" w:hAnsi="Arial" w:cs="Arial"/>
          <w:lang w:val="en-US"/>
        </w:rPr>
        <w:t xml:space="preserve">invest evaluating food products, they </w:t>
      </w:r>
      <w:r w:rsidR="00286D9A" w:rsidRPr="00AB3C6E">
        <w:rPr>
          <w:rFonts w:ascii="Arial" w:hAnsi="Arial" w:cs="Arial"/>
          <w:lang w:val="en-US"/>
        </w:rPr>
        <w:t>do not</w:t>
      </w:r>
      <w:r w:rsidR="00CF00FD" w:rsidRPr="00AB3C6E">
        <w:rPr>
          <w:rFonts w:ascii="Arial" w:hAnsi="Arial" w:cs="Arial"/>
          <w:lang w:val="en-US"/>
        </w:rPr>
        <w:t xml:space="preserve"> </w:t>
      </w:r>
      <w:r w:rsidRPr="00AB3C6E">
        <w:rPr>
          <w:rFonts w:ascii="Arial" w:hAnsi="Arial" w:cs="Arial"/>
          <w:lang w:val="en-US"/>
        </w:rPr>
        <w:t xml:space="preserve">attend to all the information included on </w:t>
      </w:r>
      <w:r w:rsidR="00C42C2F" w:rsidRPr="00AB3C6E">
        <w:rPr>
          <w:rFonts w:ascii="Arial" w:hAnsi="Arial" w:cs="Arial"/>
          <w:lang w:val="en-US"/>
        </w:rPr>
        <w:t>food packages (</w:t>
      </w:r>
      <w:r w:rsidR="00042200" w:rsidRPr="00AB3C6E">
        <w:rPr>
          <w:rFonts w:ascii="Arial" w:hAnsi="Arial" w:cs="Arial"/>
          <w:lang w:val="en-US"/>
        </w:rPr>
        <w:t xml:space="preserve">Milosavljevic </w:t>
      </w:r>
      <w:r w:rsidR="005D7C3B" w:rsidRPr="00AB3C6E">
        <w:rPr>
          <w:rFonts w:ascii="Arial" w:hAnsi="Arial" w:cs="Arial"/>
          <w:lang w:val="en-US"/>
        </w:rPr>
        <w:t>&amp;</w:t>
      </w:r>
      <w:r w:rsidR="00042200" w:rsidRPr="00AB3C6E">
        <w:rPr>
          <w:rFonts w:ascii="Arial" w:hAnsi="Arial" w:cs="Arial"/>
          <w:lang w:val="en-US"/>
        </w:rPr>
        <w:t xml:space="preserve"> Cerf</w:t>
      </w:r>
      <w:r w:rsidR="005D7C3B" w:rsidRPr="00AB3C6E">
        <w:rPr>
          <w:rFonts w:ascii="Arial" w:hAnsi="Arial" w:cs="Arial"/>
          <w:lang w:val="en-US"/>
        </w:rPr>
        <w:t>,</w:t>
      </w:r>
      <w:r w:rsidR="00042200" w:rsidRPr="00AB3C6E">
        <w:rPr>
          <w:rFonts w:ascii="Arial" w:hAnsi="Arial" w:cs="Arial"/>
          <w:lang w:val="en-US"/>
        </w:rPr>
        <w:t xml:space="preserve"> 2008)</w:t>
      </w:r>
      <w:r w:rsidR="005D7C3B" w:rsidRPr="00AB3C6E">
        <w:rPr>
          <w:rFonts w:ascii="Arial" w:hAnsi="Arial" w:cs="Arial"/>
          <w:lang w:val="en-US"/>
        </w:rPr>
        <w:t xml:space="preserve">. Therefore, attentional mechanisms </w:t>
      </w:r>
      <w:r w:rsidR="00042200" w:rsidRPr="00AB3C6E">
        <w:rPr>
          <w:rFonts w:ascii="Arial" w:hAnsi="Arial" w:cs="Arial"/>
          <w:lang w:val="en-US"/>
        </w:rPr>
        <w:t xml:space="preserve">select </w:t>
      </w:r>
      <w:r w:rsidR="005D7C3B" w:rsidRPr="00AB3C6E">
        <w:rPr>
          <w:rFonts w:ascii="Arial" w:hAnsi="Arial" w:cs="Arial"/>
          <w:lang w:val="en-US"/>
        </w:rPr>
        <w:t xml:space="preserve">part of the </w:t>
      </w:r>
      <w:r w:rsidR="00042200" w:rsidRPr="00AB3C6E">
        <w:rPr>
          <w:rFonts w:ascii="Arial" w:hAnsi="Arial" w:cs="Arial"/>
          <w:lang w:val="en-US"/>
        </w:rPr>
        <w:t>inf</w:t>
      </w:r>
      <w:r w:rsidR="00CF0AC6" w:rsidRPr="00AB3C6E">
        <w:rPr>
          <w:rFonts w:ascii="Arial" w:hAnsi="Arial" w:cs="Arial"/>
          <w:lang w:val="en-US"/>
        </w:rPr>
        <w:t xml:space="preserve">ormation for further processing, </w:t>
      </w:r>
      <w:r w:rsidR="00AF1F2C" w:rsidRPr="00AB3C6E">
        <w:rPr>
          <w:rFonts w:ascii="Arial" w:hAnsi="Arial" w:cs="Arial"/>
          <w:lang w:val="en-US"/>
        </w:rPr>
        <w:t>while the rest of the information is not processe</w:t>
      </w:r>
      <w:r w:rsidR="00DC036C" w:rsidRPr="00AB3C6E">
        <w:rPr>
          <w:rFonts w:ascii="Arial" w:hAnsi="Arial" w:cs="Arial"/>
          <w:lang w:val="en-US"/>
        </w:rPr>
        <w:t xml:space="preserve">d and consumers do not become aware </w:t>
      </w:r>
      <w:r w:rsidR="00081A5E" w:rsidRPr="00AB3C6E">
        <w:rPr>
          <w:rFonts w:ascii="Arial" w:hAnsi="Arial" w:cs="Arial"/>
          <w:lang w:val="en-US"/>
        </w:rPr>
        <w:t>that it is there</w:t>
      </w:r>
      <w:r w:rsidR="00DC036C" w:rsidRPr="00AB3C6E">
        <w:rPr>
          <w:rFonts w:ascii="Arial" w:hAnsi="Arial" w:cs="Arial"/>
          <w:lang w:val="en-US"/>
        </w:rPr>
        <w:t xml:space="preserve"> </w:t>
      </w:r>
      <w:r w:rsidR="00CF0AC6" w:rsidRPr="00AB3C6E">
        <w:rPr>
          <w:rFonts w:ascii="Arial" w:hAnsi="Arial" w:cs="Arial"/>
          <w:lang w:val="en-US"/>
        </w:rPr>
        <w:t>(Pieters</w:t>
      </w:r>
      <w:r w:rsidR="005D7C3B" w:rsidRPr="00AB3C6E">
        <w:rPr>
          <w:rFonts w:ascii="Arial" w:hAnsi="Arial" w:cs="Arial"/>
          <w:lang w:val="en-US"/>
        </w:rPr>
        <w:t>,</w:t>
      </w:r>
      <w:r w:rsidR="00CF0AC6" w:rsidRPr="00AB3C6E">
        <w:rPr>
          <w:rFonts w:ascii="Arial" w:hAnsi="Arial" w:cs="Arial"/>
          <w:lang w:val="en-US"/>
        </w:rPr>
        <w:t xml:space="preserve"> </w:t>
      </w:r>
      <w:r w:rsidR="001B422E" w:rsidRPr="00AB3C6E">
        <w:rPr>
          <w:rFonts w:ascii="Arial" w:hAnsi="Arial" w:cs="Arial"/>
          <w:lang w:val="en-US"/>
        </w:rPr>
        <w:t>200</w:t>
      </w:r>
      <w:r w:rsidR="001B422E">
        <w:rPr>
          <w:rFonts w:ascii="Arial" w:hAnsi="Arial" w:cs="Arial"/>
          <w:lang w:val="en-US"/>
        </w:rPr>
        <w:t>8</w:t>
      </w:r>
      <w:r w:rsidR="00CF0AC6" w:rsidRPr="00AB3C6E">
        <w:rPr>
          <w:rFonts w:ascii="Arial" w:hAnsi="Arial" w:cs="Arial"/>
          <w:lang w:val="en-US"/>
        </w:rPr>
        <w:t>).</w:t>
      </w:r>
      <w:r w:rsidR="005D7C3B" w:rsidRPr="00AB3C6E">
        <w:rPr>
          <w:rFonts w:ascii="Arial" w:hAnsi="Arial" w:cs="Arial"/>
          <w:lang w:val="en-US"/>
        </w:rPr>
        <w:t xml:space="preserve"> Attention, </w:t>
      </w:r>
      <w:r w:rsidR="00CF0AC6" w:rsidRPr="00AB3C6E">
        <w:rPr>
          <w:rFonts w:ascii="Arial" w:hAnsi="Arial" w:cs="Arial"/>
          <w:lang w:val="en-US"/>
        </w:rPr>
        <w:t>defined as the degree to</w:t>
      </w:r>
      <w:r w:rsidR="005D7C3B" w:rsidRPr="00AB3C6E">
        <w:rPr>
          <w:rFonts w:ascii="Arial" w:hAnsi="Arial" w:cs="Arial"/>
          <w:lang w:val="en-US"/>
        </w:rPr>
        <w:t xml:space="preserve"> </w:t>
      </w:r>
      <w:r w:rsidR="00CF0AC6" w:rsidRPr="00AB3C6E">
        <w:rPr>
          <w:rFonts w:ascii="Arial" w:hAnsi="Arial" w:cs="Arial"/>
          <w:lang w:val="en-US"/>
        </w:rPr>
        <w:t>which consumers focus on a stimuli within their range of</w:t>
      </w:r>
      <w:r w:rsidR="005D7C3B" w:rsidRPr="00AB3C6E">
        <w:rPr>
          <w:rFonts w:ascii="Arial" w:hAnsi="Arial" w:cs="Arial"/>
          <w:lang w:val="en-US"/>
        </w:rPr>
        <w:t xml:space="preserve"> </w:t>
      </w:r>
      <w:r w:rsidR="00CF0AC6" w:rsidRPr="00AB3C6E">
        <w:rPr>
          <w:rFonts w:ascii="Arial" w:hAnsi="Arial" w:cs="Arial"/>
          <w:lang w:val="en-US"/>
        </w:rPr>
        <w:t>exposure</w:t>
      </w:r>
      <w:r w:rsidR="005D7C3B" w:rsidRPr="00AB3C6E">
        <w:rPr>
          <w:rFonts w:ascii="Arial" w:hAnsi="Arial" w:cs="Arial"/>
          <w:lang w:val="en-US"/>
        </w:rPr>
        <w:t xml:space="preserve"> is a pre-requisite for information processing and therefore key step in consumer decision making process</w:t>
      </w:r>
      <w:r w:rsidR="00CF0AC6" w:rsidRPr="00AB3C6E">
        <w:rPr>
          <w:rFonts w:ascii="Arial" w:hAnsi="Arial" w:cs="Arial"/>
          <w:lang w:val="en-US"/>
        </w:rPr>
        <w:t xml:space="preserve">. </w:t>
      </w:r>
      <w:r w:rsidR="00B71102" w:rsidRPr="00AB3C6E">
        <w:rPr>
          <w:rFonts w:ascii="Arial" w:hAnsi="Arial" w:cs="Arial"/>
          <w:lang w:val="en-US"/>
        </w:rPr>
        <w:t>Both bottom-up and top-down processes mediate consumers’ attention towards the different elements of a food package</w:t>
      </w:r>
      <w:r w:rsidR="005B3941" w:rsidRPr="00AB3C6E">
        <w:rPr>
          <w:rFonts w:ascii="Arial" w:hAnsi="Arial" w:cs="Arial"/>
          <w:lang w:val="en-US"/>
        </w:rPr>
        <w:t>. Bottom-up attention is a rapid and automatic form of attentional capture that depends on the characteristics of the stimulus (e.g., its color, size, shape, saliency of the element from the background in which it is included) and occurs even when the consumer is not specifically searching for</w:t>
      </w:r>
      <w:r w:rsidR="00AF1F2C" w:rsidRPr="00AB3C6E">
        <w:rPr>
          <w:rFonts w:ascii="Arial" w:hAnsi="Arial" w:cs="Arial"/>
          <w:lang w:val="en-US"/>
        </w:rPr>
        <w:t xml:space="preserve"> it</w:t>
      </w:r>
      <w:r w:rsidR="005B3941" w:rsidRPr="00AB3C6E">
        <w:rPr>
          <w:rFonts w:ascii="Arial" w:hAnsi="Arial" w:cs="Arial"/>
          <w:lang w:val="en-US"/>
        </w:rPr>
        <w:t xml:space="preserve"> (Wolfe, 1998). On the other hand, top-down attentional </w:t>
      </w:r>
      <w:r w:rsidR="00755D71" w:rsidRPr="00AB3C6E">
        <w:rPr>
          <w:rFonts w:ascii="Arial" w:hAnsi="Arial" w:cs="Arial"/>
          <w:lang w:val="en-US"/>
        </w:rPr>
        <w:t>capture depends</w:t>
      </w:r>
      <w:r w:rsidR="005B3941" w:rsidRPr="00AB3C6E">
        <w:rPr>
          <w:rFonts w:ascii="Arial" w:hAnsi="Arial" w:cs="Arial"/>
          <w:lang w:val="en-US"/>
        </w:rPr>
        <w:t xml:space="preserve"> on consumers' interest and motivations when evaluating the stimulus and requires consumers to voluntarily search for specific information (Koch, 2004). </w:t>
      </w:r>
      <w:r w:rsidR="007C27BF" w:rsidRPr="00AB3C6E">
        <w:rPr>
          <w:rFonts w:ascii="Arial" w:hAnsi="Arial" w:cs="Arial"/>
          <w:lang w:val="en-US"/>
        </w:rPr>
        <w:t>Thus, i</w:t>
      </w:r>
      <w:r w:rsidR="005B3941" w:rsidRPr="00AB3C6E">
        <w:rPr>
          <w:rFonts w:ascii="Arial" w:hAnsi="Arial" w:cs="Arial"/>
          <w:lang w:val="en-US"/>
        </w:rPr>
        <w:t xml:space="preserve">f </w:t>
      </w:r>
      <w:r w:rsidR="00081A5E" w:rsidRPr="00AB3C6E">
        <w:rPr>
          <w:rFonts w:ascii="Arial" w:hAnsi="Arial" w:cs="Arial"/>
          <w:lang w:val="en-US"/>
        </w:rPr>
        <w:t xml:space="preserve">a certain package element does not </w:t>
      </w:r>
      <w:r w:rsidR="007C27BF" w:rsidRPr="00AB3C6E">
        <w:rPr>
          <w:rFonts w:ascii="Arial" w:hAnsi="Arial" w:cs="Arial"/>
          <w:lang w:val="en-US"/>
        </w:rPr>
        <w:t>automatically</w:t>
      </w:r>
      <w:r w:rsidR="005B3941" w:rsidRPr="00AB3C6E">
        <w:rPr>
          <w:rFonts w:ascii="Arial" w:hAnsi="Arial" w:cs="Arial"/>
          <w:lang w:val="en-US"/>
        </w:rPr>
        <w:t xml:space="preserve"> catch</w:t>
      </w:r>
      <w:r w:rsidR="00081A5E" w:rsidRPr="00AB3C6E">
        <w:rPr>
          <w:rFonts w:ascii="Arial" w:hAnsi="Arial" w:cs="Arial"/>
          <w:lang w:val="en-US"/>
        </w:rPr>
        <w:t xml:space="preserve"> consumers'</w:t>
      </w:r>
      <w:r w:rsidR="005B3941" w:rsidRPr="00AB3C6E">
        <w:rPr>
          <w:rFonts w:ascii="Arial" w:hAnsi="Arial" w:cs="Arial"/>
          <w:lang w:val="en-US"/>
        </w:rPr>
        <w:t xml:space="preserve"> attention (bottom-up process)</w:t>
      </w:r>
      <w:r w:rsidR="00AC3F0F" w:rsidRPr="00AB3C6E">
        <w:rPr>
          <w:rFonts w:ascii="Arial" w:hAnsi="Arial" w:cs="Arial"/>
          <w:lang w:val="en-US"/>
        </w:rPr>
        <w:t>, they</w:t>
      </w:r>
      <w:r w:rsidR="00081A5E" w:rsidRPr="00AB3C6E">
        <w:rPr>
          <w:rFonts w:ascii="Arial" w:hAnsi="Arial" w:cs="Arial"/>
          <w:lang w:val="en-US"/>
        </w:rPr>
        <w:t xml:space="preserve"> would not use it for making their choices unless it is relevant for them and </w:t>
      </w:r>
      <w:r w:rsidR="0084704B" w:rsidRPr="00AB3C6E">
        <w:rPr>
          <w:rFonts w:ascii="Arial" w:hAnsi="Arial" w:cs="Arial"/>
          <w:lang w:val="en-US"/>
        </w:rPr>
        <w:t xml:space="preserve">they would </w:t>
      </w:r>
      <w:r w:rsidR="00081A5E" w:rsidRPr="00AB3C6E">
        <w:rPr>
          <w:rFonts w:ascii="Arial" w:hAnsi="Arial" w:cs="Arial"/>
          <w:lang w:val="en-US"/>
        </w:rPr>
        <w:t xml:space="preserve">specifically try to find it on the package </w:t>
      </w:r>
      <w:r w:rsidR="007C27BF" w:rsidRPr="00AB3C6E">
        <w:rPr>
          <w:rFonts w:ascii="Arial" w:hAnsi="Arial" w:cs="Arial"/>
          <w:lang w:val="en-US"/>
        </w:rPr>
        <w:t>(Greenwald &amp; Leavitt, 1984)</w:t>
      </w:r>
      <w:r w:rsidR="005B3941" w:rsidRPr="00AB3C6E">
        <w:rPr>
          <w:rFonts w:ascii="Arial" w:hAnsi="Arial" w:cs="Arial"/>
          <w:lang w:val="en-US"/>
        </w:rPr>
        <w:t xml:space="preserve">. </w:t>
      </w:r>
    </w:p>
    <w:p w:rsidR="0005721E" w:rsidRPr="00AB3C6E" w:rsidRDefault="007C27BF">
      <w:pPr>
        <w:autoSpaceDE w:val="0"/>
        <w:autoSpaceDN w:val="0"/>
        <w:adjustRightInd w:val="0"/>
        <w:spacing w:after="0" w:line="480" w:lineRule="auto"/>
        <w:jc w:val="both"/>
        <w:rPr>
          <w:rFonts w:ascii="Arial" w:hAnsi="Arial" w:cs="Arial"/>
          <w:lang w:val="en-US"/>
        </w:rPr>
      </w:pPr>
      <w:r w:rsidRPr="00AB3C6E">
        <w:rPr>
          <w:rFonts w:ascii="Arial" w:hAnsi="Arial" w:cs="Arial"/>
          <w:lang w:val="en-US"/>
        </w:rPr>
        <w:t xml:space="preserve">Despite the </w:t>
      </w:r>
      <w:r w:rsidR="00081A5E" w:rsidRPr="00AB3C6E">
        <w:rPr>
          <w:rFonts w:ascii="Arial" w:hAnsi="Arial" w:cs="Arial"/>
          <w:lang w:val="en-US"/>
        </w:rPr>
        <w:t>role of</w:t>
      </w:r>
      <w:r w:rsidRPr="00AB3C6E">
        <w:rPr>
          <w:rFonts w:ascii="Arial" w:hAnsi="Arial" w:cs="Arial"/>
          <w:lang w:val="en-US"/>
        </w:rPr>
        <w:t xml:space="preserve"> attentional capture, </w:t>
      </w:r>
      <w:r w:rsidR="005B3941" w:rsidRPr="00AB3C6E">
        <w:rPr>
          <w:rFonts w:ascii="Arial" w:hAnsi="Arial" w:cs="Arial"/>
          <w:lang w:val="en-US"/>
        </w:rPr>
        <w:t xml:space="preserve">little research </w:t>
      </w:r>
      <w:r w:rsidRPr="00AB3C6E">
        <w:rPr>
          <w:rFonts w:ascii="Arial" w:hAnsi="Arial" w:cs="Arial"/>
          <w:lang w:val="en-US"/>
        </w:rPr>
        <w:t xml:space="preserve">has been found reporting </w:t>
      </w:r>
      <w:r w:rsidR="005B3941" w:rsidRPr="00AB3C6E">
        <w:rPr>
          <w:rFonts w:ascii="Arial" w:hAnsi="Arial" w:cs="Arial"/>
          <w:lang w:val="en-US"/>
        </w:rPr>
        <w:t xml:space="preserve">the cognitive process that mediates consumers’ </w:t>
      </w:r>
      <w:r w:rsidRPr="00AB3C6E">
        <w:rPr>
          <w:rFonts w:ascii="Arial" w:hAnsi="Arial" w:cs="Arial"/>
          <w:lang w:val="en-US"/>
        </w:rPr>
        <w:t xml:space="preserve">evaluation of food packages. </w:t>
      </w:r>
      <w:r w:rsidR="00042200" w:rsidRPr="00AB3C6E">
        <w:rPr>
          <w:rFonts w:ascii="Arial" w:hAnsi="Arial" w:cs="Arial"/>
          <w:lang w:val="en-US"/>
        </w:rPr>
        <w:t xml:space="preserve">Most research has been based on </w:t>
      </w:r>
      <w:r w:rsidR="00081A5E" w:rsidRPr="00AB3C6E">
        <w:rPr>
          <w:rFonts w:ascii="Arial" w:hAnsi="Arial" w:cs="Arial"/>
          <w:lang w:val="en-US"/>
        </w:rPr>
        <w:t xml:space="preserve">the estimation of the importance of </w:t>
      </w:r>
      <w:r w:rsidR="00042200" w:rsidRPr="00AB3C6E">
        <w:rPr>
          <w:rFonts w:ascii="Arial" w:hAnsi="Arial" w:cs="Arial"/>
          <w:lang w:val="en-US"/>
        </w:rPr>
        <w:t xml:space="preserve">different </w:t>
      </w:r>
      <w:r w:rsidRPr="00AB3C6E">
        <w:rPr>
          <w:rFonts w:ascii="Arial" w:hAnsi="Arial" w:cs="Arial"/>
          <w:lang w:val="en-US"/>
        </w:rPr>
        <w:t>package characteristics</w:t>
      </w:r>
      <w:r w:rsidR="00042200" w:rsidRPr="00AB3C6E">
        <w:rPr>
          <w:rFonts w:ascii="Arial" w:hAnsi="Arial" w:cs="Arial"/>
          <w:lang w:val="en-US"/>
        </w:rPr>
        <w:t xml:space="preserve"> </w:t>
      </w:r>
      <w:r w:rsidR="004C2F86">
        <w:rPr>
          <w:rFonts w:ascii="Arial" w:hAnsi="Arial" w:cs="Arial"/>
          <w:lang w:val="en-US"/>
        </w:rPr>
        <w:t>after</w:t>
      </w:r>
      <w:r w:rsidR="004C2F86" w:rsidRPr="00AB3C6E">
        <w:rPr>
          <w:rFonts w:ascii="Arial" w:hAnsi="Arial" w:cs="Arial"/>
          <w:lang w:val="en-US"/>
        </w:rPr>
        <w:t xml:space="preserve"> </w:t>
      </w:r>
      <w:r w:rsidR="00081A5E" w:rsidRPr="00AB3C6E">
        <w:rPr>
          <w:rFonts w:ascii="Arial" w:hAnsi="Arial" w:cs="Arial"/>
          <w:lang w:val="en-US"/>
        </w:rPr>
        <w:t xml:space="preserve">they have </w:t>
      </w:r>
      <w:r w:rsidR="00042200" w:rsidRPr="00AB3C6E">
        <w:rPr>
          <w:rFonts w:ascii="Arial" w:hAnsi="Arial" w:cs="Arial"/>
          <w:lang w:val="en-US"/>
        </w:rPr>
        <w:t>captured consumers’ attention</w:t>
      </w:r>
      <w:r w:rsidRPr="00AB3C6E">
        <w:rPr>
          <w:rFonts w:ascii="Arial" w:hAnsi="Arial" w:cs="Arial"/>
          <w:lang w:val="en-US"/>
        </w:rPr>
        <w:t xml:space="preserve"> </w:t>
      </w:r>
      <w:r w:rsidR="00042200" w:rsidRPr="00AB3C6E">
        <w:rPr>
          <w:rFonts w:ascii="Arial" w:hAnsi="Arial" w:cs="Arial"/>
          <w:lang w:val="en-US"/>
        </w:rPr>
        <w:t>(</w:t>
      </w:r>
      <w:r w:rsidR="00EA1C4E" w:rsidRPr="00AB3C6E">
        <w:rPr>
          <w:rFonts w:ascii="Arial" w:hAnsi="Arial" w:cs="Arial"/>
          <w:lang w:val="en-US"/>
        </w:rPr>
        <w:t>Ares &amp; Deliza, 2010;</w:t>
      </w:r>
      <w:r w:rsidR="002F1B0B" w:rsidRPr="00AB3C6E">
        <w:rPr>
          <w:rFonts w:ascii="Arial" w:hAnsi="Arial" w:cs="Arial"/>
          <w:lang w:val="en-US"/>
        </w:rPr>
        <w:t xml:space="preserve">; </w:t>
      </w:r>
      <w:r w:rsidR="00EA1C4E" w:rsidRPr="00AB3C6E">
        <w:rPr>
          <w:rFonts w:ascii="Arial" w:hAnsi="Arial" w:cs="Arial"/>
          <w:lang w:val="en-US"/>
        </w:rPr>
        <w:t>Deliza &amp; MacFie, 1996;</w:t>
      </w:r>
      <w:r w:rsidR="002F1B0B" w:rsidRPr="00AB3C6E">
        <w:rPr>
          <w:rFonts w:ascii="Arial" w:hAnsi="Arial" w:cs="Arial"/>
          <w:lang w:val="en-US"/>
        </w:rPr>
        <w:t xml:space="preserve"> </w:t>
      </w:r>
      <w:r w:rsidR="00EA1C4E" w:rsidRPr="00AB3C6E">
        <w:rPr>
          <w:rFonts w:ascii="Arial" w:hAnsi="Arial" w:cs="Arial"/>
          <w:lang w:val="en-US"/>
        </w:rPr>
        <w:t xml:space="preserve">Lange, Issanchou, &amp; Combris, 2000; Moskowitz et al., </w:t>
      </w:r>
      <w:r w:rsidR="00106E0B">
        <w:rPr>
          <w:rFonts w:ascii="Arial" w:hAnsi="Arial" w:cs="Arial"/>
          <w:lang w:val="en-US"/>
        </w:rPr>
        <w:t xml:space="preserve">2009; </w:t>
      </w:r>
      <w:r w:rsidR="002E0EFC" w:rsidRPr="00AB3C6E">
        <w:rPr>
          <w:rFonts w:ascii="Arial" w:hAnsi="Arial" w:cs="Arial"/>
          <w:lang w:val="en-US"/>
        </w:rPr>
        <w:t>Carrillo, Varela &amp; Fiszman</w:t>
      </w:r>
      <w:r w:rsidR="0068721A" w:rsidRPr="00AB3C6E">
        <w:rPr>
          <w:rFonts w:ascii="Arial" w:hAnsi="Arial" w:cs="Arial"/>
          <w:lang w:val="en-US"/>
        </w:rPr>
        <w:t>, 2012</w:t>
      </w:r>
      <w:r w:rsidR="006E1F1E">
        <w:rPr>
          <w:rFonts w:ascii="Arial" w:hAnsi="Arial" w:cs="Arial"/>
          <w:lang w:val="en-US"/>
        </w:rPr>
        <w:t>a</w:t>
      </w:r>
      <w:r w:rsidR="009C2389">
        <w:rPr>
          <w:rFonts w:ascii="Arial" w:hAnsi="Arial" w:cs="Arial"/>
          <w:lang w:val="en-US"/>
        </w:rPr>
        <w:t>; 2012</w:t>
      </w:r>
      <w:r w:rsidR="006E1F1E">
        <w:rPr>
          <w:rFonts w:ascii="Arial" w:hAnsi="Arial" w:cs="Arial"/>
          <w:lang w:val="en-US"/>
        </w:rPr>
        <w:t>b</w:t>
      </w:r>
      <w:r w:rsidR="00042200" w:rsidRPr="00AB3C6E">
        <w:rPr>
          <w:rFonts w:ascii="Arial" w:hAnsi="Arial" w:cs="Arial"/>
          <w:lang w:val="en-US"/>
        </w:rPr>
        <w:t>).</w:t>
      </w:r>
      <w:r w:rsidR="00EA1C4E" w:rsidRPr="00AB3C6E">
        <w:rPr>
          <w:rFonts w:ascii="Arial" w:hAnsi="Arial" w:cs="Arial"/>
          <w:lang w:val="en-US"/>
        </w:rPr>
        <w:t xml:space="preserve"> </w:t>
      </w:r>
      <w:r w:rsidR="00042200" w:rsidRPr="00AB3C6E">
        <w:rPr>
          <w:rFonts w:ascii="Arial" w:hAnsi="Arial" w:cs="Arial"/>
          <w:lang w:val="en-US"/>
        </w:rPr>
        <w:t>In this context, studying attention</w:t>
      </w:r>
      <w:r w:rsidR="00081A5E" w:rsidRPr="00AB3C6E">
        <w:rPr>
          <w:rFonts w:ascii="Arial" w:hAnsi="Arial" w:cs="Arial"/>
          <w:lang w:val="en-US"/>
        </w:rPr>
        <w:t>al</w:t>
      </w:r>
      <w:r w:rsidR="0096174A" w:rsidRPr="00AB3C6E">
        <w:rPr>
          <w:rFonts w:ascii="Arial" w:hAnsi="Arial" w:cs="Arial"/>
          <w:lang w:val="en-US"/>
        </w:rPr>
        <w:t xml:space="preserve"> </w:t>
      </w:r>
      <w:r w:rsidR="00042200" w:rsidRPr="00AB3C6E">
        <w:rPr>
          <w:rFonts w:ascii="Arial" w:hAnsi="Arial" w:cs="Arial"/>
          <w:lang w:val="en-US"/>
        </w:rPr>
        <w:t xml:space="preserve">capture </w:t>
      </w:r>
      <w:r w:rsidR="00314A4B" w:rsidRPr="00AB3C6E">
        <w:rPr>
          <w:rFonts w:ascii="Arial" w:hAnsi="Arial" w:cs="Arial"/>
          <w:lang w:val="en-US"/>
        </w:rPr>
        <w:t xml:space="preserve">can contribute to the study of attribute importance and could be a relevant area of research for </w:t>
      </w:r>
      <w:r w:rsidR="00042200" w:rsidRPr="00AB3C6E">
        <w:rPr>
          <w:rFonts w:ascii="Arial" w:hAnsi="Arial" w:cs="Arial"/>
          <w:lang w:val="en-US"/>
        </w:rPr>
        <w:t xml:space="preserve">people working in </w:t>
      </w:r>
      <w:r w:rsidR="0096174A" w:rsidRPr="00AB3C6E">
        <w:rPr>
          <w:rFonts w:ascii="Arial" w:hAnsi="Arial" w:cs="Arial"/>
          <w:lang w:val="en-US"/>
        </w:rPr>
        <w:t xml:space="preserve">sensory and consumer science, </w:t>
      </w:r>
      <w:r w:rsidR="00042200" w:rsidRPr="00AB3C6E">
        <w:rPr>
          <w:rFonts w:ascii="Arial" w:hAnsi="Arial" w:cs="Arial"/>
          <w:lang w:val="en-US"/>
        </w:rPr>
        <w:t>marketing</w:t>
      </w:r>
      <w:r w:rsidR="00AE2AEA" w:rsidRPr="00AB3C6E">
        <w:rPr>
          <w:rFonts w:ascii="Arial" w:hAnsi="Arial" w:cs="Arial"/>
          <w:lang w:val="en-US"/>
        </w:rPr>
        <w:t>,</w:t>
      </w:r>
      <w:r w:rsidR="00042200" w:rsidRPr="00AB3C6E">
        <w:rPr>
          <w:rFonts w:ascii="Arial" w:hAnsi="Arial" w:cs="Arial"/>
          <w:lang w:val="en-US"/>
        </w:rPr>
        <w:t xml:space="preserve"> and</w:t>
      </w:r>
      <w:r w:rsidR="0096174A" w:rsidRPr="00AB3C6E">
        <w:rPr>
          <w:rFonts w:ascii="Arial" w:hAnsi="Arial" w:cs="Arial"/>
          <w:lang w:val="en-US"/>
        </w:rPr>
        <w:t xml:space="preserve"> </w:t>
      </w:r>
      <w:r w:rsidR="00042200" w:rsidRPr="00AB3C6E">
        <w:rPr>
          <w:rFonts w:ascii="Arial" w:hAnsi="Arial" w:cs="Arial"/>
          <w:lang w:val="en-US"/>
        </w:rPr>
        <w:t>graphic</w:t>
      </w:r>
      <w:r w:rsidR="0096174A" w:rsidRPr="00AB3C6E">
        <w:rPr>
          <w:rFonts w:ascii="Arial" w:hAnsi="Arial" w:cs="Arial"/>
          <w:lang w:val="en-US"/>
        </w:rPr>
        <w:t xml:space="preserve"> and package</w:t>
      </w:r>
      <w:r w:rsidR="00042200" w:rsidRPr="00AB3C6E">
        <w:rPr>
          <w:rFonts w:ascii="Arial" w:hAnsi="Arial" w:cs="Arial"/>
          <w:lang w:val="en-US"/>
        </w:rPr>
        <w:t xml:space="preserve"> design.</w:t>
      </w:r>
    </w:p>
    <w:p w:rsidR="00D35C01" w:rsidRPr="00AB3C6E" w:rsidRDefault="00042200" w:rsidP="00D66802">
      <w:pPr>
        <w:autoSpaceDE w:val="0"/>
        <w:autoSpaceDN w:val="0"/>
        <w:adjustRightInd w:val="0"/>
        <w:spacing w:after="0" w:line="480" w:lineRule="auto"/>
        <w:jc w:val="both"/>
        <w:rPr>
          <w:rFonts w:ascii="Arial" w:hAnsi="Arial" w:cs="Arial"/>
          <w:lang w:val="en-US"/>
        </w:rPr>
      </w:pPr>
      <w:r w:rsidRPr="00AB3C6E">
        <w:rPr>
          <w:rFonts w:ascii="Arial" w:hAnsi="Arial" w:cs="Arial"/>
          <w:lang w:val="en-US"/>
        </w:rPr>
        <w:lastRenderedPageBreak/>
        <w:t>Eye-tracking techniques have a great potential for objectively assessing consumers’ perception of visual stimuli (Pieters</w:t>
      </w:r>
      <w:r w:rsidR="00411375" w:rsidRPr="00AB3C6E">
        <w:rPr>
          <w:rFonts w:ascii="Arial" w:hAnsi="Arial" w:cs="Arial"/>
          <w:lang w:val="en-US"/>
        </w:rPr>
        <w:t>,</w:t>
      </w:r>
      <w:r w:rsidRPr="00AB3C6E">
        <w:rPr>
          <w:rFonts w:ascii="Arial" w:hAnsi="Arial" w:cs="Arial"/>
          <w:lang w:val="en-US"/>
        </w:rPr>
        <w:t xml:space="preserve"> </w:t>
      </w:r>
      <w:r w:rsidR="001B422E" w:rsidRPr="00AB3C6E">
        <w:rPr>
          <w:rFonts w:ascii="Arial" w:hAnsi="Arial" w:cs="Arial"/>
          <w:lang w:val="en-US"/>
        </w:rPr>
        <w:t>200</w:t>
      </w:r>
      <w:r w:rsidR="001B422E">
        <w:rPr>
          <w:rFonts w:ascii="Arial" w:hAnsi="Arial" w:cs="Arial"/>
          <w:lang w:val="en-US"/>
        </w:rPr>
        <w:t>8</w:t>
      </w:r>
      <w:r w:rsidRPr="00AB3C6E">
        <w:rPr>
          <w:rFonts w:ascii="Arial" w:hAnsi="Arial" w:cs="Arial"/>
          <w:lang w:val="en-US"/>
        </w:rPr>
        <w:t xml:space="preserve">) and </w:t>
      </w:r>
      <w:r w:rsidR="00081A5E" w:rsidRPr="00AB3C6E">
        <w:rPr>
          <w:rFonts w:ascii="Arial" w:hAnsi="Arial" w:cs="Arial"/>
          <w:lang w:val="en-US"/>
        </w:rPr>
        <w:t>are being</w:t>
      </w:r>
      <w:r w:rsidRPr="00AB3C6E">
        <w:rPr>
          <w:rFonts w:ascii="Arial" w:hAnsi="Arial" w:cs="Arial"/>
          <w:lang w:val="en-US"/>
        </w:rPr>
        <w:t xml:space="preserve"> </w:t>
      </w:r>
      <w:r w:rsidR="00411375" w:rsidRPr="00AB3C6E">
        <w:rPr>
          <w:rFonts w:ascii="Arial" w:hAnsi="Arial" w:cs="Arial"/>
          <w:lang w:val="en-US"/>
        </w:rPr>
        <w:t>increasingly</w:t>
      </w:r>
      <w:r w:rsidRPr="00AB3C6E">
        <w:rPr>
          <w:rFonts w:ascii="Arial" w:hAnsi="Arial" w:cs="Arial"/>
          <w:lang w:val="en-US"/>
        </w:rPr>
        <w:t xml:space="preserve"> used </w:t>
      </w:r>
      <w:r w:rsidR="00411375" w:rsidRPr="00AB3C6E">
        <w:rPr>
          <w:rFonts w:ascii="Arial" w:hAnsi="Arial" w:cs="Arial"/>
          <w:lang w:val="en-US"/>
        </w:rPr>
        <w:t>in sensory and consumer science</w:t>
      </w:r>
      <w:r w:rsidRPr="00AB3C6E">
        <w:rPr>
          <w:rFonts w:ascii="Arial" w:hAnsi="Arial" w:cs="Arial"/>
          <w:lang w:val="en-US"/>
        </w:rPr>
        <w:t xml:space="preserve"> (</w:t>
      </w:r>
      <w:r w:rsidR="00411375" w:rsidRPr="00AB3C6E">
        <w:rPr>
          <w:rFonts w:ascii="Arial" w:eastAsia="Calibri" w:hAnsi="Arial" w:cs="Arial"/>
          <w:lang w:val="en-US" w:eastAsia="es-UY"/>
        </w:rPr>
        <w:t>Ares, Giménez, Bruzzone, Vidal, Antúnez, Maiche, &amp; Ares, 2013; Piqueras-Fiszman, Velasco, Salgado-Montejo, &amp; Spence, 2013</w:t>
      </w:r>
      <w:r w:rsidR="00260EC6" w:rsidRPr="00AB3C6E">
        <w:rPr>
          <w:rFonts w:ascii="Arial" w:eastAsia="Calibri" w:hAnsi="Arial" w:cs="Arial"/>
          <w:lang w:val="en-US" w:eastAsia="es-UY"/>
        </w:rPr>
        <w:t xml:space="preserve">; </w:t>
      </w:r>
      <w:r w:rsidR="00260EC6" w:rsidRPr="00AB3C6E">
        <w:rPr>
          <w:rFonts w:ascii="Arial" w:hAnsi="Arial" w:cs="Arial"/>
          <w:lang w:val="en-GB"/>
        </w:rPr>
        <w:t>Soederberg Miller &amp; Cassady, 2012</w:t>
      </w:r>
      <w:r w:rsidR="002E0EFC" w:rsidRPr="00AB3C6E">
        <w:rPr>
          <w:rFonts w:ascii="Arial" w:hAnsi="Arial" w:cs="Arial"/>
          <w:lang w:val="en-GB"/>
        </w:rPr>
        <w:t xml:space="preserve">; Mitterer-Daltoé, Queiroz, Fiszman &amp; Varela, </w:t>
      </w:r>
      <w:r w:rsidR="002F5245" w:rsidRPr="00AB3C6E">
        <w:rPr>
          <w:rFonts w:ascii="Arial" w:hAnsi="Arial" w:cs="Arial"/>
          <w:lang w:val="en-GB"/>
        </w:rPr>
        <w:t>2014</w:t>
      </w:r>
      <w:r w:rsidRPr="00AB3C6E">
        <w:rPr>
          <w:rFonts w:ascii="Arial" w:hAnsi="Arial" w:cs="Arial"/>
          <w:lang w:val="en-US"/>
        </w:rPr>
        <w:t>).</w:t>
      </w:r>
      <w:r w:rsidR="00411375" w:rsidRPr="00AB3C6E">
        <w:rPr>
          <w:rFonts w:ascii="Arial" w:hAnsi="Arial" w:cs="Arial"/>
          <w:lang w:val="en-US"/>
        </w:rPr>
        <w:t xml:space="preserve"> </w:t>
      </w:r>
      <w:r w:rsidR="007B54E5" w:rsidRPr="00AB3C6E">
        <w:rPr>
          <w:rFonts w:ascii="Arial" w:hAnsi="Arial" w:cs="Arial"/>
          <w:lang w:val="en-US"/>
        </w:rPr>
        <w:t xml:space="preserve">Most of </w:t>
      </w:r>
      <w:r w:rsidR="00D35C01" w:rsidRPr="00AB3C6E">
        <w:rPr>
          <w:rFonts w:ascii="Arial" w:hAnsi="Arial" w:cs="Arial"/>
          <w:lang w:val="en-US"/>
        </w:rPr>
        <w:t>these</w:t>
      </w:r>
      <w:r w:rsidR="00D66802" w:rsidRPr="00AB3C6E">
        <w:rPr>
          <w:rFonts w:ascii="Arial" w:hAnsi="Arial" w:cs="Arial"/>
          <w:lang w:val="en-US"/>
        </w:rPr>
        <w:t xml:space="preserve"> studies </w:t>
      </w:r>
      <w:r w:rsidR="00D35C01" w:rsidRPr="00AB3C6E">
        <w:rPr>
          <w:rFonts w:ascii="Arial" w:hAnsi="Arial" w:cs="Arial"/>
          <w:lang w:val="en-US"/>
        </w:rPr>
        <w:t>use</w:t>
      </w:r>
      <w:r w:rsidR="00D66802" w:rsidRPr="00AB3C6E">
        <w:rPr>
          <w:rFonts w:ascii="Arial" w:hAnsi="Arial" w:cs="Arial"/>
          <w:lang w:val="en-US"/>
        </w:rPr>
        <w:t xml:space="preserve"> </w:t>
      </w:r>
      <w:r w:rsidR="007B54E5" w:rsidRPr="00AB3C6E">
        <w:rPr>
          <w:rFonts w:ascii="Arial" w:hAnsi="Arial" w:cs="Arial"/>
          <w:lang w:val="en-US"/>
        </w:rPr>
        <w:t>static eye-trackers</w:t>
      </w:r>
      <w:r w:rsidR="00D35C01" w:rsidRPr="00AB3C6E">
        <w:rPr>
          <w:rFonts w:ascii="Arial" w:hAnsi="Arial" w:cs="Arial"/>
          <w:lang w:val="en-US"/>
        </w:rPr>
        <w:t>, which</w:t>
      </w:r>
      <w:r w:rsidR="007B54E5" w:rsidRPr="00AB3C6E">
        <w:rPr>
          <w:rFonts w:ascii="Arial" w:hAnsi="Arial" w:cs="Arial"/>
          <w:lang w:val="en-US"/>
        </w:rPr>
        <w:t xml:space="preserve"> </w:t>
      </w:r>
      <w:r w:rsidR="00D66802" w:rsidRPr="00AB3C6E">
        <w:rPr>
          <w:rFonts w:ascii="Arial" w:hAnsi="Arial" w:cs="Arial"/>
          <w:lang w:val="en-US"/>
        </w:rPr>
        <w:t xml:space="preserve">involve the presentation of visual stimuli on </w:t>
      </w:r>
      <w:r w:rsidR="00D35C01" w:rsidRPr="00AB3C6E">
        <w:rPr>
          <w:rFonts w:ascii="Arial" w:hAnsi="Arial" w:cs="Arial"/>
          <w:lang w:val="en-US"/>
        </w:rPr>
        <w:t>a</w:t>
      </w:r>
      <w:r w:rsidR="00D66802" w:rsidRPr="00AB3C6E">
        <w:rPr>
          <w:rFonts w:ascii="Arial" w:hAnsi="Arial" w:cs="Arial"/>
          <w:lang w:val="en-US"/>
        </w:rPr>
        <w:t xml:space="preserve"> monitor </w:t>
      </w:r>
      <w:r w:rsidR="00D35C01" w:rsidRPr="00AB3C6E">
        <w:rPr>
          <w:rFonts w:ascii="Arial" w:hAnsi="Arial" w:cs="Arial"/>
          <w:lang w:val="en-US"/>
        </w:rPr>
        <w:t>and recording the participants' gaze patterns</w:t>
      </w:r>
      <w:r w:rsidR="00D66802" w:rsidRPr="00AB3C6E">
        <w:rPr>
          <w:rFonts w:ascii="Arial" w:hAnsi="Arial" w:cs="Arial"/>
          <w:lang w:val="en-US"/>
        </w:rPr>
        <w:t>.</w:t>
      </w:r>
      <w:r w:rsidR="00081A5E" w:rsidRPr="00AB3C6E">
        <w:rPr>
          <w:rFonts w:ascii="Arial" w:hAnsi="Arial" w:cs="Arial"/>
          <w:lang w:val="en-US"/>
        </w:rPr>
        <w:t xml:space="preserve"> However, w</w:t>
      </w:r>
      <w:r w:rsidR="00D66802" w:rsidRPr="00AB3C6E">
        <w:rPr>
          <w:rFonts w:ascii="Arial" w:hAnsi="Arial" w:cs="Arial"/>
          <w:lang w:val="en-US"/>
        </w:rPr>
        <w:t xml:space="preserve">hen dealing with food packages, this type of approach </w:t>
      </w:r>
      <w:r w:rsidR="004C2F86" w:rsidRPr="005500C6">
        <w:rPr>
          <w:rFonts w:ascii="Arial" w:hAnsi="Arial" w:cs="Arial"/>
          <w:color w:val="FF0000"/>
          <w:lang w:val="en-US"/>
        </w:rPr>
        <w:t>could potentially</w:t>
      </w:r>
      <w:r w:rsidR="004C2F86" w:rsidRPr="00AB3C6E">
        <w:rPr>
          <w:rFonts w:ascii="Arial" w:hAnsi="Arial" w:cs="Arial"/>
          <w:lang w:val="en-US"/>
        </w:rPr>
        <w:t xml:space="preserve"> </w:t>
      </w:r>
      <w:r w:rsidR="00193BC7" w:rsidRPr="00AB3C6E">
        <w:rPr>
          <w:rFonts w:ascii="Arial" w:hAnsi="Arial" w:cs="Arial"/>
          <w:lang w:val="en-US"/>
        </w:rPr>
        <w:t xml:space="preserve">increase the </w:t>
      </w:r>
      <w:r w:rsidR="00081A5E" w:rsidRPr="00AB3C6E">
        <w:rPr>
          <w:rFonts w:ascii="Arial" w:hAnsi="Arial" w:cs="Arial"/>
          <w:lang w:val="en-US"/>
        </w:rPr>
        <w:t xml:space="preserve">salience </w:t>
      </w:r>
      <w:r w:rsidR="00A637C8" w:rsidRPr="00AB3C6E">
        <w:rPr>
          <w:rFonts w:ascii="Arial" w:hAnsi="Arial" w:cs="Arial"/>
          <w:lang w:val="en-US"/>
        </w:rPr>
        <w:t xml:space="preserve">of </w:t>
      </w:r>
      <w:r w:rsidR="00193BC7" w:rsidRPr="00AB3C6E">
        <w:rPr>
          <w:rFonts w:ascii="Arial" w:hAnsi="Arial" w:cs="Arial"/>
          <w:lang w:val="en-US"/>
        </w:rPr>
        <w:t xml:space="preserve">the </w:t>
      </w:r>
      <w:r w:rsidR="00D66802" w:rsidRPr="00AB3C6E">
        <w:rPr>
          <w:rFonts w:ascii="Arial" w:hAnsi="Arial" w:cs="Arial"/>
          <w:lang w:val="en-US"/>
        </w:rPr>
        <w:t>information which is usually presented on the side</w:t>
      </w:r>
      <w:r w:rsidR="006D298B" w:rsidRPr="00AB3C6E">
        <w:rPr>
          <w:rFonts w:ascii="Arial" w:hAnsi="Arial" w:cs="Arial"/>
          <w:lang w:val="en-US"/>
        </w:rPr>
        <w:t>s</w:t>
      </w:r>
      <w:r w:rsidR="00D66802" w:rsidRPr="00AB3C6E">
        <w:rPr>
          <w:rFonts w:ascii="Arial" w:hAnsi="Arial" w:cs="Arial"/>
          <w:lang w:val="en-US"/>
        </w:rPr>
        <w:t xml:space="preserve"> and back of the packages</w:t>
      </w:r>
      <w:r w:rsidR="00A637C8" w:rsidRPr="00AB3C6E">
        <w:rPr>
          <w:rFonts w:ascii="Arial" w:hAnsi="Arial" w:cs="Arial"/>
          <w:lang w:val="en-US"/>
        </w:rPr>
        <w:t xml:space="preserve">. </w:t>
      </w:r>
      <w:r w:rsidR="00D66802" w:rsidRPr="00AB3C6E">
        <w:rPr>
          <w:rFonts w:ascii="Arial" w:hAnsi="Arial" w:cs="Arial"/>
          <w:lang w:val="en-US"/>
        </w:rPr>
        <w:t xml:space="preserve">In this sense, mobile </w:t>
      </w:r>
      <w:r w:rsidR="00193BC7" w:rsidRPr="00AB3C6E">
        <w:rPr>
          <w:rFonts w:ascii="Arial" w:hAnsi="Arial" w:cs="Arial"/>
          <w:lang w:val="en-US"/>
        </w:rPr>
        <w:t xml:space="preserve">or head mounted </w:t>
      </w:r>
      <w:r w:rsidR="00D66802" w:rsidRPr="00AB3C6E">
        <w:rPr>
          <w:rFonts w:ascii="Arial" w:hAnsi="Arial" w:cs="Arial"/>
          <w:lang w:val="en-US"/>
        </w:rPr>
        <w:t>eye-trackers</w:t>
      </w:r>
      <w:r w:rsidR="00193BC7" w:rsidRPr="00AB3C6E">
        <w:rPr>
          <w:rFonts w:ascii="Arial" w:hAnsi="Arial" w:cs="Arial"/>
          <w:lang w:val="en-US"/>
        </w:rPr>
        <w:t xml:space="preserve"> </w:t>
      </w:r>
      <w:r w:rsidR="004B1B3A" w:rsidRPr="00AB3C6E">
        <w:rPr>
          <w:rFonts w:ascii="Arial" w:hAnsi="Arial" w:cs="Arial"/>
          <w:lang w:val="en-US"/>
        </w:rPr>
        <w:t xml:space="preserve">could </w:t>
      </w:r>
      <w:r w:rsidR="00193BC7" w:rsidRPr="00AB3C6E">
        <w:rPr>
          <w:rFonts w:ascii="Arial" w:hAnsi="Arial" w:cs="Arial"/>
          <w:lang w:val="en-US"/>
        </w:rPr>
        <w:t xml:space="preserve">have several advantages to study </w:t>
      </w:r>
      <w:r w:rsidR="00D66802" w:rsidRPr="00AB3C6E">
        <w:rPr>
          <w:rFonts w:ascii="Arial" w:hAnsi="Arial" w:cs="Arial"/>
          <w:lang w:val="en-US"/>
        </w:rPr>
        <w:t>consumers' perception of real packages and labels in more ecological situations</w:t>
      </w:r>
      <w:r w:rsidR="00314A4B" w:rsidRPr="00AB3C6E">
        <w:rPr>
          <w:rFonts w:ascii="Arial" w:hAnsi="Arial" w:cs="Arial"/>
          <w:lang w:val="en-US"/>
        </w:rPr>
        <w:t>, as p</w:t>
      </w:r>
      <w:r w:rsidR="00BB044F" w:rsidRPr="00AB3C6E">
        <w:rPr>
          <w:rFonts w:ascii="Arial" w:hAnsi="Arial" w:cs="Arial"/>
          <w:lang w:val="en-US"/>
        </w:rPr>
        <w:t xml:space="preserve">articipants </w:t>
      </w:r>
      <w:r w:rsidR="007920EE" w:rsidRPr="00AB3C6E">
        <w:rPr>
          <w:rFonts w:ascii="Arial" w:hAnsi="Arial" w:cs="Arial"/>
          <w:lang w:val="en-US"/>
        </w:rPr>
        <w:t xml:space="preserve">can </w:t>
      </w:r>
      <w:r w:rsidR="00BB044F" w:rsidRPr="00AB3C6E">
        <w:rPr>
          <w:rFonts w:ascii="Arial" w:hAnsi="Arial" w:cs="Arial"/>
          <w:lang w:val="en-US"/>
        </w:rPr>
        <w:t xml:space="preserve">move around and evaluate real </w:t>
      </w:r>
      <w:r w:rsidR="006D298B" w:rsidRPr="00AB3C6E">
        <w:rPr>
          <w:rFonts w:ascii="Arial" w:hAnsi="Arial" w:cs="Arial"/>
          <w:lang w:val="en-US"/>
        </w:rPr>
        <w:t>products,</w:t>
      </w:r>
      <w:r w:rsidR="00BB044F" w:rsidRPr="00AB3C6E">
        <w:rPr>
          <w:rFonts w:ascii="Arial" w:hAnsi="Arial" w:cs="Arial"/>
          <w:lang w:val="en-US"/>
        </w:rPr>
        <w:t xml:space="preserve"> as they would normally do in a real-life situation.</w:t>
      </w:r>
    </w:p>
    <w:p w:rsidR="00081A5E" w:rsidRPr="00AB3C6E" w:rsidRDefault="00081A5E" w:rsidP="00081A5E">
      <w:pPr>
        <w:autoSpaceDE w:val="0"/>
        <w:autoSpaceDN w:val="0"/>
        <w:adjustRightInd w:val="0"/>
        <w:spacing w:after="0" w:line="480" w:lineRule="auto"/>
        <w:jc w:val="both"/>
        <w:rPr>
          <w:rFonts w:ascii="Arial" w:hAnsi="Arial" w:cs="Arial"/>
          <w:lang w:val="en-US"/>
        </w:rPr>
      </w:pPr>
      <w:r w:rsidRPr="00AB3C6E">
        <w:rPr>
          <w:rFonts w:ascii="Arial" w:hAnsi="Arial" w:cs="Arial"/>
          <w:lang w:val="en-US"/>
        </w:rPr>
        <w:t xml:space="preserve">The present work </w:t>
      </w:r>
      <w:r w:rsidR="00C20B14" w:rsidRPr="00AB3C6E">
        <w:rPr>
          <w:rFonts w:ascii="Arial" w:hAnsi="Arial" w:cs="Arial"/>
          <w:lang w:val="en-US"/>
        </w:rPr>
        <w:t xml:space="preserve">aimed </w:t>
      </w:r>
      <w:r w:rsidRPr="00AB3C6E">
        <w:rPr>
          <w:rFonts w:ascii="Arial" w:hAnsi="Arial" w:cs="Arial"/>
          <w:lang w:val="en-US"/>
        </w:rPr>
        <w:t xml:space="preserve">at </w:t>
      </w:r>
      <w:r w:rsidR="00D00DAA" w:rsidRPr="00AB3C6E">
        <w:rPr>
          <w:rFonts w:ascii="Arial" w:hAnsi="Arial" w:cs="Arial"/>
          <w:lang w:val="en-US"/>
        </w:rPr>
        <w:t>studying</w:t>
      </w:r>
      <w:r w:rsidR="00314A4B" w:rsidRPr="00AB3C6E">
        <w:rPr>
          <w:rFonts w:ascii="Arial" w:hAnsi="Arial" w:cs="Arial"/>
          <w:lang w:val="en-US"/>
        </w:rPr>
        <w:t xml:space="preserve"> attentional capture and attribute importance of package features for consumers' perceived similarities and differences among products of a food category</w:t>
      </w:r>
      <w:r w:rsidR="00722F32" w:rsidRPr="00AB3C6E">
        <w:rPr>
          <w:rFonts w:ascii="Arial" w:hAnsi="Arial" w:cs="Arial"/>
          <w:lang w:val="en-US"/>
        </w:rPr>
        <w:t xml:space="preserve"> through a combination of projective mapping and eye-tracking, using breakfast cereals as case study</w:t>
      </w:r>
      <w:r w:rsidR="00314A4B" w:rsidRPr="00AB3C6E">
        <w:rPr>
          <w:rFonts w:ascii="Arial" w:hAnsi="Arial" w:cs="Arial"/>
          <w:lang w:val="en-US"/>
        </w:rPr>
        <w:t>.</w:t>
      </w:r>
    </w:p>
    <w:p w:rsidR="00B15E99" w:rsidRPr="00AB3C6E" w:rsidRDefault="00B15E99" w:rsidP="00EA1C4E">
      <w:pPr>
        <w:spacing w:after="0" w:line="480" w:lineRule="auto"/>
        <w:rPr>
          <w:rFonts w:ascii="Arial" w:hAnsi="Arial" w:cs="Arial"/>
          <w:b/>
          <w:lang w:val="en-US"/>
        </w:rPr>
      </w:pPr>
    </w:p>
    <w:p w:rsidR="00B925D0" w:rsidRPr="00AB3C6E" w:rsidRDefault="00B15E99">
      <w:pPr>
        <w:spacing w:after="0" w:line="480" w:lineRule="auto"/>
        <w:rPr>
          <w:rFonts w:ascii="Arial" w:hAnsi="Arial" w:cs="Arial"/>
          <w:b/>
          <w:lang w:val="en-GB"/>
        </w:rPr>
      </w:pPr>
      <w:r w:rsidRPr="00AB3C6E">
        <w:rPr>
          <w:rFonts w:ascii="Arial" w:hAnsi="Arial" w:cs="Arial"/>
          <w:b/>
          <w:lang w:val="en-GB"/>
        </w:rPr>
        <w:t xml:space="preserve">2. </w:t>
      </w:r>
      <w:r w:rsidR="00435C75" w:rsidRPr="00AB3C6E">
        <w:rPr>
          <w:rFonts w:ascii="Arial" w:hAnsi="Arial" w:cs="Arial"/>
          <w:b/>
          <w:lang w:val="en-GB"/>
        </w:rPr>
        <w:t>Materials and methods</w:t>
      </w:r>
    </w:p>
    <w:p w:rsidR="00FF0114" w:rsidRPr="00AB3C6E" w:rsidRDefault="00FF0114">
      <w:pPr>
        <w:spacing w:after="0" w:line="480" w:lineRule="auto"/>
        <w:rPr>
          <w:rFonts w:ascii="Arial" w:hAnsi="Arial" w:cs="Arial"/>
          <w:b/>
          <w:lang w:val="en-GB"/>
        </w:rPr>
      </w:pPr>
    </w:p>
    <w:p w:rsidR="00B925D0" w:rsidRPr="00AB3C6E" w:rsidRDefault="00B15E99">
      <w:pPr>
        <w:spacing w:after="0" w:line="480" w:lineRule="auto"/>
        <w:rPr>
          <w:rFonts w:ascii="Arial" w:hAnsi="Arial" w:cs="Arial"/>
          <w:b/>
          <w:lang w:val="en-GB"/>
        </w:rPr>
      </w:pPr>
      <w:r w:rsidRPr="00AB3C6E">
        <w:rPr>
          <w:rFonts w:ascii="Arial" w:hAnsi="Arial" w:cs="Arial"/>
          <w:b/>
          <w:lang w:val="en-GB"/>
        </w:rPr>
        <w:t>2.1</w:t>
      </w:r>
      <w:r w:rsidR="00D36BB7" w:rsidRPr="00AB3C6E">
        <w:rPr>
          <w:rFonts w:ascii="Arial" w:hAnsi="Arial" w:cs="Arial"/>
          <w:b/>
          <w:lang w:val="en-GB"/>
        </w:rPr>
        <w:t>.</w:t>
      </w:r>
      <w:r w:rsidRPr="00AB3C6E">
        <w:rPr>
          <w:rFonts w:ascii="Arial" w:hAnsi="Arial" w:cs="Arial"/>
          <w:b/>
          <w:lang w:val="en-GB"/>
        </w:rPr>
        <w:t xml:space="preserve"> S</w:t>
      </w:r>
      <w:r w:rsidR="002C3FE7" w:rsidRPr="00AB3C6E">
        <w:rPr>
          <w:rFonts w:ascii="Arial" w:hAnsi="Arial" w:cs="Arial"/>
          <w:b/>
          <w:lang w:val="en-GB"/>
        </w:rPr>
        <w:t>timuli</w:t>
      </w:r>
    </w:p>
    <w:p w:rsidR="00FF0114" w:rsidRPr="005500C6" w:rsidRDefault="00EA628E">
      <w:pPr>
        <w:spacing w:after="0" w:line="480" w:lineRule="auto"/>
        <w:jc w:val="both"/>
        <w:rPr>
          <w:rFonts w:ascii="Arial" w:hAnsi="Arial" w:cs="Arial"/>
          <w:color w:val="FF0000"/>
          <w:lang w:val="en-GB"/>
        </w:rPr>
      </w:pPr>
      <w:r w:rsidRPr="005500C6">
        <w:rPr>
          <w:rFonts w:ascii="Arial" w:hAnsi="Arial" w:cs="Arial"/>
          <w:color w:val="FF0000"/>
          <w:lang w:val="en-GB"/>
        </w:rPr>
        <w:t>Breakfast cereal packages were chosen as stimuli as they usually contain diverse extrinsic attributes</w:t>
      </w:r>
      <w:r>
        <w:rPr>
          <w:rFonts w:ascii="Arial" w:hAnsi="Arial" w:cs="Arial"/>
          <w:color w:val="FF0000"/>
          <w:lang w:val="en-GB"/>
        </w:rPr>
        <w:t xml:space="preserve">, which </w:t>
      </w:r>
      <w:r w:rsidRPr="005500C6">
        <w:rPr>
          <w:rFonts w:ascii="Arial" w:hAnsi="Arial" w:cs="Arial"/>
          <w:color w:val="FF0000"/>
          <w:lang w:val="en-GB"/>
        </w:rPr>
        <w:t>made them good candidates for this methodological study.</w:t>
      </w:r>
      <w:r>
        <w:rPr>
          <w:rFonts w:ascii="Arial" w:hAnsi="Arial" w:cs="Arial"/>
          <w:lang w:val="en-GB"/>
        </w:rPr>
        <w:t xml:space="preserve"> </w:t>
      </w:r>
      <w:r w:rsidR="00031DF4" w:rsidRPr="00AB3C6E">
        <w:rPr>
          <w:rFonts w:ascii="Arial" w:hAnsi="Arial" w:cs="Arial"/>
          <w:lang w:val="en-GB"/>
        </w:rPr>
        <w:t>Ten</w:t>
      </w:r>
      <w:r w:rsidR="00D36BB7" w:rsidRPr="00AB3C6E">
        <w:rPr>
          <w:rFonts w:ascii="Arial" w:hAnsi="Arial" w:cs="Arial"/>
          <w:lang w:val="en-GB"/>
        </w:rPr>
        <w:t xml:space="preserve"> </w:t>
      </w:r>
      <w:r w:rsidR="003A4B9E" w:rsidRPr="00AB3C6E">
        <w:rPr>
          <w:rFonts w:ascii="Arial" w:hAnsi="Arial" w:cs="Arial"/>
          <w:lang w:val="en-GB"/>
        </w:rPr>
        <w:t xml:space="preserve">commercial </w:t>
      </w:r>
      <w:r w:rsidR="00031DF4" w:rsidRPr="00AB3C6E">
        <w:rPr>
          <w:rFonts w:ascii="Arial" w:hAnsi="Arial" w:cs="Arial"/>
          <w:lang w:val="en-GB"/>
        </w:rPr>
        <w:t>breakfast cereal</w:t>
      </w:r>
      <w:r w:rsidR="003A4B9E" w:rsidRPr="00AB3C6E">
        <w:rPr>
          <w:rFonts w:ascii="Arial" w:hAnsi="Arial" w:cs="Arial"/>
          <w:lang w:val="en-GB"/>
        </w:rPr>
        <w:t xml:space="preserve"> </w:t>
      </w:r>
      <w:r w:rsidR="00D36BB7" w:rsidRPr="00AB3C6E">
        <w:rPr>
          <w:rFonts w:ascii="Arial" w:hAnsi="Arial" w:cs="Arial"/>
          <w:lang w:val="en-GB"/>
        </w:rPr>
        <w:t xml:space="preserve">samples were selected </w:t>
      </w:r>
      <w:r w:rsidR="0061442D" w:rsidRPr="00AB3C6E">
        <w:rPr>
          <w:rFonts w:ascii="Arial" w:hAnsi="Arial" w:cs="Arial"/>
          <w:lang w:val="en-GB"/>
        </w:rPr>
        <w:t>as stimuli</w:t>
      </w:r>
      <w:r w:rsidR="003A4B9E" w:rsidRPr="00AB3C6E">
        <w:rPr>
          <w:rFonts w:ascii="Arial" w:hAnsi="Arial" w:cs="Arial"/>
          <w:lang w:val="en-GB"/>
        </w:rPr>
        <w:t>. Samples were selected to get a wide range of products in terms</w:t>
      </w:r>
      <w:r w:rsidR="00D36BB7" w:rsidRPr="00AB3C6E">
        <w:rPr>
          <w:rFonts w:ascii="Arial" w:hAnsi="Arial" w:cs="Arial"/>
          <w:lang w:val="en-GB"/>
        </w:rPr>
        <w:t xml:space="preserve"> of</w:t>
      </w:r>
      <w:r w:rsidR="003A4B9E" w:rsidRPr="00AB3C6E">
        <w:rPr>
          <w:rFonts w:ascii="Arial" w:hAnsi="Arial" w:cs="Arial"/>
          <w:lang w:val="en-GB"/>
        </w:rPr>
        <w:t xml:space="preserve"> type of product, brand, nutritional characteristics, and </w:t>
      </w:r>
      <w:r w:rsidR="00D36BB7" w:rsidRPr="00AB3C6E">
        <w:rPr>
          <w:rFonts w:ascii="Arial" w:hAnsi="Arial" w:cs="Arial"/>
          <w:lang w:val="en-GB"/>
        </w:rPr>
        <w:t>nutritional and health claims</w:t>
      </w:r>
      <w:r w:rsidR="00D36BB7" w:rsidRPr="00AB3C6E" w:rsidDel="00D03E7D">
        <w:rPr>
          <w:rFonts w:ascii="Arial" w:hAnsi="Arial" w:cs="Arial"/>
          <w:lang w:val="en-GB"/>
        </w:rPr>
        <w:t xml:space="preserve"> </w:t>
      </w:r>
      <w:r w:rsidR="003A4B9E" w:rsidRPr="00AB3C6E">
        <w:rPr>
          <w:rFonts w:ascii="Arial" w:hAnsi="Arial" w:cs="Arial"/>
          <w:lang w:val="en-GB"/>
        </w:rPr>
        <w:t>on the packages</w:t>
      </w:r>
      <w:r w:rsidR="00D36BB7" w:rsidRPr="00AB3C6E">
        <w:rPr>
          <w:rFonts w:ascii="Arial" w:hAnsi="Arial" w:cs="Arial"/>
          <w:lang w:val="en-GB"/>
        </w:rPr>
        <w:t>.</w:t>
      </w:r>
      <w:r w:rsidR="00031DF4" w:rsidRPr="00AB3C6E">
        <w:rPr>
          <w:rFonts w:ascii="Arial" w:hAnsi="Arial" w:cs="Arial"/>
          <w:lang w:val="en-GB"/>
        </w:rPr>
        <w:t xml:space="preserve"> </w:t>
      </w:r>
      <w:r w:rsidR="00D16D11" w:rsidRPr="00AB3C6E">
        <w:rPr>
          <w:rFonts w:ascii="Arial" w:hAnsi="Arial" w:cs="Arial"/>
          <w:lang w:val="en-GB"/>
        </w:rPr>
        <w:t xml:space="preserve">Samples represented the main characteristics of the products available in the Uruguayan market and included the four main brands (brand A was the most relevant). </w:t>
      </w:r>
      <w:r w:rsidR="00031DF4" w:rsidRPr="00AB3C6E">
        <w:rPr>
          <w:rFonts w:ascii="Arial" w:hAnsi="Arial" w:cs="Arial"/>
          <w:lang w:val="en-GB"/>
        </w:rPr>
        <w:t>The</w:t>
      </w:r>
      <w:r w:rsidR="00D16D11" w:rsidRPr="00AB3C6E">
        <w:rPr>
          <w:rFonts w:ascii="Arial" w:hAnsi="Arial" w:cs="Arial"/>
          <w:lang w:val="en-GB"/>
        </w:rPr>
        <w:t>y</w:t>
      </w:r>
      <w:r w:rsidR="00031DF4" w:rsidRPr="00AB3C6E">
        <w:rPr>
          <w:rFonts w:ascii="Arial" w:hAnsi="Arial" w:cs="Arial"/>
          <w:lang w:val="en-GB"/>
        </w:rPr>
        <w:t xml:space="preserve"> were </w:t>
      </w:r>
      <w:r w:rsidR="00031DF4" w:rsidRPr="00AB3C6E">
        <w:rPr>
          <w:rFonts w:ascii="Arial" w:hAnsi="Arial" w:cs="Arial"/>
          <w:lang w:val="en-GB"/>
        </w:rPr>
        <w:lastRenderedPageBreak/>
        <w:t xml:space="preserve">purchased from </w:t>
      </w:r>
      <w:r w:rsidR="00204C1E" w:rsidRPr="00AB3C6E">
        <w:rPr>
          <w:rFonts w:ascii="Arial" w:hAnsi="Arial" w:cs="Arial"/>
          <w:lang w:val="en-GB"/>
        </w:rPr>
        <w:t>various</w:t>
      </w:r>
      <w:r w:rsidR="00031DF4" w:rsidRPr="00AB3C6E">
        <w:rPr>
          <w:rFonts w:ascii="Arial" w:hAnsi="Arial" w:cs="Arial"/>
          <w:lang w:val="en-GB"/>
        </w:rPr>
        <w:t xml:space="preserve"> Uruguayan supermarket chain stores located in Montevideo. </w:t>
      </w:r>
      <w:r w:rsidR="006E1F1E" w:rsidRPr="005500C6">
        <w:rPr>
          <w:rFonts w:ascii="Arial" w:hAnsi="Arial" w:cs="Arial"/>
          <w:color w:val="FF0000"/>
          <w:lang w:val="en-GB"/>
        </w:rPr>
        <w:t>For interpretation purposes t</w:t>
      </w:r>
      <w:r w:rsidR="0061442D" w:rsidRPr="005500C6">
        <w:rPr>
          <w:rFonts w:ascii="Arial" w:hAnsi="Arial" w:cs="Arial"/>
          <w:color w:val="FF0000"/>
          <w:lang w:val="en-GB"/>
        </w:rPr>
        <w:t xml:space="preserve">hey were </w:t>
      </w:r>
      <w:r w:rsidR="006E1F1E" w:rsidRPr="005500C6">
        <w:rPr>
          <w:rFonts w:ascii="Arial" w:hAnsi="Arial" w:cs="Arial"/>
          <w:color w:val="FF0000"/>
          <w:lang w:val="en-GB"/>
        </w:rPr>
        <w:t>named as follows</w:t>
      </w:r>
      <w:r w:rsidR="006E1F1E">
        <w:rPr>
          <w:rFonts w:ascii="Arial" w:hAnsi="Arial" w:cs="Arial"/>
          <w:lang w:val="en-GB"/>
        </w:rPr>
        <w:t>:</w:t>
      </w:r>
      <w:r w:rsidR="006E1F1E" w:rsidRPr="00AB3C6E">
        <w:rPr>
          <w:rFonts w:ascii="Arial" w:hAnsi="Arial" w:cs="Arial"/>
          <w:lang w:val="en-GB"/>
        </w:rPr>
        <w:t xml:space="preserve"> </w:t>
      </w:r>
      <w:r w:rsidR="00031DF4" w:rsidRPr="00AB3C6E">
        <w:rPr>
          <w:rFonts w:ascii="Arial" w:hAnsi="Arial" w:cs="Arial"/>
          <w:lang w:val="en-GB"/>
        </w:rPr>
        <w:t>sugar added flakes (S</w:t>
      </w:r>
      <w:r w:rsidR="005D2FDB" w:rsidRPr="00AB3C6E">
        <w:rPr>
          <w:rFonts w:ascii="Arial" w:hAnsi="Arial" w:cs="Arial"/>
          <w:lang w:val="en-GB"/>
        </w:rPr>
        <w:t>1, S2, S3</w:t>
      </w:r>
      <w:r w:rsidR="00031DF4" w:rsidRPr="00AB3C6E">
        <w:rPr>
          <w:rFonts w:ascii="Arial" w:hAnsi="Arial" w:cs="Arial"/>
          <w:lang w:val="en-GB"/>
        </w:rPr>
        <w:t>), honey-added flakes (H), high fibre (F</w:t>
      </w:r>
      <w:r w:rsidR="005D2FDB" w:rsidRPr="00AB3C6E">
        <w:rPr>
          <w:rFonts w:ascii="Arial" w:hAnsi="Arial" w:cs="Arial"/>
          <w:lang w:val="en-GB"/>
        </w:rPr>
        <w:t>1, F2, F3</w:t>
      </w:r>
      <w:r w:rsidR="00031DF4" w:rsidRPr="00AB3C6E">
        <w:rPr>
          <w:rFonts w:ascii="Arial" w:hAnsi="Arial" w:cs="Arial"/>
          <w:lang w:val="en-GB"/>
        </w:rPr>
        <w:t xml:space="preserve">), </w:t>
      </w:r>
      <w:r w:rsidR="005D2FDB" w:rsidRPr="00AB3C6E">
        <w:rPr>
          <w:rFonts w:ascii="Arial" w:hAnsi="Arial" w:cs="Arial"/>
          <w:lang w:val="en-GB"/>
        </w:rPr>
        <w:t xml:space="preserve">whole cereal (W) </w:t>
      </w:r>
      <w:r w:rsidR="00031DF4" w:rsidRPr="00AB3C6E">
        <w:rPr>
          <w:rFonts w:ascii="Arial" w:hAnsi="Arial" w:cs="Arial"/>
          <w:lang w:val="en-GB"/>
        </w:rPr>
        <w:t>and muesli (M</w:t>
      </w:r>
      <w:r w:rsidR="005D2FDB" w:rsidRPr="00AB3C6E">
        <w:rPr>
          <w:rFonts w:ascii="Arial" w:hAnsi="Arial" w:cs="Arial"/>
          <w:lang w:val="en-GB"/>
        </w:rPr>
        <w:t>1, M2</w:t>
      </w:r>
      <w:r w:rsidR="00031DF4" w:rsidRPr="00AB3C6E">
        <w:rPr>
          <w:rFonts w:ascii="Arial" w:hAnsi="Arial" w:cs="Arial"/>
          <w:lang w:val="en-GB"/>
        </w:rPr>
        <w:t>).</w:t>
      </w:r>
      <w:r w:rsidR="00FF0114" w:rsidRPr="00AB3C6E">
        <w:rPr>
          <w:rFonts w:ascii="Arial" w:hAnsi="Arial" w:cs="Arial"/>
          <w:lang w:val="en-GB"/>
        </w:rPr>
        <w:t xml:space="preserve"> </w:t>
      </w:r>
      <w:r w:rsidR="0065468D" w:rsidRPr="005500C6">
        <w:rPr>
          <w:rFonts w:ascii="Arial" w:hAnsi="Arial" w:cs="Arial"/>
          <w:color w:val="FF0000"/>
          <w:lang w:val="en-GB"/>
        </w:rPr>
        <w:t>These names</w:t>
      </w:r>
      <w:r w:rsidR="006E1F1E" w:rsidRPr="005500C6">
        <w:rPr>
          <w:rFonts w:ascii="Arial" w:hAnsi="Arial" w:cs="Arial"/>
          <w:color w:val="FF0000"/>
          <w:lang w:val="en-GB"/>
        </w:rPr>
        <w:t xml:space="preserve"> represent the main characteristic of the samples, but more detail</w:t>
      </w:r>
      <w:r w:rsidRPr="005500C6">
        <w:rPr>
          <w:rFonts w:ascii="Arial" w:hAnsi="Arial" w:cs="Arial"/>
          <w:color w:val="FF0000"/>
          <w:lang w:val="en-GB"/>
        </w:rPr>
        <w:t xml:space="preserve">ed information </w:t>
      </w:r>
      <w:r w:rsidR="006E1F1E" w:rsidRPr="005500C6">
        <w:rPr>
          <w:rFonts w:ascii="Arial" w:hAnsi="Arial" w:cs="Arial"/>
          <w:color w:val="FF0000"/>
          <w:lang w:val="en-GB"/>
        </w:rPr>
        <w:t>could be seen</w:t>
      </w:r>
      <w:r w:rsidR="005762F2" w:rsidRPr="005500C6">
        <w:rPr>
          <w:rFonts w:ascii="Arial" w:hAnsi="Arial" w:cs="Arial"/>
          <w:color w:val="FF0000"/>
          <w:lang w:val="en-GB"/>
        </w:rPr>
        <w:t xml:space="preserve"> in Table 1</w:t>
      </w:r>
      <w:r w:rsidRPr="005500C6">
        <w:rPr>
          <w:rFonts w:ascii="Arial" w:hAnsi="Arial" w:cs="Arial"/>
          <w:color w:val="FF0000"/>
          <w:lang w:val="en-GB"/>
        </w:rPr>
        <w:t xml:space="preserve">. Also, </w:t>
      </w:r>
      <w:r w:rsidR="0042689C" w:rsidRPr="005500C6">
        <w:rPr>
          <w:rFonts w:ascii="Arial" w:hAnsi="Arial" w:cs="Arial"/>
          <w:color w:val="FF0000"/>
          <w:lang w:val="en-GB"/>
        </w:rPr>
        <w:t>f</w:t>
      </w:r>
      <w:r w:rsidR="00204C1E" w:rsidRPr="005500C6">
        <w:rPr>
          <w:rFonts w:ascii="Arial" w:hAnsi="Arial" w:cs="Arial"/>
          <w:color w:val="FF0000"/>
          <w:lang w:val="en-GB"/>
        </w:rPr>
        <w:t xml:space="preserve">our </w:t>
      </w:r>
      <w:r w:rsidR="001E37D5" w:rsidRPr="005500C6">
        <w:rPr>
          <w:rFonts w:ascii="Arial" w:hAnsi="Arial" w:cs="Arial"/>
          <w:color w:val="FF0000"/>
          <w:lang w:val="en-GB"/>
        </w:rPr>
        <w:t>examples</w:t>
      </w:r>
      <w:r w:rsidR="005762F2" w:rsidRPr="005500C6">
        <w:rPr>
          <w:rFonts w:ascii="Arial" w:hAnsi="Arial" w:cs="Arial"/>
          <w:color w:val="FF0000"/>
          <w:lang w:val="en-GB"/>
        </w:rPr>
        <w:t xml:space="preserve"> of the front of pack</w:t>
      </w:r>
      <w:r w:rsidR="0042689C" w:rsidRPr="005500C6">
        <w:rPr>
          <w:rFonts w:ascii="Arial" w:hAnsi="Arial" w:cs="Arial"/>
          <w:color w:val="FF0000"/>
          <w:lang w:val="en-GB"/>
        </w:rPr>
        <w:t>ages</w:t>
      </w:r>
      <w:r w:rsidR="001E37D5" w:rsidRPr="005500C6">
        <w:rPr>
          <w:rFonts w:ascii="Arial" w:hAnsi="Arial" w:cs="Arial"/>
          <w:color w:val="FF0000"/>
          <w:lang w:val="en-GB"/>
        </w:rPr>
        <w:t xml:space="preserve"> are shown in F</w:t>
      </w:r>
      <w:r w:rsidR="005D2FDB" w:rsidRPr="005500C6">
        <w:rPr>
          <w:rFonts w:ascii="Arial" w:hAnsi="Arial" w:cs="Arial"/>
          <w:color w:val="FF0000"/>
          <w:lang w:val="en-GB"/>
        </w:rPr>
        <w:t>igure</w:t>
      </w:r>
      <w:r w:rsidR="00FF0114" w:rsidRPr="005500C6">
        <w:rPr>
          <w:rFonts w:ascii="Arial" w:hAnsi="Arial" w:cs="Arial"/>
          <w:color w:val="FF0000"/>
          <w:lang w:val="en-GB"/>
        </w:rPr>
        <w:t xml:space="preserve"> </w:t>
      </w:r>
      <w:r w:rsidR="005D2FDB" w:rsidRPr="005500C6">
        <w:rPr>
          <w:rFonts w:ascii="Arial" w:hAnsi="Arial" w:cs="Arial"/>
          <w:color w:val="FF0000"/>
          <w:lang w:val="en-GB"/>
        </w:rPr>
        <w:t>1.</w:t>
      </w:r>
      <w:r w:rsidR="00AC1738" w:rsidRPr="005500C6">
        <w:rPr>
          <w:rFonts w:ascii="Arial" w:hAnsi="Arial" w:cs="Arial"/>
          <w:color w:val="FF0000"/>
          <w:lang w:val="en-GB"/>
        </w:rPr>
        <w:t xml:space="preserve"> </w:t>
      </w:r>
      <w:r w:rsidR="00411DBC" w:rsidRPr="005500C6">
        <w:rPr>
          <w:rFonts w:ascii="Arial" w:hAnsi="Arial" w:cs="Arial"/>
          <w:color w:val="FF0000"/>
          <w:lang w:val="en-GB"/>
        </w:rPr>
        <w:t>Commercial samples were used in the experiment so there was no experimental design involved</w:t>
      </w:r>
      <w:r w:rsidR="00AC1738" w:rsidRPr="005500C6">
        <w:rPr>
          <w:rFonts w:ascii="Arial" w:hAnsi="Arial" w:cs="Arial"/>
          <w:color w:val="FF0000"/>
          <w:lang w:val="en-GB"/>
        </w:rPr>
        <w:t>. The</w:t>
      </w:r>
      <w:r w:rsidR="00411DBC" w:rsidRPr="005500C6">
        <w:rPr>
          <w:rFonts w:ascii="Arial" w:hAnsi="Arial" w:cs="Arial"/>
          <w:color w:val="FF0000"/>
          <w:lang w:val="en-GB"/>
        </w:rPr>
        <w:t xml:space="preserve"> idea was to cover a wide range/combination of extrinsic factors. </w:t>
      </w:r>
      <w:r w:rsidR="00AC1738" w:rsidRPr="005500C6">
        <w:rPr>
          <w:rFonts w:ascii="Arial" w:hAnsi="Arial" w:cs="Arial"/>
          <w:color w:val="FF0000"/>
          <w:lang w:val="en-GB"/>
        </w:rPr>
        <w:t xml:space="preserve">In this sense, it is important to stress that </w:t>
      </w:r>
      <w:r w:rsidR="00411DBC" w:rsidRPr="005500C6">
        <w:rPr>
          <w:rFonts w:ascii="Arial" w:hAnsi="Arial" w:cs="Arial"/>
          <w:color w:val="FF0000"/>
          <w:lang w:val="en-GB"/>
        </w:rPr>
        <w:t>the s</w:t>
      </w:r>
      <w:r w:rsidR="006E1F1E" w:rsidRPr="005500C6">
        <w:rPr>
          <w:rFonts w:ascii="Arial" w:hAnsi="Arial" w:cs="Arial"/>
          <w:color w:val="FF0000"/>
          <w:lang w:val="en-GB"/>
        </w:rPr>
        <w:t xml:space="preserve">amples </w:t>
      </w:r>
      <w:r w:rsidR="00AC1738" w:rsidRPr="005500C6">
        <w:rPr>
          <w:rFonts w:ascii="Arial" w:hAnsi="Arial" w:cs="Arial"/>
          <w:color w:val="FF0000"/>
          <w:lang w:val="en-GB"/>
        </w:rPr>
        <w:t>were similar and different in many characteristics</w:t>
      </w:r>
      <w:r w:rsidR="00AC1738" w:rsidRPr="00AC1738">
        <w:rPr>
          <w:rFonts w:ascii="Arial" w:hAnsi="Arial" w:cs="Arial"/>
          <w:color w:val="FF0000"/>
          <w:lang w:val="en-GB"/>
        </w:rPr>
        <w:t xml:space="preserve"> </w:t>
      </w:r>
      <w:r w:rsidR="00AC1738" w:rsidRPr="005500C6">
        <w:rPr>
          <w:rFonts w:ascii="Arial" w:hAnsi="Arial" w:cs="Arial"/>
          <w:color w:val="FF0000"/>
          <w:lang w:val="en-GB"/>
        </w:rPr>
        <w:t xml:space="preserve">that were not included in </w:t>
      </w:r>
      <w:r w:rsidR="006E1F1E" w:rsidRPr="005500C6">
        <w:rPr>
          <w:rFonts w:ascii="Arial" w:hAnsi="Arial" w:cs="Arial"/>
          <w:color w:val="FF0000"/>
          <w:lang w:val="en-GB"/>
        </w:rPr>
        <w:t>the name chosen for interpretation</w:t>
      </w:r>
      <w:r w:rsidR="00AC1738" w:rsidRPr="005500C6">
        <w:rPr>
          <w:rFonts w:ascii="Arial" w:hAnsi="Arial" w:cs="Arial"/>
          <w:color w:val="FF0000"/>
          <w:lang w:val="en-GB"/>
        </w:rPr>
        <w:t>. For</w:t>
      </w:r>
      <w:r w:rsidR="006E1F1E" w:rsidRPr="005500C6">
        <w:rPr>
          <w:rFonts w:ascii="Arial" w:hAnsi="Arial" w:cs="Arial"/>
          <w:color w:val="FF0000"/>
          <w:lang w:val="en-GB"/>
        </w:rPr>
        <w:t xml:space="preserve"> example, </w:t>
      </w:r>
      <w:r w:rsidR="00AC1738" w:rsidRPr="005500C6">
        <w:rPr>
          <w:rFonts w:ascii="Arial" w:hAnsi="Arial" w:cs="Arial"/>
          <w:color w:val="FF0000"/>
          <w:lang w:val="en-GB"/>
        </w:rPr>
        <w:t xml:space="preserve">sample </w:t>
      </w:r>
      <w:r w:rsidR="006E1F1E" w:rsidRPr="005500C6">
        <w:rPr>
          <w:rFonts w:ascii="Arial" w:hAnsi="Arial" w:cs="Arial"/>
          <w:color w:val="FF0000"/>
          <w:lang w:val="en-GB"/>
        </w:rPr>
        <w:t xml:space="preserve">H </w:t>
      </w:r>
      <w:r w:rsidR="00AC1738" w:rsidRPr="005500C6">
        <w:rPr>
          <w:rFonts w:ascii="Arial" w:hAnsi="Arial" w:cs="Arial"/>
          <w:color w:val="FF0000"/>
          <w:lang w:val="en-GB"/>
        </w:rPr>
        <w:t>corresponded to a</w:t>
      </w:r>
      <w:r w:rsidR="006E1F1E" w:rsidRPr="005500C6">
        <w:rPr>
          <w:rFonts w:ascii="Arial" w:hAnsi="Arial" w:cs="Arial"/>
          <w:color w:val="FF0000"/>
          <w:lang w:val="en-GB"/>
        </w:rPr>
        <w:t xml:space="preserve"> “Cornflakes with honey”</w:t>
      </w:r>
      <w:r w:rsidR="00AC1738" w:rsidRPr="005500C6">
        <w:rPr>
          <w:rFonts w:ascii="Arial" w:hAnsi="Arial" w:cs="Arial"/>
          <w:color w:val="FF0000"/>
          <w:lang w:val="en-GB"/>
        </w:rPr>
        <w:t xml:space="preserve"> product</w:t>
      </w:r>
      <w:r w:rsidR="006E1F1E" w:rsidRPr="005500C6">
        <w:rPr>
          <w:rFonts w:ascii="Arial" w:hAnsi="Arial" w:cs="Arial"/>
          <w:color w:val="FF0000"/>
          <w:lang w:val="en-GB"/>
        </w:rPr>
        <w:t>, but samples</w:t>
      </w:r>
      <w:r w:rsidR="00AC1738" w:rsidRPr="005500C6">
        <w:rPr>
          <w:rFonts w:ascii="Arial" w:hAnsi="Arial" w:cs="Arial"/>
          <w:color w:val="FF0000"/>
          <w:lang w:val="en-GB"/>
        </w:rPr>
        <w:t xml:space="preserve"> M1 and M2</w:t>
      </w:r>
      <w:r w:rsidR="006E1F1E" w:rsidRPr="005500C6">
        <w:rPr>
          <w:rFonts w:ascii="Arial" w:hAnsi="Arial" w:cs="Arial"/>
          <w:color w:val="FF0000"/>
          <w:lang w:val="en-GB"/>
        </w:rPr>
        <w:t xml:space="preserve"> also contained honey</w:t>
      </w:r>
      <w:r w:rsidR="00AC1738" w:rsidRPr="005500C6">
        <w:rPr>
          <w:rFonts w:ascii="Arial" w:hAnsi="Arial" w:cs="Arial"/>
          <w:color w:val="FF0000"/>
          <w:lang w:val="en-GB"/>
        </w:rPr>
        <w:t xml:space="preserve">. Also, samples </w:t>
      </w:r>
      <w:r w:rsidR="006E1F1E" w:rsidRPr="005500C6">
        <w:rPr>
          <w:rFonts w:ascii="Arial" w:hAnsi="Arial" w:cs="Arial"/>
          <w:color w:val="FF0000"/>
          <w:lang w:val="en-GB"/>
        </w:rPr>
        <w:t xml:space="preserve">r F1-F3 were </w:t>
      </w:r>
      <w:r w:rsidR="00411DBC" w:rsidRPr="005500C6">
        <w:rPr>
          <w:rFonts w:ascii="Arial" w:hAnsi="Arial" w:cs="Arial"/>
          <w:color w:val="FF0000"/>
          <w:lang w:val="en-GB"/>
        </w:rPr>
        <w:t>names as “</w:t>
      </w:r>
      <w:r w:rsidR="006E1F1E" w:rsidRPr="005500C6">
        <w:rPr>
          <w:rFonts w:ascii="Arial" w:hAnsi="Arial" w:cs="Arial"/>
          <w:color w:val="FF0000"/>
          <w:lang w:val="en-GB"/>
        </w:rPr>
        <w:t>high in fibre</w:t>
      </w:r>
      <w:r w:rsidR="00411DBC" w:rsidRPr="005500C6">
        <w:rPr>
          <w:rFonts w:ascii="Arial" w:hAnsi="Arial" w:cs="Arial"/>
          <w:color w:val="FF0000"/>
          <w:lang w:val="en-GB"/>
        </w:rPr>
        <w:t>”</w:t>
      </w:r>
      <w:r w:rsidR="006E1F1E" w:rsidRPr="005500C6">
        <w:rPr>
          <w:rFonts w:ascii="Arial" w:hAnsi="Arial" w:cs="Arial"/>
          <w:color w:val="FF0000"/>
          <w:lang w:val="en-GB"/>
        </w:rPr>
        <w:t xml:space="preserve">, but </w:t>
      </w:r>
      <w:r w:rsidR="00AC1738" w:rsidRPr="005500C6">
        <w:rPr>
          <w:rFonts w:ascii="Arial" w:hAnsi="Arial" w:cs="Arial"/>
          <w:color w:val="FF0000"/>
          <w:lang w:val="en-GB"/>
        </w:rPr>
        <w:t xml:space="preserve">there were </w:t>
      </w:r>
      <w:r w:rsidR="006E1F1E" w:rsidRPr="005500C6">
        <w:rPr>
          <w:rFonts w:ascii="Arial" w:hAnsi="Arial" w:cs="Arial"/>
          <w:color w:val="FF0000"/>
          <w:lang w:val="en-GB"/>
        </w:rPr>
        <w:t xml:space="preserve">other samples </w:t>
      </w:r>
      <w:r w:rsidR="00AC1738" w:rsidRPr="005500C6">
        <w:rPr>
          <w:rFonts w:ascii="Arial" w:hAnsi="Arial" w:cs="Arial"/>
          <w:color w:val="FF0000"/>
          <w:lang w:val="en-GB"/>
        </w:rPr>
        <w:t xml:space="preserve">that were also formulated with </w:t>
      </w:r>
      <w:r w:rsidR="006E1F1E" w:rsidRPr="005500C6">
        <w:rPr>
          <w:rFonts w:ascii="Arial" w:hAnsi="Arial" w:cs="Arial"/>
          <w:color w:val="FF0000"/>
          <w:lang w:val="en-GB"/>
        </w:rPr>
        <w:t xml:space="preserve">whole cereals (H, S3, W) or </w:t>
      </w:r>
      <w:r w:rsidR="00AC1738" w:rsidRPr="005500C6">
        <w:rPr>
          <w:rFonts w:ascii="Arial" w:hAnsi="Arial" w:cs="Arial"/>
          <w:color w:val="FF0000"/>
          <w:lang w:val="en-GB"/>
        </w:rPr>
        <w:t xml:space="preserve">that </w:t>
      </w:r>
      <w:r w:rsidR="006E1F1E" w:rsidRPr="005500C6">
        <w:rPr>
          <w:rFonts w:ascii="Arial" w:hAnsi="Arial" w:cs="Arial"/>
          <w:color w:val="FF0000"/>
          <w:lang w:val="en-GB"/>
        </w:rPr>
        <w:t xml:space="preserve">contained </w:t>
      </w:r>
      <w:r w:rsidR="00411DBC" w:rsidRPr="005500C6">
        <w:rPr>
          <w:rFonts w:ascii="Arial" w:hAnsi="Arial" w:cs="Arial"/>
          <w:color w:val="FF0000"/>
          <w:lang w:val="en-GB"/>
        </w:rPr>
        <w:t>oats (F2, F3, M1, M2)</w:t>
      </w:r>
      <w:r w:rsidR="006E1F1E" w:rsidRPr="005500C6">
        <w:rPr>
          <w:rFonts w:ascii="Arial" w:hAnsi="Arial" w:cs="Arial"/>
          <w:color w:val="FF0000"/>
          <w:lang w:val="en-GB"/>
        </w:rPr>
        <w:t>.</w:t>
      </w:r>
    </w:p>
    <w:p w:rsidR="0007658E" w:rsidRPr="00AB3C6E" w:rsidRDefault="0007658E">
      <w:pPr>
        <w:spacing w:after="0" w:line="480" w:lineRule="auto"/>
        <w:jc w:val="both"/>
        <w:rPr>
          <w:rFonts w:ascii="Arial" w:hAnsi="Arial" w:cs="Arial"/>
          <w:lang w:val="en-GB"/>
        </w:rPr>
      </w:pPr>
    </w:p>
    <w:p w:rsidR="0007658E" w:rsidRPr="00AB3C6E" w:rsidRDefault="0007658E" w:rsidP="00C20B14">
      <w:pPr>
        <w:spacing w:after="0" w:line="480" w:lineRule="auto"/>
        <w:jc w:val="center"/>
        <w:rPr>
          <w:rFonts w:ascii="Arial" w:hAnsi="Arial" w:cs="Arial"/>
          <w:lang w:val="en-GB"/>
        </w:rPr>
      </w:pPr>
      <w:r w:rsidRPr="00AB3C6E">
        <w:rPr>
          <w:rFonts w:ascii="Arial" w:hAnsi="Arial" w:cs="Arial"/>
          <w:lang w:val="en-GB"/>
        </w:rPr>
        <w:t>Insert Table 1 around here</w:t>
      </w:r>
    </w:p>
    <w:p w:rsidR="0007658E" w:rsidRPr="00AB3C6E" w:rsidRDefault="0007658E">
      <w:pPr>
        <w:spacing w:after="0" w:line="480" w:lineRule="auto"/>
        <w:jc w:val="both"/>
        <w:rPr>
          <w:rFonts w:ascii="Arial" w:hAnsi="Arial" w:cs="Arial"/>
          <w:lang w:val="en-GB"/>
        </w:rPr>
      </w:pPr>
    </w:p>
    <w:p w:rsidR="00B925D0" w:rsidRPr="00AB3C6E" w:rsidRDefault="00204C1E">
      <w:pPr>
        <w:spacing w:after="0" w:line="480" w:lineRule="auto"/>
        <w:jc w:val="both"/>
        <w:rPr>
          <w:rFonts w:ascii="Arial" w:hAnsi="Arial" w:cs="Arial"/>
          <w:lang w:val="en-GB"/>
        </w:rPr>
      </w:pPr>
      <w:r w:rsidRPr="00AB3C6E">
        <w:rPr>
          <w:rFonts w:ascii="Arial" w:hAnsi="Arial" w:cs="Arial"/>
          <w:lang w:val="en-GB"/>
        </w:rPr>
        <w:t xml:space="preserve">The boxes </w:t>
      </w:r>
      <w:r w:rsidR="006577D8" w:rsidRPr="00AB3C6E">
        <w:rPr>
          <w:rFonts w:ascii="Arial" w:hAnsi="Arial" w:cs="Arial"/>
          <w:lang w:val="en-GB"/>
        </w:rPr>
        <w:t xml:space="preserve">included product name, </w:t>
      </w:r>
      <w:r w:rsidR="00FF0114" w:rsidRPr="00AB3C6E">
        <w:rPr>
          <w:rFonts w:ascii="Arial" w:hAnsi="Arial" w:cs="Arial"/>
          <w:lang w:val="en-GB"/>
        </w:rPr>
        <w:t>brand</w:t>
      </w:r>
      <w:r w:rsidR="006577D8" w:rsidRPr="00AB3C6E">
        <w:rPr>
          <w:rFonts w:ascii="Arial" w:hAnsi="Arial" w:cs="Arial"/>
          <w:lang w:val="en-GB"/>
        </w:rPr>
        <w:t xml:space="preserve">, product description, net weight on the front of the package, as well as an image and </w:t>
      </w:r>
      <w:r w:rsidRPr="00AB3C6E">
        <w:rPr>
          <w:rFonts w:ascii="Arial" w:hAnsi="Arial" w:cs="Arial"/>
          <w:lang w:val="en-GB"/>
        </w:rPr>
        <w:t xml:space="preserve">up to three claims. </w:t>
      </w:r>
      <w:r w:rsidR="002F5245" w:rsidRPr="00AB3C6E">
        <w:rPr>
          <w:rFonts w:ascii="Arial" w:hAnsi="Arial" w:cs="Arial"/>
          <w:lang w:val="en-GB"/>
        </w:rPr>
        <w:t xml:space="preserve">For instance, in </w:t>
      </w:r>
      <w:r w:rsidR="00D16D11" w:rsidRPr="00AB3C6E">
        <w:rPr>
          <w:rFonts w:ascii="Arial" w:hAnsi="Arial" w:cs="Arial"/>
          <w:lang w:val="en-GB"/>
        </w:rPr>
        <w:t>F</w:t>
      </w:r>
      <w:r w:rsidR="002F5245" w:rsidRPr="00AB3C6E">
        <w:rPr>
          <w:rFonts w:ascii="Arial" w:hAnsi="Arial" w:cs="Arial"/>
          <w:lang w:val="en-GB"/>
        </w:rPr>
        <w:t>igure 1</w:t>
      </w:r>
      <w:r w:rsidR="00D16D11" w:rsidRPr="00AB3C6E">
        <w:rPr>
          <w:rFonts w:ascii="Arial" w:hAnsi="Arial" w:cs="Arial"/>
          <w:lang w:val="en-GB"/>
        </w:rPr>
        <w:t>d</w:t>
      </w:r>
      <w:r w:rsidR="002F5245" w:rsidRPr="00AB3C6E">
        <w:rPr>
          <w:rFonts w:ascii="Arial" w:hAnsi="Arial" w:cs="Arial"/>
          <w:lang w:val="en-GB"/>
        </w:rPr>
        <w:t xml:space="preserve">, </w:t>
      </w:r>
      <w:r w:rsidR="00D16D11" w:rsidRPr="00AB3C6E">
        <w:rPr>
          <w:rFonts w:ascii="Arial" w:hAnsi="Arial" w:cs="Arial"/>
          <w:lang w:val="en-GB"/>
        </w:rPr>
        <w:t xml:space="preserve">Product </w:t>
      </w:r>
      <w:r w:rsidR="002F5245" w:rsidRPr="00AB3C6E">
        <w:rPr>
          <w:rFonts w:ascii="Arial" w:hAnsi="Arial" w:cs="Arial"/>
          <w:lang w:val="en-GB"/>
        </w:rPr>
        <w:t>name would be “</w:t>
      </w:r>
      <w:r w:rsidR="00D16D11" w:rsidRPr="00AB3C6E">
        <w:rPr>
          <w:rFonts w:ascii="Arial" w:hAnsi="Arial" w:cs="Arial"/>
          <w:lang w:val="en-GB"/>
        </w:rPr>
        <w:t>Zucosos</w:t>
      </w:r>
      <w:r w:rsidR="002F5245" w:rsidRPr="00AB3C6E">
        <w:rPr>
          <w:rFonts w:ascii="Arial" w:hAnsi="Arial" w:cs="Arial"/>
          <w:lang w:val="en-GB"/>
        </w:rPr>
        <w:t>”, product description would be “</w:t>
      </w:r>
      <w:r w:rsidR="00D16D11" w:rsidRPr="00AB3C6E">
        <w:rPr>
          <w:rFonts w:ascii="Arial" w:hAnsi="Arial" w:cs="Arial"/>
          <w:lang w:val="en-GB"/>
        </w:rPr>
        <w:t>hojuelas de maíz cubiertas con azúcar (</w:t>
      </w:r>
      <w:r w:rsidR="00D16D11" w:rsidRPr="00AB3C6E">
        <w:rPr>
          <w:rFonts w:ascii="Arial" w:hAnsi="Arial" w:cs="Arial"/>
          <w:i/>
          <w:lang w:val="en-GB"/>
        </w:rPr>
        <w:t>corn flakes with added sugar</w:t>
      </w:r>
      <w:r w:rsidR="00D16D11" w:rsidRPr="00AB3C6E">
        <w:rPr>
          <w:rFonts w:ascii="Arial" w:hAnsi="Arial" w:cs="Arial"/>
          <w:lang w:val="en-GB"/>
        </w:rPr>
        <w:t>)</w:t>
      </w:r>
      <w:r w:rsidR="002F5245" w:rsidRPr="00AB3C6E">
        <w:rPr>
          <w:rFonts w:ascii="Arial" w:hAnsi="Arial" w:cs="Arial"/>
          <w:lang w:val="en-GB"/>
        </w:rPr>
        <w:t xml:space="preserve">”, and </w:t>
      </w:r>
      <w:r w:rsidR="007931B9" w:rsidRPr="00AB3C6E">
        <w:rPr>
          <w:rFonts w:ascii="Arial" w:hAnsi="Arial" w:cs="Arial"/>
          <w:lang w:val="en-GB"/>
        </w:rPr>
        <w:t xml:space="preserve">one of </w:t>
      </w:r>
      <w:r w:rsidR="002F5245" w:rsidRPr="00AB3C6E">
        <w:rPr>
          <w:rFonts w:ascii="Arial" w:hAnsi="Arial" w:cs="Arial"/>
          <w:lang w:val="en-GB"/>
        </w:rPr>
        <w:t>the claims in</w:t>
      </w:r>
      <w:r w:rsidR="00D16D11" w:rsidRPr="00AB3C6E">
        <w:rPr>
          <w:rFonts w:ascii="Arial" w:hAnsi="Arial" w:cs="Arial"/>
          <w:lang w:val="en-GB"/>
        </w:rPr>
        <w:t>cluded on</w:t>
      </w:r>
      <w:r w:rsidR="002F5245" w:rsidRPr="00AB3C6E">
        <w:rPr>
          <w:rFonts w:ascii="Arial" w:hAnsi="Arial" w:cs="Arial"/>
          <w:lang w:val="en-GB"/>
        </w:rPr>
        <w:t xml:space="preserve"> the front of pack: “</w:t>
      </w:r>
      <w:r w:rsidR="00D16D11" w:rsidRPr="00AB3C6E">
        <w:rPr>
          <w:rFonts w:ascii="Arial" w:hAnsi="Arial" w:cs="Arial"/>
          <w:lang w:val="en-GB"/>
        </w:rPr>
        <w:t>made with whole cereal</w:t>
      </w:r>
      <w:r w:rsidR="002F5245" w:rsidRPr="00AB3C6E">
        <w:rPr>
          <w:rFonts w:ascii="Arial" w:hAnsi="Arial" w:cs="Arial"/>
          <w:lang w:val="en-GB"/>
        </w:rPr>
        <w:t xml:space="preserve">”. </w:t>
      </w:r>
      <w:r w:rsidRPr="00AB3C6E">
        <w:rPr>
          <w:rFonts w:ascii="Arial" w:hAnsi="Arial" w:cs="Arial"/>
          <w:lang w:val="en-GB"/>
        </w:rPr>
        <w:t xml:space="preserve">Diverse information was </w:t>
      </w:r>
      <w:r w:rsidR="006577D8" w:rsidRPr="00AB3C6E">
        <w:rPr>
          <w:rFonts w:ascii="Arial" w:hAnsi="Arial" w:cs="Arial"/>
          <w:lang w:val="en-GB"/>
        </w:rPr>
        <w:t xml:space="preserve">included </w:t>
      </w:r>
      <w:r w:rsidRPr="00AB3C6E">
        <w:rPr>
          <w:rFonts w:ascii="Arial" w:hAnsi="Arial" w:cs="Arial"/>
          <w:lang w:val="en-GB"/>
        </w:rPr>
        <w:t>on the laterals</w:t>
      </w:r>
      <w:r w:rsidR="003A4B9E" w:rsidRPr="00AB3C6E">
        <w:rPr>
          <w:rFonts w:ascii="Arial" w:hAnsi="Arial" w:cs="Arial"/>
          <w:lang w:val="en-GB"/>
        </w:rPr>
        <w:t xml:space="preserve"> and the back</w:t>
      </w:r>
      <w:r w:rsidRPr="00AB3C6E">
        <w:rPr>
          <w:rFonts w:ascii="Arial" w:hAnsi="Arial" w:cs="Arial"/>
          <w:lang w:val="en-GB"/>
        </w:rPr>
        <w:t xml:space="preserve"> of the </w:t>
      </w:r>
      <w:r w:rsidR="0042689C" w:rsidRPr="00AB3C6E">
        <w:rPr>
          <w:rFonts w:ascii="Arial" w:hAnsi="Arial" w:cs="Arial"/>
          <w:lang w:val="en-GB"/>
        </w:rPr>
        <w:t>packag</w:t>
      </w:r>
      <w:r w:rsidRPr="00AB3C6E">
        <w:rPr>
          <w:rFonts w:ascii="Arial" w:hAnsi="Arial" w:cs="Arial"/>
          <w:lang w:val="en-GB"/>
        </w:rPr>
        <w:t xml:space="preserve">es: nutritional </w:t>
      </w:r>
      <w:r w:rsidR="0042689C" w:rsidRPr="00AB3C6E">
        <w:rPr>
          <w:rFonts w:ascii="Arial" w:hAnsi="Arial" w:cs="Arial"/>
          <w:lang w:val="en-GB"/>
        </w:rPr>
        <w:t>information</w:t>
      </w:r>
      <w:r w:rsidRPr="00AB3C6E">
        <w:rPr>
          <w:rFonts w:ascii="Arial" w:hAnsi="Arial" w:cs="Arial"/>
          <w:lang w:val="en-GB"/>
        </w:rPr>
        <w:t xml:space="preserve">, ingredients, claims </w:t>
      </w:r>
      <w:r w:rsidR="006577D8" w:rsidRPr="00AB3C6E">
        <w:rPr>
          <w:rFonts w:ascii="Arial" w:hAnsi="Arial" w:cs="Arial"/>
          <w:lang w:val="en-GB"/>
        </w:rPr>
        <w:t xml:space="preserve">(the same and other </w:t>
      </w:r>
      <w:r w:rsidRPr="00AB3C6E">
        <w:rPr>
          <w:rFonts w:ascii="Arial" w:hAnsi="Arial" w:cs="Arial"/>
          <w:lang w:val="en-GB"/>
        </w:rPr>
        <w:t xml:space="preserve">than </w:t>
      </w:r>
      <w:r w:rsidR="006577D8" w:rsidRPr="00AB3C6E">
        <w:rPr>
          <w:rFonts w:ascii="Arial" w:hAnsi="Arial" w:cs="Arial"/>
          <w:lang w:val="en-GB"/>
        </w:rPr>
        <w:t xml:space="preserve">those included </w:t>
      </w:r>
      <w:r w:rsidRPr="00AB3C6E">
        <w:rPr>
          <w:rFonts w:ascii="Arial" w:hAnsi="Arial" w:cs="Arial"/>
          <w:lang w:val="en-GB"/>
        </w:rPr>
        <w:t>on the front</w:t>
      </w:r>
      <w:r w:rsidR="006577D8" w:rsidRPr="00AB3C6E">
        <w:rPr>
          <w:rFonts w:ascii="Arial" w:hAnsi="Arial" w:cs="Arial"/>
          <w:lang w:val="en-GB"/>
        </w:rPr>
        <w:t xml:space="preserve"> of the package)</w:t>
      </w:r>
      <w:r w:rsidRPr="00AB3C6E">
        <w:rPr>
          <w:rFonts w:ascii="Arial" w:hAnsi="Arial" w:cs="Arial"/>
          <w:lang w:val="en-GB"/>
        </w:rPr>
        <w:t xml:space="preserve">, further images, usage </w:t>
      </w:r>
      <w:r w:rsidR="00D16D11" w:rsidRPr="00AB3C6E">
        <w:rPr>
          <w:rFonts w:ascii="Arial" w:hAnsi="Arial" w:cs="Arial"/>
          <w:lang w:val="en-GB"/>
        </w:rPr>
        <w:t>instructions</w:t>
      </w:r>
      <w:r w:rsidR="0061442D" w:rsidRPr="00AB3C6E">
        <w:rPr>
          <w:rFonts w:ascii="Arial" w:hAnsi="Arial" w:cs="Arial"/>
          <w:lang w:val="en-GB"/>
        </w:rPr>
        <w:t>, and</w:t>
      </w:r>
      <w:r w:rsidRPr="00AB3C6E">
        <w:rPr>
          <w:rFonts w:ascii="Arial" w:hAnsi="Arial" w:cs="Arial"/>
          <w:lang w:val="en-GB"/>
        </w:rPr>
        <w:t xml:space="preserve"> detailed nutritional benefits</w:t>
      </w:r>
      <w:r w:rsidR="0061442D" w:rsidRPr="00AB3C6E">
        <w:rPr>
          <w:rFonts w:ascii="Arial" w:hAnsi="Arial" w:cs="Arial"/>
          <w:lang w:val="en-GB"/>
        </w:rPr>
        <w:t xml:space="preserve"> of eating cereals, of </w:t>
      </w:r>
      <w:r w:rsidRPr="00AB3C6E">
        <w:rPr>
          <w:rFonts w:ascii="Arial" w:hAnsi="Arial" w:cs="Arial"/>
          <w:lang w:val="en-GB"/>
        </w:rPr>
        <w:t>the product in particular</w:t>
      </w:r>
      <w:r w:rsidR="0061442D" w:rsidRPr="00AB3C6E">
        <w:rPr>
          <w:rFonts w:ascii="Arial" w:hAnsi="Arial" w:cs="Arial"/>
          <w:lang w:val="en-GB"/>
        </w:rPr>
        <w:t>, or of healthy life in general</w:t>
      </w:r>
      <w:r w:rsidRPr="00AB3C6E">
        <w:rPr>
          <w:rFonts w:ascii="Arial" w:hAnsi="Arial" w:cs="Arial"/>
          <w:lang w:val="en-GB"/>
        </w:rPr>
        <w:t>. All the info</w:t>
      </w:r>
      <w:r w:rsidR="0042689C" w:rsidRPr="00AB3C6E">
        <w:rPr>
          <w:rFonts w:ascii="Arial" w:hAnsi="Arial" w:cs="Arial"/>
          <w:lang w:val="en-GB"/>
        </w:rPr>
        <w:t>rmation</w:t>
      </w:r>
      <w:r w:rsidR="0061442D" w:rsidRPr="00AB3C6E">
        <w:rPr>
          <w:rFonts w:ascii="Arial" w:hAnsi="Arial" w:cs="Arial"/>
          <w:lang w:val="en-GB"/>
        </w:rPr>
        <w:t xml:space="preserve"> (verbal and </w:t>
      </w:r>
      <w:r w:rsidR="0093216F" w:rsidRPr="00AB3C6E">
        <w:rPr>
          <w:rFonts w:ascii="Arial" w:hAnsi="Arial" w:cs="Arial"/>
          <w:lang w:val="en-GB"/>
        </w:rPr>
        <w:t>non-</w:t>
      </w:r>
      <w:r w:rsidR="0061442D" w:rsidRPr="00AB3C6E">
        <w:rPr>
          <w:rFonts w:ascii="Arial" w:hAnsi="Arial" w:cs="Arial"/>
          <w:lang w:val="en-GB"/>
        </w:rPr>
        <w:t>verbal)</w:t>
      </w:r>
      <w:r w:rsidRPr="00AB3C6E">
        <w:rPr>
          <w:rFonts w:ascii="Arial" w:hAnsi="Arial" w:cs="Arial"/>
          <w:lang w:val="en-GB"/>
        </w:rPr>
        <w:t xml:space="preserve"> varied in position and saliency </w:t>
      </w:r>
      <w:r w:rsidR="0061442D" w:rsidRPr="00AB3C6E">
        <w:rPr>
          <w:rFonts w:ascii="Arial" w:hAnsi="Arial" w:cs="Arial"/>
          <w:lang w:val="en-GB"/>
        </w:rPr>
        <w:t xml:space="preserve">(shape, size, colour, design) </w:t>
      </w:r>
      <w:r w:rsidR="003A4B9E" w:rsidRPr="00AB3C6E">
        <w:rPr>
          <w:rFonts w:ascii="Arial" w:hAnsi="Arial" w:cs="Arial"/>
          <w:lang w:val="en-GB"/>
        </w:rPr>
        <w:t>among</w:t>
      </w:r>
      <w:r w:rsidRPr="00AB3C6E">
        <w:rPr>
          <w:rFonts w:ascii="Arial" w:hAnsi="Arial" w:cs="Arial"/>
          <w:lang w:val="en-GB"/>
        </w:rPr>
        <w:t xml:space="preserve"> </w:t>
      </w:r>
      <w:r w:rsidR="003D18A0" w:rsidRPr="00AB3C6E">
        <w:rPr>
          <w:rFonts w:ascii="Arial" w:hAnsi="Arial" w:cs="Arial"/>
          <w:lang w:val="en-GB"/>
        </w:rPr>
        <w:t>samples</w:t>
      </w:r>
      <w:r w:rsidR="00D16D11" w:rsidRPr="00AB3C6E">
        <w:rPr>
          <w:rFonts w:ascii="Arial" w:hAnsi="Arial" w:cs="Arial"/>
          <w:lang w:val="en-GB"/>
        </w:rPr>
        <w:t>, as shown in Figure 1</w:t>
      </w:r>
      <w:r w:rsidRPr="00AB3C6E">
        <w:rPr>
          <w:rFonts w:ascii="Arial" w:hAnsi="Arial" w:cs="Arial"/>
          <w:lang w:val="en-GB"/>
        </w:rPr>
        <w:t xml:space="preserve">. </w:t>
      </w:r>
    </w:p>
    <w:p w:rsidR="0007658E" w:rsidRPr="00AB3C6E" w:rsidRDefault="0007658E">
      <w:pPr>
        <w:spacing w:after="0" w:line="480" w:lineRule="auto"/>
        <w:jc w:val="both"/>
        <w:rPr>
          <w:rFonts w:ascii="Arial" w:hAnsi="Arial" w:cs="Arial"/>
          <w:lang w:val="en-GB"/>
        </w:rPr>
      </w:pPr>
    </w:p>
    <w:p w:rsidR="0007658E" w:rsidRPr="00AB3C6E" w:rsidRDefault="0007658E" w:rsidP="007931B9">
      <w:pPr>
        <w:spacing w:after="0" w:line="480" w:lineRule="auto"/>
        <w:jc w:val="center"/>
        <w:rPr>
          <w:rFonts w:ascii="Arial" w:hAnsi="Arial" w:cs="Arial"/>
          <w:lang w:val="en-GB"/>
        </w:rPr>
      </w:pPr>
      <w:r w:rsidRPr="00AB3C6E">
        <w:rPr>
          <w:rFonts w:ascii="Arial" w:hAnsi="Arial" w:cs="Arial"/>
          <w:lang w:val="en-GB"/>
        </w:rPr>
        <w:lastRenderedPageBreak/>
        <w:t>Insert Figure 1 around here</w:t>
      </w:r>
    </w:p>
    <w:p w:rsidR="00B925D0" w:rsidRPr="00AB3C6E" w:rsidRDefault="00B925D0">
      <w:pPr>
        <w:spacing w:after="0" w:line="480" w:lineRule="auto"/>
        <w:jc w:val="both"/>
        <w:rPr>
          <w:rFonts w:ascii="Arial" w:hAnsi="Arial" w:cs="Arial"/>
          <w:b/>
          <w:lang w:val="en-GB"/>
        </w:rPr>
      </w:pPr>
    </w:p>
    <w:p w:rsidR="00B925D0" w:rsidRPr="00AB3C6E" w:rsidRDefault="003D18A0">
      <w:pPr>
        <w:spacing w:after="0" w:line="480" w:lineRule="auto"/>
        <w:jc w:val="both"/>
        <w:rPr>
          <w:rFonts w:ascii="Arial" w:hAnsi="Arial" w:cs="Arial"/>
          <w:b/>
          <w:lang w:val="en-GB"/>
        </w:rPr>
      </w:pPr>
      <w:r w:rsidRPr="00AB3C6E">
        <w:rPr>
          <w:rFonts w:ascii="Arial" w:hAnsi="Arial" w:cs="Arial"/>
          <w:b/>
          <w:lang w:val="en-GB"/>
        </w:rPr>
        <w:t>2.2. Consumers</w:t>
      </w:r>
    </w:p>
    <w:p w:rsidR="00B925D0" w:rsidRPr="00AB3C6E" w:rsidRDefault="003D18A0">
      <w:pPr>
        <w:spacing w:after="0" w:line="480" w:lineRule="auto"/>
        <w:jc w:val="both"/>
        <w:rPr>
          <w:rFonts w:ascii="Arial" w:hAnsi="Arial" w:cs="Arial"/>
          <w:lang w:val="en-GB"/>
        </w:rPr>
      </w:pPr>
      <w:r w:rsidRPr="00AB3C6E">
        <w:rPr>
          <w:rFonts w:ascii="Arial" w:hAnsi="Arial" w:cs="Arial"/>
          <w:lang w:val="en-GB"/>
        </w:rPr>
        <w:t xml:space="preserve">The study was carried out with 50 consumers, recruited from the University campus </w:t>
      </w:r>
      <w:r w:rsidR="00422AAC" w:rsidRPr="00AB3C6E">
        <w:rPr>
          <w:rFonts w:ascii="Arial" w:hAnsi="Arial" w:cs="Arial"/>
          <w:lang w:val="en-GB"/>
        </w:rPr>
        <w:t xml:space="preserve">(Universidad de la República, Montevideo, Uruguay) </w:t>
      </w:r>
      <w:r w:rsidRPr="00AB3C6E">
        <w:rPr>
          <w:rFonts w:ascii="Arial" w:hAnsi="Arial" w:cs="Arial"/>
          <w:lang w:val="en-GB"/>
        </w:rPr>
        <w:t xml:space="preserve">based on their availability and interest to participate (ages ranging from 21 to 61, 40% male and 60% female). </w:t>
      </w:r>
      <w:r w:rsidR="00E70CEB" w:rsidRPr="00AB3C6E">
        <w:rPr>
          <w:rFonts w:ascii="Arial" w:hAnsi="Arial" w:cs="Arial"/>
          <w:lang w:val="en-GB"/>
        </w:rPr>
        <w:t xml:space="preserve">Candidates with </w:t>
      </w:r>
      <w:r w:rsidR="003A4B9E" w:rsidRPr="00AB3C6E">
        <w:rPr>
          <w:rFonts w:ascii="Arial" w:hAnsi="Arial" w:cs="Arial"/>
          <w:lang w:val="en-GB"/>
        </w:rPr>
        <w:t xml:space="preserve">vision </w:t>
      </w:r>
      <w:r w:rsidR="00E70CEB" w:rsidRPr="00AB3C6E">
        <w:rPr>
          <w:rFonts w:ascii="Arial" w:hAnsi="Arial" w:cs="Arial"/>
          <w:lang w:val="en-GB"/>
        </w:rPr>
        <w:t xml:space="preserve">problems or </w:t>
      </w:r>
      <w:r w:rsidR="00131C02" w:rsidRPr="00AB3C6E">
        <w:rPr>
          <w:rFonts w:ascii="Arial" w:hAnsi="Arial" w:cs="Arial"/>
          <w:lang w:val="en-GB"/>
        </w:rPr>
        <w:t>those</w:t>
      </w:r>
      <w:r w:rsidR="00E70CEB" w:rsidRPr="00AB3C6E">
        <w:rPr>
          <w:rFonts w:ascii="Arial" w:hAnsi="Arial" w:cs="Arial"/>
          <w:lang w:val="en-GB"/>
        </w:rPr>
        <w:t xml:space="preserve"> </w:t>
      </w:r>
      <w:r w:rsidR="00131C02" w:rsidRPr="00AB3C6E">
        <w:rPr>
          <w:rFonts w:ascii="Arial" w:hAnsi="Arial" w:cs="Arial"/>
          <w:lang w:val="en-GB"/>
        </w:rPr>
        <w:t>that</w:t>
      </w:r>
      <w:r w:rsidR="00E70CEB" w:rsidRPr="00AB3C6E">
        <w:rPr>
          <w:rFonts w:ascii="Arial" w:hAnsi="Arial" w:cs="Arial"/>
          <w:lang w:val="en-GB"/>
        </w:rPr>
        <w:t xml:space="preserve"> would need glasses for </w:t>
      </w:r>
      <w:r w:rsidR="003A4B9E" w:rsidRPr="00AB3C6E">
        <w:rPr>
          <w:rFonts w:ascii="Arial" w:hAnsi="Arial" w:cs="Arial"/>
          <w:lang w:val="en-GB"/>
        </w:rPr>
        <w:t xml:space="preserve">completing </w:t>
      </w:r>
      <w:r w:rsidR="00E70CEB" w:rsidRPr="00AB3C6E">
        <w:rPr>
          <w:rFonts w:ascii="Arial" w:hAnsi="Arial" w:cs="Arial"/>
          <w:lang w:val="en-GB"/>
        </w:rPr>
        <w:t>the task were excluded.</w:t>
      </w:r>
      <w:r w:rsidR="007C162B" w:rsidRPr="005500C6">
        <w:rPr>
          <w:rFonts w:ascii="Arial" w:hAnsi="Arial" w:cs="Arial"/>
          <w:color w:val="FF0000"/>
          <w:lang w:val="en-GB"/>
        </w:rPr>
        <w:t xml:space="preserve"> </w:t>
      </w:r>
      <w:r w:rsidR="00AC1738" w:rsidRPr="005500C6">
        <w:rPr>
          <w:rFonts w:ascii="Arial" w:hAnsi="Arial" w:cs="Arial"/>
          <w:color w:val="FF0000"/>
          <w:lang w:val="en-GB"/>
        </w:rPr>
        <w:t xml:space="preserve">All participants signed an informed consent agreement and received a small </w:t>
      </w:r>
      <w:r w:rsidR="007C162B" w:rsidRPr="005500C6">
        <w:rPr>
          <w:rFonts w:ascii="Arial" w:hAnsi="Arial" w:cs="Arial"/>
          <w:color w:val="FF0000"/>
          <w:lang w:val="en-GB"/>
        </w:rPr>
        <w:t>gift for t</w:t>
      </w:r>
      <w:r w:rsidR="00422AAC" w:rsidRPr="005500C6">
        <w:rPr>
          <w:rFonts w:ascii="Arial" w:hAnsi="Arial" w:cs="Arial"/>
          <w:color w:val="FF0000"/>
          <w:lang w:val="en-GB"/>
        </w:rPr>
        <w:t>heir participation</w:t>
      </w:r>
      <w:r w:rsidR="00422AAC" w:rsidRPr="00AB3C6E">
        <w:rPr>
          <w:rFonts w:ascii="Arial" w:hAnsi="Arial" w:cs="Arial"/>
          <w:lang w:val="en-GB"/>
        </w:rPr>
        <w:t>.</w:t>
      </w:r>
    </w:p>
    <w:p w:rsidR="00B925D0" w:rsidRPr="00AB3C6E" w:rsidRDefault="00131C02" w:rsidP="008449F9">
      <w:pPr>
        <w:spacing w:after="0" w:line="480" w:lineRule="auto"/>
        <w:jc w:val="both"/>
        <w:rPr>
          <w:rFonts w:ascii="Arial" w:hAnsi="Arial" w:cs="Arial"/>
          <w:lang w:val="en-US"/>
        </w:rPr>
      </w:pPr>
      <w:r w:rsidRPr="00AB3C6E">
        <w:rPr>
          <w:rFonts w:ascii="Arial" w:hAnsi="Arial" w:cs="Arial"/>
          <w:bCs/>
          <w:lang w:val="en-GB"/>
        </w:rPr>
        <w:t xml:space="preserve">Unlike consumer acceptability studies or other quantitative consumer studies, the number of participants in eye-tracking studies is usually low because of the individual and time consuming nature of the task. Previous studies with </w:t>
      </w:r>
      <w:r w:rsidR="00D44102" w:rsidRPr="00AB3C6E">
        <w:rPr>
          <w:rFonts w:ascii="Arial" w:hAnsi="Arial" w:cs="Arial"/>
          <w:bCs/>
          <w:lang w:val="en-GB"/>
        </w:rPr>
        <w:t xml:space="preserve">desktop mounted </w:t>
      </w:r>
      <w:r w:rsidRPr="00AB3C6E">
        <w:rPr>
          <w:rFonts w:ascii="Arial" w:hAnsi="Arial" w:cs="Arial"/>
          <w:bCs/>
          <w:lang w:val="en-GB"/>
        </w:rPr>
        <w:t xml:space="preserve">eye-tracking </w:t>
      </w:r>
      <w:r w:rsidR="00D44102" w:rsidRPr="00AB3C6E">
        <w:rPr>
          <w:rFonts w:ascii="Arial" w:hAnsi="Arial" w:cs="Arial"/>
          <w:bCs/>
          <w:lang w:val="en-GB"/>
        </w:rPr>
        <w:t xml:space="preserve">systems </w:t>
      </w:r>
      <w:r w:rsidR="003A4B9E" w:rsidRPr="00AB3C6E">
        <w:rPr>
          <w:rFonts w:ascii="Arial" w:hAnsi="Arial" w:cs="Arial"/>
          <w:bCs/>
          <w:lang w:val="en-GB"/>
        </w:rPr>
        <w:t xml:space="preserve">have </w:t>
      </w:r>
      <w:r w:rsidR="006E3C0A" w:rsidRPr="00AB3C6E">
        <w:rPr>
          <w:rFonts w:ascii="Arial" w:hAnsi="Arial" w:cs="Arial"/>
          <w:bCs/>
          <w:lang w:val="en-GB"/>
        </w:rPr>
        <w:t>included</w:t>
      </w:r>
      <w:r w:rsidR="003A4B9E" w:rsidRPr="00AB3C6E">
        <w:rPr>
          <w:rFonts w:ascii="Arial" w:hAnsi="Arial" w:cs="Arial"/>
          <w:bCs/>
          <w:lang w:val="en-GB"/>
        </w:rPr>
        <w:t xml:space="preserve"> 10-60 consumers</w:t>
      </w:r>
      <w:r w:rsidRPr="00AB3C6E">
        <w:rPr>
          <w:rFonts w:ascii="Arial" w:hAnsi="Arial" w:cs="Arial"/>
          <w:bCs/>
          <w:lang w:val="en-GB"/>
        </w:rPr>
        <w:t xml:space="preserve"> (Bialkova &amp; Trijp, 2010</w:t>
      </w:r>
      <w:r w:rsidR="001478CB">
        <w:rPr>
          <w:rFonts w:ascii="Arial" w:hAnsi="Arial" w:cs="Arial"/>
          <w:bCs/>
          <w:lang w:val="en-GB"/>
        </w:rPr>
        <w:t xml:space="preserve">; </w:t>
      </w:r>
      <w:r w:rsidRPr="00AB3C6E">
        <w:rPr>
          <w:rFonts w:ascii="Arial" w:hAnsi="Arial" w:cs="Arial"/>
          <w:bCs/>
          <w:lang w:val="en-GB"/>
        </w:rPr>
        <w:t>2011</w:t>
      </w:r>
      <w:r w:rsidR="002F5245" w:rsidRPr="00AB3C6E">
        <w:rPr>
          <w:rFonts w:ascii="Arial" w:hAnsi="Arial" w:cs="Arial"/>
          <w:bCs/>
          <w:lang w:val="en-GB"/>
        </w:rPr>
        <w:t xml:space="preserve">; </w:t>
      </w:r>
      <w:r w:rsidR="007C162B" w:rsidRPr="00AB3C6E">
        <w:rPr>
          <w:rFonts w:ascii="Arial" w:hAnsi="Arial" w:cs="Arial"/>
          <w:bCs/>
          <w:lang w:val="en-GB"/>
        </w:rPr>
        <w:t>Soederberg</w:t>
      </w:r>
      <w:r w:rsidR="00AC1738">
        <w:rPr>
          <w:rFonts w:ascii="Arial" w:hAnsi="Arial" w:cs="Arial"/>
          <w:bCs/>
          <w:lang w:val="en-GB"/>
        </w:rPr>
        <w:t xml:space="preserve"> </w:t>
      </w:r>
      <w:r w:rsidR="00AC1738" w:rsidRPr="005500C6">
        <w:rPr>
          <w:rFonts w:ascii="Arial" w:hAnsi="Arial" w:cs="Arial"/>
          <w:bCs/>
          <w:color w:val="FF0000"/>
          <w:lang w:val="en-GB"/>
        </w:rPr>
        <w:t>Miller</w:t>
      </w:r>
      <w:r w:rsidR="007C162B" w:rsidRPr="00AB3C6E">
        <w:rPr>
          <w:rFonts w:ascii="Arial" w:hAnsi="Arial" w:cs="Arial"/>
          <w:bCs/>
          <w:lang w:val="en-GB"/>
        </w:rPr>
        <w:t xml:space="preserve"> &amp; Cassady, 2012</w:t>
      </w:r>
      <w:r w:rsidR="002F5245" w:rsidRPr="00AB3C6E">
        <w:rPr>
          <w:rFonts w:ascii="Arial" w:hAnsi="Arial" w:cs="Arial"/>
          <w:bCs/>
          <w:lang w:val="en-GB"/>
        </w:rPr>
        <w:t xml:space="preserve">; </w:t>
      </w:r>
      <w:r w:rsidR="00BC669F" w:rsidRPr="00AB3C6E">
        <w:rPr>
          <w:rFonts w:ascii="Arial" w:hAnsi="Arial" w:cs="Arial"/>
          <w:bCs/>
          <w:lang w:val="en-US"/>
        </w:rPr>
        <w:t xml:space="preserve">Ares et al., 2013; </w:t>
      </w:r>
      <w:r w:rsidR="00E163F6" w:rsidRPr="00AB3C6E">
        <w:rPr>
          <w:rFonts w:ascii="Arial" w:hAnsi="Arial" w:cs="Arial"/>
          <w:bCs/>
          <w:lang w:val="en-GB"/>
        </w:rPr>
        <w:t xml:space="preserve">Mitterer-Daltoe et al., </w:t>
      </w:r>
      <w:r w:rsidR="002F5245" w:rsidRPr="00AB3C6E">
        <w:rPr>
          <w:rFonts w:ascii="Arial" w:hAnsi="Arial" w:cs="Arial"/>
          <w:bCs/>
          <w:lang w:val="en-GB"/>
        </w:rPr>
        <w:t>2014</w:t>
      </w:r>
      <w:r w:rsidRPr="00AB3C6E">
        <w:rPr>
          <w:rFonts w:ascii="Arial" w:hAnsi="Arial" w:cs="Arial"/>
          <w:bCs/>
          <w:lang w:val="en-US"/>
        </w:rPr>
        <w:t>).</w:t>
      </w:r>
      <w:r w:rsidR="00285533" w:rsidRPr="00AB3C6E">
        <w:rPr>
          <w:rFonts w:ascii="Arial" w:hAnsi="Arial" w:cs="Arial"/>
          <w:bCs/>
          <w:lang w:val="en-US"/>
        </w:rPr>
        <w:t xml:space="preserve"> In particular</w:t>
      </w:r>
      <w:r w:rsidR="00D44102" w:rsidRPr="00AB3C6E">
        <w:rPr>
          <w:rFonts w:ascii="Arial" w:hAnsi="Arial" w:cs="Arial"/>
          <w:bCs/>
          <w:lang w:val="en-US"/>
        </w:rPr>
        <w:t>,</w:t>
      </w:r>
      <w:r w:rsidR="00285533" w:rsidRPr="00AB3C6E">
        <w:rPr>
          <w:rFonts w:ascii="Arial" w:hAnsi="Arial" w:cs="Arial"/>
          <w:bCs/>
          <w:lang w:val="en-US"/>
        </w:rPr>
        <w:t xml:space="preserve"> with the use of mobile eye-tracker systems, previous studies have </w:t>
      </w:r>
      <w:r w:rsidR="003A4B9E" w:rsidRPr="00AB3C6E">
        <w:rPr>
          <w:rFonts w:ascii="Arial" w:hAnsi="Arial" w:cs="Arial"/>
          <w:bCs/>
          <w:lang w:val="en-US"/>
        </w:rPr>
        <w:t xml:space="preserve">used </w:t>
      </w:r>
      <w:r w:rsidR="00393C66" w:rsidRPr="00AB3C6E">
        <w:rPr>
          <w:rFonts w:ascii="Arial" w:hAnsi="Arial" w:cs="Arial"/>
          <w:bCs/>
          <w:lang w:val="en-US"/>
        </w:rPr>
        <w:t xml:space="preserve">6 to 20 participants (Baschnagel, 2013; </w:t>
      </w:r>
      <w:r w:rsidR="006B2558" w:rsidRPr="00AB3C6E">
        <w:rPr>
          <w:rFonts w:ascii="Arial" w:hAnsi="Arial" w:cs="Arial"/>
          <w:lang w:val="en-US"/>
        </w:rPr>
        <w:t>Franchak</w:t>
      </w:r>
      <w:r w:rsidR="002F0C80" w:rsidRPr="00AB3C6E">
        <w:rPr>
          <w:rFonts w:ascii="Arial" w:hAnsi="Arial" w:cs="Arial"/>
          <w:lang w:val="en-US"/>
        </w:rPr>
        <w:t xml:space="preserve">, Kretch, Soska, Babcock, &amp; Adolph, </w:t>
      </w:r>
      <w:r w:rsidR="006B2558" w:rsidRPr="00AB3C6E">
        <w:rPr>
          <w:rFonts w:ascii="Arial" w:hAnsi="Arial" w:cs="Arial"/>
          <w:lang w:val="en-US"/>
        </w:rPr>
        <w:t>2010</w:t>
      </w:r>
      <w:r w:rsidR="00393C66" w:rsidRPr="00AB3C6E">
        <w:rPr>
          <w:rFonts w:ascii="Arial" w:hAnsi="Arial" w:cs="Arial"/>
          <w:lang w:val="en-US"/>
        </w:rPr>
        <w:t xml:space="preserve">; </w:t>
      </w:r>
      <w:r w:rsidR="002A6899" w:rsidRPr="00AB3C6E">
        <w:rPr>
          <w:rFonts w:ascii="Arial" w:hAnsi="Arial" w:cs="Arial"/>
          <w:lang w:val="en-US"/>
        </w:rPr>
        <w:t>Mello-Thoms et al</w:t>
      </w:r>
      <w:r w:rsidR="006B2558" w:rsidRPr="00AB3C6E">
        <w:rPr>
          <w:rFonts w:ascii="Arial" w:hAnsi="Arial" w:cs="Arial"/>
          <w:bCs/>
          <w:lang w:val="en-US"/>
        </w:rPr>
        <w:t>.</w:t>
      </w:r>
      <w:r w:rsidR="002A6899" w:rsidRPr="00AB3C6E">
        <w:rPr>
          <w:rFonts w:ascii="Arial" w:hAnsi="Arial" w:cs="Arial"/>
          <w:bCs/>
          <w:lang w:val="en-US"/>
        </w:rPr>
        <w:t>, 2006</w:t>
      </w:r>
      <w:r w:rsidR="00393C66" w:rsidRPr="00AB3C6E">
        <w:rPr>
          <w:rFonts w:ascii="Arial" w:hAnsi="Arial" w:cs="Arial"/>
          <w:bCs/>
          <w:lang w:val="en-US"/>
        </w:rPr>
        <w:t>)</w:t>
      </w:r>
      <w:r w:rsidR="00D44102" w:rsidRPr="00AB3C6E">
        <w:rPr>
          <w:rFonts w:ascii="Arial" w:hAnsi="Arial" w:cs="Arial"/>
          <w:bCs/>
          <w:lang w:val="en-US"/>
        </w:rPr>
        <w:t xml:space="preserve"> </w:t>
      </w:r>
    </w:p>
    <w:p w:rsidR="00B925D0" w:rsidRPr="00AB3C6E" w:rsidRDefault="00B925D0">
      <w:pPr>
        <w:spacing w:after="0" w:line="480" w:lineRule="auto"/>
        <w:rPr>
          <w:rFonts w:ascii="Arial" w:hAnsi="Arial" w:cs="Arial"/>
          <w:b/>
          <w:lang w:val="en-US"/>
        </w:rPr>
      </w:pPr>
    </w:p>
    <w:p w:rsidR="00B925D0" w:rsidRPr="00AB3C6E" w:rsidRDefault="003D18A0">
      <w:pPr>
        <w:spacing w:after="0" w:line="480" w:lineRule="auto"/>
        <w:rPr>
          <w:rFonts w:ascii="Arial" w:hAnsi="Arial" w:cs="Arial"/>
          <w:b/>
          <w:lang w:val="en-GB"/>
        </w:rPr>
      </w:pPr>
      <w:r w:rsidRPr="00AB3C6E">
        <w:rPr>
          <w:rFonts w:ascii="Arial" w:hAnsi="Arial" w:cs="Arial"/>
          <w:b/>
          <w:lang w:val="en-GB"/>
        </w:rPr>
        <w:t xml:space="preserve">2.3. </w:t>
      </w:r>
      <w:r w:rsidR="002C3FE7" w:rsidRPr="00AB3C6E">
        <w:rPr>
          <w:rFonts w:ascii="Arial" w:hAnsi="Arial" w:cs="Arial"/>
          <w:b/>
          <w:lang w:val="en-GB"/>
        </w:rPr>
        <w:t>Procedure</w:t>
      </w:r>
    </w:p>
    <w:p w:rsidR="00B925D0" w:rsidRPr="00AB3C6E" w:rsidRDefault="00B925D0">
      <w:pPr>
        <w:spacing w:after="0" w:line="480" w:lineRule="auto"/>
        <w:rPr>
          <w:rFonts w:ascii="Arial" w:hAnsi="Arial" w:cs="Arial"/>
          <w:b/>
          <w:lang w:val="en-GB"/>
        </w:rPr>
      </w:pPr>
    </w:p>
    <w:p w:rsidR="00B925D0" w:rsidRPr="00AB3C6E" w:rsidRDefault="006B26B0">
      <w:pPr>
        <w:spacing w:after="0" w:line="480" w:lineRule="auto"/>
        <w:rPr>
          <w:rFonts w:ascii="Arial" w:hAnsi="Arial" w:cs="Arial"/>
          <w:b/>
          <w:lang w:val="en-GB"/>
        </w:rPr>
      </w:pPr>
      <w:r w:rsidRPr="00AB3C6E">
        <w:rPr>
          <w:rFonts w:ascii="Arial" w:hAnsi="Arial" w:cs="Arial"/>
          <w:b/>
          <w:lang w:val="en-GB"/>
        </w:rPr>
        <w:t>2.3.1. Consumers’ testing procedure</w:t>
      </w:r>
    </w:p>
    <w:p w:rsidR="00B925D0" w:rsidRPr="00AB3C6E" w:rsidRDefault="00597126">
      <w:pPr>
        <w:spacing w:after="0" w:line="480" w:lineRule="auto"/>
        <w:jc w:val="both"/>
        <w:rPr>
          <w:rFonts w:ascii="Arial" w:hAnsi="Arial" w:cs="Arial"/>
          <w:lang w:val="en-GB"/>
        </w:rPr>
      </w:pPr>
      <w:r w:rsidRPr="00AB3C6E">
        <w:rPr>
          <w:rFonts w:ascii="Arial" w:hAnsi="Arial" w:cs="Arial"/>
          <w:lang w:val="en-GB"/>
        </w:rPr>
        <w:t xml:space="preserve">Evaluations were held </w:t>
      </w:r>
      <w:r w:rsidR="00550DB9" w:rsidRPr="00AB3C6E">
        <w:rPr>
          <w:rFonts w:ascii="Arial" w:hAnsi="Arial" w:cs="Arial"/>
          <w:lang w:val="en-GB"/>
        </w:rPr>
        <w:t xml:space="preserve">individually, </w:t>
      </w:r>
      <w:r w:rsidRPr="00AB3C6E">
        <w:rPr>
          <w:rFonts w:ascii="Arial" w:hAnsi="Arial" w:cs="Arial"/>
          <w:lang w:val="en-GB"/>
        </w:rPr>
        <w:t xml:space="preserve">during one week, in a room equipped with shelves, tables and chairs. </w:t>
      </w:r>
      <w:r w:rsidR="000D4017" w:rsidRPr="00AB3C6E">
        <w:rPr>
          <w:rFonts w:ascii="Arial" w:hAnsi="Arial" w:cs="Arial"/>
          <w:lang w:val="en-GB"/>
        </w:rPr>
        <w:t>The total duration of the session was around 30 minutes per consumer</w:t>
      </w:r>
      <w:r w:rsidR="000D4017" w:rsidRPr="005500C6">
        <w:rPr>
          <w:rFonts w:ascii="Arial" w:hAnsi="Arial" w:cs="Arial"/>
          <w:color w:val="FF0000"/>
          <w:lang w:val="en-GB"/>
        </w:rPr>
        <w:t>.</w:t>
      </w:r>
      <w:r w:rsidR="004A0ABD" w:rsidRPr="005500C6">
        <w:rPr>
          <w:rFonts w:ascii="Arial" w:hAnsi="Arial" w:cs="Arial"/>
          <w:color w:val="FF0000"/>
          <w:lang w:val="en-GB"/>
        </w:rPr>
        <w:t xml:space="preserve"> </w:t>
      </w:r>
      <w:r w:rsidR="007E55A0" w:rsidRPr="005500C6">
        <w:rPr>
          <w:rFonts w:ascii="Arial" w:hAnsi="Arial" w:cs="Arial"/>
          <w:color w:val="FF0000"/>
          <w:lang w:val="en-GB"/>
        </w:rPr>
        <w:t>Consumers were untrained and they were briefed about the procedure at the beginning of the test</w:t>
      </w:r>
      <w:r w:rsidR="00AC1738" w:rsidRPr="005500C6">
        <w:rPr>
          <w:rFonts w:ascii="Arial" w:hAnsi="Arial" w:cs="Arial"/>
          <w:color w:val="FF0000"/>
          <w:lang w:val="en-GB"/>
        </w:rPr>
        <w:t xml:space="preserve"> on an individual basis</w:t>
      </w:r>
      <w:r w:rsidR="00AC1738">
        <w:rPr>
          <w:rFonts w:ascii="Arial" w:hAnsi="Arial" w:cs="Arial"/>
          <w:lang w:val="en-GB"/>
        </w:rPr>
        <w:t>.</w:t>
      </w:r>
    </w:p>
    <w:p w:rsidR="00393C66" w:rsidRPr="00AB3C6E" w:rsidRDefault="00597126">
      <w:pPr>
        <w:spacing w:after="0" w:line="480" w:lineRule="auto"/>
        <w:jc w:val="both"/>
        <w:rPr>
          <w:rFonts w:ascii="Arial" w:hAnsi="Arial" w:cs="Arial"/>
          <w:lang w:val="en-GB"/>
        </w:rPr>
      </w:pPr>
      <w:r w:rsidRPr="00AB3C6E">
        <w:rPr>
          <w:rFonts w:ascii="Arial" w:hAnsi="Arial" w:cs="Arial"/>
          <w:lang w:val="en-GB"/>
        </w:rPr>
        <w:t xml:space="preserve">The shelving unit was used to </w:t>
      </w:r>
      <w:r w:rsidR="00422AAC" w:rsidRPr="00AB3C6E">
        <w:rPr>
          <w:rFonts w:ascii="Arial" w:hAnsi="Arial" w:cs="Arial"/>
          <w:lang w:val="en-GB"/>
        </w:rPr>
        <w:t>get</w:t>
      </w:r>
      <w:r w:rsidRPr="00AB3C6E">
        <w:rPr>
          <w:rFonts w:ascii="Arial" w:hAnsi="Arial" w:cs="Arial"/>
          <w:lang w:val="en-GB"/>
        </w:rPr>
        <w:t xml:space="preserve"> a supermarket</w:t>
      </w:r>
      <w:r w:rsidR="00422AAC" w:rsidRPr="00AB3C6E">
        <w:rPr>
          <w:rFonts w:ascii="Arial" w:hAnsi="Arial" w:cs="Arial"/>
          <w:lang w:val="en-GB"/>
        </w:rPr>
        <w:t>-like</w:t>
      </w:r>
      <w:r w:rsidR="00550DB9" w:rsidRPr="00AB3C6E">
        <w:rPr>
          <w:rFonts w:ascii="Arial" w:hAnsi="Arial" w:cs="Arial"/>
          <w:lang w:val="en-GB"/>
        </w:rPr>
        <w:t xml:space="preserve"> setting, where t</w:t>
      </w:r>
      <w:r w:rsidRPr="00AB3C6E">
        <w:rPr>
          <w:rFonts w:ascii="Arial" w:hAnsi="Arial" w:cs="Arial"/>
          <w:lang w:val="en-GB"/>
        </w:rPr>
        <w:t xml:space="preserve">he cereal </w:t>
      </w:r>
      <w:r w:rsidR="0042689C" w:rsidRPr="00AB3C6E">
        <w:rPr>
          <w:rFonts w:ascii="Arial" w:hAnsi="Arial" w:cs="Arial"/>
          <w:lang w:val="en-GB"/>
        </w:rPr>
        <w:t xml:space="preserve">packages </w:t>
      </w:r>
      <w:r w:rsidRPr="00AB3C6E">
        <w:rPr>
          <w:rFonts w:ascii="Arial" w:hAnsi="Arial" w:cs="Arial"/>
          <w:lang w:val="en-GB"/>
        </w:rPr>
        <w:t>were all placed in one of the shelves</w:t>
      </w:r>
      <w:r w:rsidR="009C6B78">
        <w:rPr>
          <w:rFonts w:ascii="Arial" w:hAnsi="Arial" w:cs="Arial"/>
          <w:lang w:val="en-GB"/>
        </w:rPr>
        <w:t xml:space="preserve">. </w:t>
      </w:r>
      <w:r w:rsidR="009C6B78" w:rsidRPr="005500C6">
        <w:rPr>
          <w:rFonts w:ascii="Arial" w:hAnsi="Arial" w:cs="Arial"/>
          <w:color w:val="FF0000"/>
          <w:lang w:val="en-GB"/>
        </w:rPr>
        <w:t>A</w:t>
      </w:r>
      <w:r w:rsidR="0065468D" w:rsidRPr="005500C6">
        <w:rPr>
          <w:rFonts w:ascii="Arial" w:hAnsi="Arial" w:cs="Arial"/>
          <w:color w:val="FF0000"/>
          <w:lang w:val="en-GB"/>
        </w:rPr>
        <w:t xml:space="preserve">ll samples </w:t>
      </w:r>
      <w:r w:rsidR="009C6B78" w:rsidRPr="005500C6">
        <w:rPr>
          <w:rFonts w:ascii="Arial" w:hAnsi="Arial" w:cs="Arial"/>
          <w:color w:val="FF0000"/>
          <w:lang w:val="en-GB"/>
        </w:rPr>
        <w:t xml:space="preserve"> were placed </w:t>
      </w:r>
      <w:r w:rsidR="0065468D" w:rsidRPr="005500C6">
        <w:rPr>
          <w:rFonts w:ascii="Arial" w:hAnsi="Arial" w:cs="Arial"/>
          <w:color w:val="FF0000"/>
          <w:lang w:val="en-GB"/>
        </w:rPr>
        <w:t>one next to each other, side by side, at the same (sight) level</w:t>
      </w:r>
      <w:r w:rsidR="00422AAC" w:rsidRPr="00AB3C6E">
        <w:rPr>
          <w:rFonts w:ascii="Arial" w:hAnsi="Arial" w:cs="Arial"/>
          <w:lang w:val="en-GB"/>
        </w:rPr>
        <w:t xml:space="preserve">, so </w:t>
      </w:r>
      <w:r w:rsidR="009C6B78" w:rsidRPr="005500C6">
        <w:rPr>
          <w:rFonts w:ascii="Arial" w:hAnsi="Arial" w:cs="Arial"/>
          <w:color w:val="FF0000"/>
          <w:lang w:val="en-GB"/>
        </w:rPr>
        <w:t>that</w:t>
      </w:r>
      <w:r w:rsidR="009C6B78" w:rsidRPr="00AB3C6E">
        <w:rPr>
          <w:rFonts w:ascii="Arial" w:hAnsi="Arial" w:cs="Arial"/>
          <w:lang w:val="en-GB"/>
        </w:rPr>
        <w:t xml:space="preserve"> </w:t>
      </w:r>
      <w:r w:rsidR="00422AAC" w:rsidRPr="00AB3C6E">
        <w:rPr>
          <w:rFonts w:ascii="Arial" w:hAnsi="Arial" w:cs="Arial"/>
          <w:lang w:val="en-GB"/>
        </w:rPr>
        <w:t xml:space="preserve">consumers did not have to </w:t>
      </w:r>
      <w:r w:rsidR="00422AAC" w:rsidRPr="00AB3C6E">
        <w:rPr>
          <w:rFonts w:ascii="Arial" w:hAnsi="Arial" w:cs="Arial"/>
          <w:lang w:val="en-GB"/>
        </w:rPr>
        <w:lastRenderedPageBreak/>
        <w:t xml:space="preserve">look too </w:t>
      </w:r>
      <w:r w:rsidR="001B0F94" w:rsidRPr="00AB3C6E">
        <w:rPr>
          <w:rFonts w:ascii="Arial" w:hAnsi="Arial" w:cs="Arial"/>
          <w:lang w:val="en-GB"/>
        </w:rPr>
        <w:t>far down</w:t>
      </w:r>
      <w:r w:rsidR="00422AAC" w:rsidRPr="00AB3C6E">
        <w:rPr>
          <w:rFonts w:ascii="Arial" w:hAnsi="Arial" w:cs="Arial"/>
          <w:lang w:val="en-GB"/>
        </w:rPr>
        <w:t xml:space="preserve"> or too high</w:t>
      </w:r>
      <w:r w:rsidR="00550DB9" w:rsidRPr="00AB3C6E">
        <w:rPr>
          <w:rFonts w:ascii="Arial" w:hAnsi="Arial" w:cs="Arial"/>
          <w:lang w:val="en-GB"/>
        </w:rPr>
        <w:t xml:space="preserve"> </w:t>
      </w:r>
      <w:r w:rsidR="001B0F94" w:rsidRPr="00AB3C6E">
        <w:rPr>
          <w:rFonts w:ascii="Arial" w:hAnsi="Arial" w:cs="Arial"/>
          <w:lang w:val="en-GB"/>
        </w:rPr>
        <w:t xml:space="preserve">up </w:t>
      </w:r>
      <w:r w:rsidR="00550DB9" w:rsidRPr="00AB3C6E">
        <w:rPr>
          <w:rFonts w:ascii="Arial" w:hAnsi="Arial" w:cs="Arial"/>
          <w:lang w:val="en-GB"/>
        </w:rPr>
        <w:t xml:space="preserve">while </w:t>
      </w:r>
      <w:r w:rsidR="001B0F94" w:rsidRPr="00AB3C6E">
        <w:rPr>
          <w:rFonts w:ascii="Arial" w:hAnsi="Arial" w:cs="Arial"/>
          <w:lang w:val="en-GB"/>
        </w:rPr>
        <w:t xml:space="preserve">performing </w:t>
      </w:r>
      <w:r w:rsidR="00550DB9" w:rsidRPr="00AB3C6E">
        <w:rPr>
          <w:rFonts w:ascii="Arial" w:hAnsi="Arial" w:cs="Arial"/>
          <w:lang w:val="en-GB"/>
        </w:rPr>
        <w:t>the task</w:t>
      </w:r>
      <w:r w:rsidR="00422AAC" w:rsidRPr="00AB3C6E">
        <w:rPr>
          <w:rFonts w:ascii="Arial" w:hAnsi="Arial" w:cs="Arial"/>
          <w:lang w:val="en-GB"/>
        </w:rPr>
        <w:t xml:space="preserve">. </w:t>
      </w:r>
      <w:r w:rsidR="006B26B0" w:rsidRPr="00AB3C6E">
        <w:rPr>
          <w:rFonts w:ascii="Arial" w:hAnsi="Arial" w:cs="Arial"/>
          <w:lang w:val="en-GB"/>
        </w:rPr>
        <w:t>Samples were re-organized in a different order after each evaluation</w:t>
      </w:r>
      <w:r w:rsidR="0002723D">
        <w:rPr>
          <w:rFonts w:ascii="Arial" w:hAnsi="Arial" w:cs="Arial"/>
          <w:lang w:val="en-GB"/>
        </w:rPr>
        <w:t>,</w:t>
      </w:r>
      <w:r w:rsidR="0065468D">
        <w:rPr>
          <w:rFonts w:ascii="Arial" w:hAnsi="Arial" w:cs="Arial"/>
          <w:lang w:val="en-GB"/>
        </w:rPr>
        <w:t xml:space="preserve"> </w:t>
      </w:r>
      <w:r w:rsidR="0065468D" w:rsidRPr="005500C6">
        <w:rPr>
          <w:rFonts w:ascii="Arial" w:hAnsi="Arial" w:cs="Arial"/>
          <w:color w:val="FF0000"/>
          <w:lang w:val="en-GB"/>
        </w:rPr>
        <w:t>following a balanced</w:t>
      </w:r>
      <w:r w:rsidR="0002723D" w:rsidRPr="0002723D">
        <w:rPr>
          <w:rFonts w:ascii="Arial" w:hAnsi="Arial" w:cs="Arial"/>
          <w:color w:val="FF0000"/>
          <w:lang w:val="en-GB"/>
        </w:rPr>
        <w:t xml:space="preserve"> random</w:t>
      </w:r>
      <w:r w:rsidR="0065468D" w:rsidRPr="005500C6">
        <w:rPr>
          <w:rFonts w:ascii="Arial" w:hAnsi="Arial" w:cs="Arial"/>
          <w:color w:val="FF0000"/>
          <w:lang w:val="en-GB"/>
        </w:rPr>
        <w:t xml:space="preserve"> </w:t>
      </w:r>
      <w:r w:rsidR="0002723D" w:rsidRPr="005500C6">
        <w:rPr>
          <w:rFonts w:ascii="Arial" w:hAnsi="Arial" w:cs="Arial"/>
          <w:color w:val="FF0000"/>
          <w:lang w:val="en-GB"/>
        </w:rPr>
        <w:t xml:space="preserve">block </w:t>
      </w:r>
      <w:r w:rsidR="0065468D" w:rsidRPr="005500C6">
        <w:rPr>
          <w:rFonts w:ascii="Arial" w:hAnsi="Arial" w:cs="Arial"/>
          <w:color w:val="FF0000"/>
          <w:lang w:val="en-GB"/>
        </w:rPr>
        <w:t>design</w:t>
      </w:r>
      <w:r w:rsidR="0002723D" w:rsidRPr="005500C6">
        <w:rPr>
          <w:rFonts w:ascii="Arial" w:hAnsi="Arial" w:cs="Arial"/>
          <w:color w:val="FF0000"/>
          <w:lang w:val="en-GB"/>
        </w:rPr>
        <w:t xml:space="preserve"> (William's Latin square)</w:t>
      </w:r>
      <w:r w:rsidR="006B26B0" w:rsidRPr="005500C6">
        <w:rPr>
          <w:rFonts w:ascii="Arial" w:hAnsi="Arial" w:cs="Arial"/>
          <w:color w:val="FF0000"/>
          <w:lang w:val="en-GB"/>
        </w:rPr>
        <w:t>.</w:t>
      </w:r>
      <w:r w:rsidR="00422AAC" w:rsidRPr="00AB3C6E">
        <w:rPr>
          <w:rFonts w:ascii="Arial" w:hAnsi="Arial" w:cs="Arial"/>
          <w:lang w:val="en-GB"/>
        </w:rPr>
        <w:t xml:space="preserve"> </w:t>
      </w:r>
    </w:p>
    <w:p w:rsidR="00393C66" w:rsidRPr="00AB3C6E" w:rsidRDefault="00550DB9">
      <w:pPr>
        <w:spacing w:after="0" w:line="480" w:lineRule="auto"/>
        <w:jc w:val="both"/>
        <w:rPr>
          <w:rFonts w:ascii="Arial" w:hAnsi="Arial" w:cs="Arial"/>
          <w:lang w:val="en-GB"/>
        </w:rPr>
      </w:pPr>
      <w:r w:rsidRPr="00AB3C6E">
        <w:rPr>
          <w:rFonts w:ascii="Arial" w:hAnsi="Arial" w:cs="Arial"/>
          <w:lang w:val="en-GB"/>
        </w:rPr>
        <w:t xml:space="preserve">Consumers had to perform a projective mapping task while </w:t>
      </w:r>
      <w:r w:rsidR="000D4017" w:rsidRPr="00AB3C6E">
        <w:rPr>
          <w:rFonts w:ascii="Arial" w:hAnsi="Arial" w:cs="Arial"/>
          <w:lang w:val="en-GB"/>
        </w:rPr>
        <w:t>wearing</w:t>
      </w:r>
      <w:r w:rsidRPr="00AB3C6E">
        <w:rPr>
          <w:rFonts w:ascii="Arial" w:hAnsi="Arial" w:cs="Arial"/>
          <w:lang w:val="en-GB"/>
        </w:rPr>
        <w:t xml:space="preserve"> a mobile eye tracker system (Tobii glasses)</w:t>
      </w:r>
      <w:r w:rsidR="006B26B0" w:rsidRPr="00AB3C6E">
        <w:rPr>
          <w:rFonts w:ascii="Arial" w:hAnsi="Arial" w:cs="Arial"/>
          <w:lang w:val="en-GB"/>
        </w:rPr>
        <w:t xml:space="preserve">. </w:t>
      </w:r>
      <w:r w:rsidRPr="00AB3C6E">
        <w:rPr>
          <w:rFonts w:ascii="Arial" w:hAnsi="Arial" w:cs="Arial"/>
          <w:lang w:val="en-GB"/>
        </w:rPr>
        <w:t xml:space="preserve">The </w:t>
      </w:r>
      <w:r w:rsidR="00393C66" w:rsidRPr="00AB3C6E">
        <w:rPr>
          <w:rFonts w:ascii="Arial" w:hAnsi="Arial" w:cs="Arial"/>
          <w:lang w:val="en-GB"/>
        </w:rPr>
        <w:t xml:space="preserve">projective </w:t>
      </w:r>
      <w:r w:rsidRPr="00AB3C6E">
        <w:rPr>
          <w:rFonts w:ascii="Arial" w:hAnsi="Arial" w:cs="Arial"/>
          <w:lang w:val="en-GB"/>
        </w:rPr>
        <w:t xml:space="preserve">mapping </w:t>
      </w:r>
      <w:r w:rsidR="009143DE" w:rsidRPr="00AB3C6E">
        <w:rPr>
          <w:rFonts w:ascii="Arial" w:hAnsi="Arial" w:cs="Arial"/>
          <w:lang w:val="en-GB"/>
        </w:rPr>
        <w:t xml:space="preserve">task </w:t>
      </w:r>
      <w:r w:rsidRPr="00AB3C6E">
        <w:rPr>
          <w:rFonts w:ascii="Arial" w:hAnsi="Arial" w:cs="Arial"/>
          <w:lang w:val="en-GB"/>
        </w:rPr>
        <w:t>was performed on a 140</w:t>
      </w:r>
      <w:r w:rsidR="001B0F94" w:rsidRPr="00AB3C6E">
        <w:rPr>
          <w:rFonts w:ascii="Arial" w:hAnsi="Arial" w:cs="Arial"/>
          <w:lang w:val="en-GB"/>
        </w:rPr>
        <w:t xml:space="preserve"> </w:t>
      </w:r>
      <w:r w:rsidRPr="00AB3C6E">
        <w:rPr>
          <w:rFonts w:ascii="Arial" w:hAnsi="Arial" w:cs="Arial"/>
          <w:lang w:val="en-GB"/>
        </w:rPr>
        <w:t>x</w:t>
      </w:r>
      <w:r w:rsidR="001B0F94" w:rsidRPr="00AB3C6E">
        <w:rPr>
          <w:rFonts w:ascii="Arial" w:hAnsi="Arial" w:cs="Arial"/>
          <w:lang w:val="en-GB"/>
        </w:rPr>
        <w:t xml:space="preserve"> </w:t>
      </w:r>
      <w:r w:rsidRPr="00AB3C6E">
        <w:rPr>
          <w:rFonts w:ascii="Arial" w:hAnsi="Arial" w:cs="Arial"/>
          <w:lang w:val="en-GB"/>
        </w:rPr>
        <w:t>75 cm table</w:t>
      </w:r>
      <w:r w:rsidR="001B0F94" w:rsidRPr="00AB3C6E">
        <w:rPr>
          <w:rFonts w:ascii="Arial" w:hAnsi="Arial" w:cs="Arial"/>
          <w:lang w:val="en-GB"/>
        </w:rPr>
        <w:t xml:space="preserve"> </w:t>
      </w:r>
      <w:r w:rsidRPr="00AB3C6E">
        <w:rPr>
          <w:rFonts w:ascii="Arial" w:hAnsi="Arial" w:cs="Arial"/>
          <w:lang w:val="en-GB"/>
        </w:rPr>
        <w:t xml:space="preserve">which acted as the “nap”, because of the size of the stimuli. Before mapping the samples </w:t>
      </w:r>
      <w:r w:rsidR="009143DE" w:rsidRPr="00AB3C6E">
        <w:rPr>
          <w:rFonts w:ascii="Arial" w:hAnsi="Arial" w:cs="Arial"/>
          <w:lang w:val="en-GB"/>
        </w:rPr>
        <w:t xml:space="preserve">consumers </w:t>
      </w:r>
      <w:r w:rsidRPr="00AB3C6E">
        <w:rPr>
          <w:rFonts w:ascii="Arial" w:hAnsi="Arial" w:cs="Arial"/>
          <w:lang w:val="en-GB"/>
        </w:rPr>
        <w:t xml:space="preserve">could look at the </w:t>
      </w:r>
      <w:r w:rsidR="0042689C" w:rsidRPr="00AB3C6E">
        <w:rPr>
          <w:rFonts w:ascii="Arial" w:hAnsi="Arial" w:cs="Arial"/>
          <w:lang w:val="en-GB"/>
        </w:rPr>
        <w:t>pac</w:t>
      </w:r>
      <w:r w:rsidR="002F0C80" w:rsidRPr="00AB3C6E">
        <w:rPr>
          <w:rFonts w:ascii="Arial" w:hAnsi="Arial" w:cs="Arial"/>
          <w:lang w:val="en-GB"/>
        </w:rPr>
        <w:t>ka</w:t>
      </w:r>
      <w:r w:rsidR="0042689C" w:rsidRPr="00AB3C6E">
        <w:rPr>
          <w:rFonts w:ascii="Arial" w:hAnsi="Arial" w:cs="Arial"/>
          <w:lang w:val="en-GB"/>
        </w:rPr>
        <w:t xml:space="preserve">ges </w:t>
      </w:r>
      <w:r w:rsidR="000D4017" w:rsidRPr="00AB3C6E">
        <w:rPr>
          <w:rFonts w:ascii="Arial" w:hAnsi="Arial" w:cs="Arial"/>
          <w:lang w:val="en-GB"/>
        </w:rPr>
        <w:t>naturally</w:t>
      </w:r>
      <w:r w:rsidRPr="00AB3C6E">
        <w:rPr>
          <w:rFonts w:ascii="Arial" w:hAnsi="Arial" w:cs="Arial"/>
          <w:lang w:val="en-GB"/>
        </w:rPr>
        <w:t xml:space="preserve">, get hold of them, move them, </w:t>
      </w:r>
      <w:r w:rsidR="00BC669F" w:rsidRPr="00AB3C6E">
        <w:rPr>
          <w:rFonts w:ascii="Arial" w:hAnsi="Arial" w:cs="Arial"/>
          <w:lang w:val="en-GB"/>
        </w:rPr>
        <w:t>and flip</w:t>
      </w:r>
      <w:r w:rsidRPr="00AB3C6E">
        <w:rPr>
          <w:rFonts w:ascii="Arial" w:hAnsi="Arial" w:cs="Arial"/>
          <w:lang w:val="en-GB"/>
        </w:rPr>
        <w:t xml:space="preserve"> them, as they would normally do when shopping. Consumers </w:t>
      </w:r>
      <w:r w:rsidRPr="00AB3C6E">
        <w:rPr>
          <w:rFonts w:ascii="Arial" w:hAnsi="Arial" w:cs="Arial"/>
          <w:lang w:val="en-US"/>
        </w:rPr>
        <w:t xml:space="preserve">were explained that they had to place the samples on the table according to their similarities and differences, </w:t>
      </w:r>
      <w:r w:rsidR="009143DE" w:rsidRPr="00AB3C6E">
        <w:rPr>
          <w:rFonts w:ascii="Arial" w:hAnsi="Arial" w:cs="Arial"/>
          <w:lang w:val="en-US"/>
        </w:rPr>
        <w:t xml:space="preserve">taking into account that </w:t>
      </w:r>
      <w:r w:rsidRPr="00AB3C6E">
        <w:rPr>
          <w:rFonts w:ascii="Arial" w:hAnsi="Arial" w:cs="Arial"/>
          <w:lang w:val="en-US"/>
        </w:rPr>
        <w:t xml:space="preserve">samples that were placed close to each other were similar and those that were far from each other were different. </w:t>
      </w:r>
      <w:r w:rsidRPr="00AB3C6E">
        <w:rPr>
          <w:rFonts w:ascii="Arial" w:hAnsi="Arial" w:cs="Arial"/>
          <w:lang w:val="en-GB"/>
        </w:rPr>
        <w:t xml:space="preserve">After </w:t>
      </w:r>
      <w:r w:rsidR="009143DE" w:rsidRPr="00AB3C6E">
        <w:rPr>
          <w:rFonts w:ascii="Arial" w:hAnsi="Arial" w:cs="Arial"/>
          <w:lang w:val="en-GB"/>
        </w:rPr>
        <w:t>they had completed</w:t>
      </w:r>
      <w:r w:rsidRPr="00AB3C6E">
        <w:rPr>
          <w:rFonts w:ascii="Arial" w:hAnsi="Arial" w:cs="Arial"/>
          <w:lang w:val="en-GB"/>
        </w:rPr>
        <w:t xml:space="preserve"> the </w:t>
      </w:r>
      <w:r w:rsidR="009143DE" w:rsidRPr="00AB3C6E">
        <w:rPr>
          <w:rFonts w:ascii="Arial" w:hAnsi="Arial" w:cs="Arial"/>
          <w:lang w:val="en-GB"/>
        </w:rPr>
        <w:t xml:space="preserve">task they were asked to </w:t>
      </w:r>
      <w:r w:rsidRPr="00AB3C6E">
        <w:rPr>
          <w:rFonts w:ascii="Arial" w:hAnsi="Arial" w:cs="Arial"/>
          <w:lang w:val="en-GB"/>
        </w:rPr>
        <w:t xml:space="preserve">describe the products or groups of products with the use of “post-it” notes. </w:t>
      </w:r>
    </w:p>
    <w:p w:rsidR="00B925D0" w:rsidRPr="00AB3C6E" w:rsidRDefault="009143DE">
      <w:pPr>
        <w:spacing w:after="0" w:line="480" w:lineRule="auto"/>
        <w:jc w:val="both"/>
        <w:rPr>
          <w:rFonts w:ascii="Arial" w:hAnsi="Arial" w:cs="Arial"/>
          <w:lang w:val="en-GB"/>
        </w:rPr>
      </w:pPr>
      <w:r w:rsidRPr="00AB3C6E">
        <w:rPr>
          <w:rFonts w:ascii="Arial" w:hAnsi="Arial" w:cs="Arial"/>
          <w:lang w:val="en-GB"/>
        </w:rPr>
        <w:t>P</w:t>
      </w:r>
      <w:r w:rsidR="006B26B0" w:rsidRPr="00AB3C6E">
        <w:rPr>
          <w:rFonts w:ascii="Arial" w:hAnsi="Arial" w:cs="Arial"/>
          <w:lang w:val="en-GB"/>
        </w:rPr>
        <w:t>articipants o</w:t>
      </w:r>
      <w:r w:rsidR="004A0ABD" w:rsidRPr="00AB3C6E">
        <w:rPr>
          <w:rFonts w:ascii="Arial" w:hAnsi="Arial" w:cs="Arial"/>
          <w:lang w:val="en-GB"/>
        </w:rPr>
        <w:t>nly had contact with the pack</w:t>
      </w:r>
      <w:r w:rsidRPr="00AB3C6E">
        <w:rPr>
          <w:rFonts w:ascii="Arial" w:hAnsi="Arial" w:cs="Arial"/>
          <w:lang w:val="en-GB"/>
        </w:rPr>
        <w:t>age</w:t>
      </w:r>
      <w:r w:rsidR="004A0ABD" w:rsidRPr="00AB3C6E">
        <w:rPr>
          <w:rFonts w:ascii="Arial" w:hAnsi="Arial" w:cs="Arial"/>
          <w:lang w:val="en-GB"/>
        </w:rPr>
        <w:t>s</w:t>
      </w:r>
      <w:r w:rsidR="006B26B0" w:rsidRPr="00AB3C6E">
        <w:rPr>
          <w:rFonts w:ascii="Arial" w:hAnsi="Arial" w:cs="Arial"/>
          <w:lang w:val="en-GB"/>
        </w:rPr>
        <w:t xml:space="preserve"> and did not see or taste the cereals. All the information on the outside of the package was considered for this evaluation, </w:t>
      </w:r>
      <w:r w:rsidR="001B0F94" w:rsidRPr="00AB3C6E">
        <w:rPr>
          <w:rFonts w:ascii="Arial" w:hAnsi="Arial" w:cs="Arial"/>
          <w:lang w:val="en-GB"/>
        </w:rPr>
        <w:t xml:space="preserve">since </w:t>
      </w:r>
      <w:r w:rsidR="006B26B0" w:rsidRPr="00AB3C6E">
        <w:rPr>
          <w:rFonts w:ascii="Arial" w:hAnsi="Arial" w:cs="Arial"/>
          <w:lang w:val="en-GB"/>
        </w:rPr>
        <w:t>consumers were free to flip the boxes or not</w:t>
      </w:r>
      <w:r w:rsidRPr="00AB3C6E">
        <w:rPr>
          <w:rFonts w:ascii="Arial" w:hAnsi="Arial" w:cs="Arial"/>
          <w:lang w:val="en-GB"/>
        </w:rPr>
        <w:t xml:space="preserve"> according to their</w:t>
      </w:r>
      <w:r w:rsidR="006B26B0" w:rsidRPr="00AB3C6E">
        <w:rPr>
          <w:rFonts w:ascii="Arial" w:hAnsi="Arial" w:cs="Arial"/>
          <w:lang w:val="en-GB"/>
        </w:rPr>
        <w:t xml:space="preserve"> own criteria</w:t>
      </w:r>
      <w:r w:rsidR="001B0F94" w:rsidRPr="00AB3C6E">
        <w:rPr>
          <w:rFonts w:ascii="Arial" w:hAnsi="Arial" w:cs="Arial"/>
          <w:lang w:val="en-GB"/>
        </w:rPr>
        <w:t>,</w:t>
      </w:r>
      <w:r w:rsidRPr="00AB3C6E">
        <w:rPr>
          <w:rFonts w:ascii="Arial" w:hAnsi="Arial" w:cs="Arial"/>
          <w:lang w:val="en-GB"/>
        </w:rPr>
        <w:t xml:space="preserve"> as they </w:t>
      </w:r>
      <w:r w:rsidR="006B26B0" w:rsidRPr="00AB3C6E">
        <w:rPr>
          <w:rFonts w:ascii="Arial" w:hAnsi="Arial" w:cs="Arial"/>
          <w:lang w:val="en-GB"/>
        </w:rPr>
        <w:t>were not instructed one way or the other.</w:t>
      </w:r>
    </w:p>
    <w:p w:rsidR="00B925D0" w:rsidRPr="00AB3C6E" w:rsidRDefault="000D4017">
      <w:pPr>
        <w:spacing w:after="0" w:line="480" w:lineRule="auto"/>
        <w:jc w:val="both"/>
        <w:rPr>
          <w:rFonts w:ascii="Arial" w:hAnsi="Arial" w:cs="Arial"/>
          <w:lang w:val="en-GB"/>
        </w:rPr>
      </w:pPr>
      <w:r w:rsidRPr="00AB3C6E">
        <w:rPr>
          <w:rFonts w:ascii="Arial" w:hAnsi="Arial" w:cs="Arial"/>
          <w:lang w:val="en-GB"/>
        </w:rPr>
        <w:t>After the projective mapping task, participants were asked to fill in some exit question</w:t>
      </w:r>
      <w:r w:rsidR="00393C66" w:rsidRPr="00AB3C6E">
        <w:rPr>
          <w:rFonts w:ascii="Arial" w:hAnsi="Arial" w:cs="Arial"/>
          <w:lang w:val="en-GB"/>
        </w:rPr>
        <w:t xml:space="preserve">s, including </w:t>
      </w:r>
      <w:r w:rsidRPr="00AB3C6E">
        <w:rPr>
          <w:rFonts w:ascii="Arial" w:hAnsi="Arial" w:cs="Arial"/>
          <w:lang w:val="en-GB"/>
        </w:rPr>
        <w:t>personal data.</w:t>
      </w:r>
    </w:p>
    <w:p w:rsidR="00B925D0" w:rsidRPr="00AB3C6E" w:rsidRDefault="00B925D0">
      <w:pPr>
        <w:spacing w:after="0" w:line="480" w:lineRule="auto"/>
        <w:jc w:val="both"/>
        <w:rPr>
          <w:rFonts w:ascii="Arial" w:hAnsi="Arial" w:cs="Arial"/>
          <w:lang w:val="en-GB"/>
        </w:rPr>
      </w:pPr>
    </w:p>
    <w:p w:rsidR="00B925D0" w:rsidRPr="00AB3C6E" w:rsidRDefault="006B26B0">
      <w:pPr>
        <w:spacing w:after="0" w:line="480" w:lineRule="auto"/>
        <w:rPr>
          <w:rFonts w:ascii="Arial" w:hAnsi="Arial" w:cs="Arial"/>
          <w:b/>
          <w:lang w:val="en-GB"/>
        </w:rPr>
      </w:pPr>
      <w:r w:rsidRPr="00AB3C6E">
        <w:rPr>
          <w:rFonts w:ascii="Arial" w:hAnsi="Arial" w:cs="Arial"/>
          <w:b/>
          <w:lang w:val="en-GB"/>
        </w:rPr>
        <w:t>2.3.2. Mobile eye-track</w:t>
      </w:r>
      <w:r w:rsidR="00CF035A" w:rsidRPr="00AB3C6E">
        <w:rPr>
          <w:rFonts w:ascii="Arial" w:hAnsi="Arial" w:cs="Arial"/>
          <w:b/>
          <w:lang w:val="en-GB"/>
        </w:rPr>
        <w:t>er</w:t>
      </w:r>
      <w:r w:rsidRPr="00AB3C6E">
        <w:rPr>
          <w:rFonts w:ascii="Arial" w:hAnsi="Arial" w:cs="Arial"/>
          <w:b/>
          <w:lang w:val="en-GB"/>
        </w:rPr>
        <w:t xml:space="preserve"> operation</w:t>
      </w:r>
    </w:p>
    <w:p w:rsidR="00565E0A" w:rsidRPr="00AB3C6E" w:rsidRDefault="0042689C">
      <w:pPr>
        <w:spacing w:after="0" w:line="480" w:lineRule="auto"/>
        <w:jc w:val="both"/>
        <w:rPr>
          <w:rFonts w:ascii="Arial" w:hAnsi="Arial" w:cs="Arial"/>
          <w:lang w:val="en-GB"/>
        </w:rPr>
      </w:pPr>
      <w:r w:rsidRPr="00AB3C6E">
        <w:rPr>
          <w:rFonts w:ascii="Arial" w:hAnsi="Arial" w:cs="Arial"/>
          <w:lang w:val="en-GB"/>
        </w:rPr>
        <w:t xml:space="preserve">A </w:t>
      </w:r>
      <w:r w:rsidR="009143DE" w:rsidRPr="00AB3C6E">
        <w:rPr>
          <w:rFonts w:ascii="Arial" w:hAnsi="Arial" w:cs="Arial"/>
          <w:lang w:val="en-GB"/>
        </w:rPr>
        <w:t>Tobii Glasses Eye Tracker (Tobii Technology, Stockholm, Sweden)</w:t>
      </w:r>
      <w:r w:rsidR="006B26B0" w:rsidRPr="00AB3C6E">
        <w:rPr>
          <w:rFonts w:ascii="Arial" w:hAnsi="Arial" w:cs="Arial"/>
          <w:lang w:val="en-GB"/>
        </w:rPr>
        <w:t xml:space="preserve"> was </w:t>
      </w:r>
      <w:r w:rsidR="009143DE" w:rsidRPr="00AB3C6E">
        <w:rPr>
          <w:rFonts w:ascii="Arial" w:hAnsi="Arial" w:cs="Arial"/>
          <w:lang w:val="en-GB"/>
        </w:rPr>
        <w:t xml:space="preserve">used </w:t>
      </w:r>
      <w:r w:rsidR="003E4162" w:rsidRPr="00AB3C6E">
        <w:rPr>
          <w:rFonts w:ascii="Arial" w:hAnsi="Arial" w:cs="Arial"/>
          <w:lang w:val="en-GB"/>
        </w:rPr>
        <w:t xml:space="preserve">to </w:t>
      </w:r>
      <w:r w:rsidR="00565E0A" w:rsidRPr="00AB3C6E">
        <w:rPr>
          <w:rFonts w:ascii="Arial" w:hAnsi="Arial" w:cs="Arial"/>
          <w:lang w:val="en-GB"/>
        </w:rPr>
        <w:t xml:space="preserve">study the attentional capture of package features when consumers estimated similarities and differences among products. </w:t>
      </w:r>
    </w:p>
    <w:p w:rsidR="00B925D0" w:rsidRPr="00AB3C6E" w:rsidRDefault="00BB044F">
      <w:pPr>
        <w:spacing w:after="0" w:line="480" w:lineRule="auto"/>
        <w:jc w:val="both"/>
        <w:rPr>
          <w:rFonts w:ascii="Arial" w:hAnsi="Arial" w:cs="Arial"/>
          <w:lang w:val="en-GB"/>
        </w:rPr>
      </w:pPr>
      <w:r w:rsidRPr="00AB3C6E">
        <w:rPr>
          <w:rFonts w:ascii="Arial" w:hAnsi="Arial" w:cs="Arial"/>
          <w:lang w:val="en-GB"/>
        </w:rPr>
        <w:t xml:space="preserve">The glasses have an </w:t>
      </w:r>
      <w:r w:rsidR="003A7306" w:rsidRPr="005500C6">
        <w:rPr>
          <w:rFonts w:ascii="Arial" w:hAnsi="Arial" w:cs="Arial"/>
          <w:color w:val="FF0000"/>
          <w:lang w:val="en-GB"/>
        </w:rPr>
        <w:t>infrared (</w:t>
      </w:r>
      <w:r w:rsidRPr="005500C6">
        <w:rPr>
          <w:rFonts w:ascii="Arial" w:hAnsi="Arial" w:cs="Arial"/>
          <w:color w:val="FF0000"/>
          <w:lang w:val="en-GB"/>
        </w:rPr>
        <w:t>IR</w:t>
      </w:r>
      <w:r w:rsidR="003A7306" w:rsidRPr="005500C6">
        <w:rPr>
          <w:rFonts w:ascii="Arial" w:hAnsi="Arial" w:cs="Arial"/>
          <w:color w:val="FF0000"/>
          <w:lang w:val="en-GB"/>
        </w:rPr>
        <w:t>)</w:t>
      </w:r>
      <w:r w:rsidRPr="00AB3C6E">
        <w:rPr>
          <w:rFonts w:ascii="Arial" w:hAnsi="Arial" w:cs="Arial"/>
          <w:lang w:val="en-GB"/>
        </w:rPr>
        <w:t xml:space="preserve"> camera which records the gaze coordinates of the participant's right eye and a scene </w:t>
      </w:r>
      <w:r w:rsidR="009D0ECF" w:rsidRPr="00AB3C6E">
        <w:rPr>
          <w:rFonts w:ascii="Arial" w:hAnsi="Arial" w:cs="Arial"/>
          <w:lang w:val="en-GB"/>
        </w:rPr>
        <w:t>camera, which</w:t>
      </w:r>
      <w:r w:rsidRPr="00AB3C6E">
        <w:rPr>
          <w:rFonts w:ascii="Arial" w:hAnsi="Arial" w:cs="Arial"/>
          <w:lang w:val="en-GB"/>
        </w:rPr>
        <w:t xml:space="preserve"> records the visual field. </w:t>
      </w:r>
      <w:r w:rsidR="00565E0A" w:rsidRPr="00AB3C6E">
        <w:rPr>
          <w:rFonts w:ascii="Arial" w:hAnsi="Arial" w:cs="Arial"/>
          <w:lang w:val="en-GB"/>
        </w:rPr>
        <w:t xml:space="preserve">Gaze coordinates were recorded at a sampling rate of 30 Hz. </w:t>
      </w:r>
      <w:r w:rsidR="001E3ADC" w:rsidRPr="00AB3C6E">
        <w:rPr>
          <w:rFonts w:ascii="Arial" w:hAnsi="Arial" w:cs="Arial"/>
          <w:lang w:val="en-GB"/>
        </w:rPr>
        <w:t xml:space="preserve">The glasses are </w:t>
      </w:r>
      <w:r w:rsidRPr="00AB3C6E">
        <w:rPr>
          <w:rFonts w:ascii="Arial" w:hAnsi="Arial" w:cs="Arial"/>
          <w:lang w:val="en-GB"/>
        </w:rPr>
        <w:t xml:space="preserve">connected </w:t>
      </w:r>
      <w:r w:rsidR="001E3ADC" w:rsidRPr="00AB3C6E">
        <w:rPr>
          <w:rFonts w:ascii="Arial" w:hAnsi="Arial" w:cs="Arial"/>
          <w:lang w:val="en-GB"/>
        </w:rPr>
        <w:t xml:space="preserve">to a </w:t>
      </w:r>
      <w:r w:rsidR="001E3ADC" w:rsidRPr="00AB3C6E">
        <w:rPr>
          <w:rFonts w:ascii="Arial" w:hAnsi="Arial" w:cs="Arial"/>
          <w:lang w:val="en-GB"/>
        </w:rPr>
        <w:lastRenderedPageBreak/>
        <w:t>small device (</w:t>
      </w:r>
      <w:r w:rsidR="009143DE" w:rsidRPr="00AB3C6E">
        <w:rPr>
          <w:rFonts w:ascii="Arial" w:hAnsi="Arial" w:cs="Arial"/>
          <w:lang w:val="en-GB"/>
        </w:rPr>
        <w:t>recording assistant</w:t>
      </w:r>
      <w:r w:rsidR="001E3ADC" w:rsidRPr="00AB3C6E">
        <w:rPr>
          <w:rFonts w:ascii="Arial" w:hAnsi="Arial" w:cs="Arial"/>
          <w:lang w:val="en-GB"/>
        </w:rPr>
        <w:t xml:space="preserve">) that records the </w:t>
      </w:r>
      <w:r w:rsidRPr="00AB3C6E">
        <w:rPr>
          <w:rFonts w:ascii="Arial" w:hAnsi="Arial" w:cs="Arial"/>
          <w:lang w:val="en-GB"/>
        </w:rPr>
        <w:t>data</w:t>
      </w:r>
      <w:r w:rsidR="001E3ADC" w:rsidRPr="00AB3C6E">
        <w:rPr>
          <w:rFonts w:ascii="Arial" w:hAnsi="Arial" w:cs="Arial"/>
          <w:lang w:val="en-GB"/>
        </w:rPr>
        <w:t xml:space="preserve">. The record assistant is attached to the participants’ clothes or put </w:t>
      </w:r>
      <w:r w:rsidR="00E163F6" w:rsidRPr="00AB3C6E">
        <w:rPr>
          <w:rFonts w:ascii="Arial" w:hAnsi="Arial" w:cs="Arial"/>
          <w:lang w:val="en-GB"/>
        </w:rPr>
        <w:t>inside</w:t>
      </w:r>
      <w:r w:rsidR="001E3ADC" w:rsidRPr="00AB3C6E">
        <w:rPr>
          <w:rFonts w:ascii="Arial" w:hAnsi="Arial" w:cs="Arial"/>
          <w:lang w:val="en-GB"/>
        </w:rPr>
        <w:t xml:space="preserve"> their pockets during the test.</w:t>
      </w:r>
    </w:p>
    <w:p w:rsidR="00B925D0" w:rsidRPr="00AB3C6E" w:rsidRDefault="009143DE">
      <w:pPr>
        <w:spacing w:after="0" w:line="480" w:lineRule="auto"/>
        <w:jc w:val="both"/>
        <w:rPr>
          <w:rFonts w:ascii="Arial" w:hAnsi="Arial" w:cs="Arial"/>
          <w:lang w:val="en-GB"/>
        </w:rPr>
      </w:pPr>
      <w:r w:rsidRPr="00AB3C6E">
        <w:rPr>
          <w:rFonts w:ascii="Arial" w:hAnsi="Arial" w:cs="Arial"/>
          <w:lang w:val="en-GB"/>
        </w:rPr>
        <w:t>Each participant</w:t>
      </w:r>
      <w:r w:rsidR="006B26B0" w:rsidRPr="00AB3C6E">
        <w:rPr>
          <w:rFonts w:ascii="Arial" w:hAnsi="Arial" w:cs="Arial"/>
          <w:lang w:val="en-GB"/>
        </w:rPr>
        <w:t xml:space="preserve"> </w:t>
      </w:r>
      <w:r w:rsidR="001E3ADC" w:rsidRPr="00AB3C6E">
        <w:rPr>
          <w:rFonts w:ascii="Arial" w:hAnsi="Arial" w:cs="Arial"/>
          <w:lang w:val="en-GB"/>
        </w:rPr>
        <w:t>was</w:t>
      </w:r>
      <w:r w:rsidR="006B26B0" w:rsidRPr="00AB3C6E">
        <w:rPr>
          <w:rFonts w:ascii="Arial" w:hAnsi="Arial" w:cs="Arial"/>
          <w:lang w:val="en-GB"/>
        </w:rPr>
        <w:t xml:space="preserve"> asked to put </w:t>
      </w:r>
      <w:r w:rsidR="00FD2F7A" w:rsidRPr="00AB3C6E">
        <w:rPr>
          <w:rFonts w:ascii="Arial" w:hAnsi="Arial" w:cs="Arial"/>
          <w:lang w:val="en-GB"/>
        </w:rPr>
        <w:t xml:space="preserve">the glasses on like </w:t>
      </w:r>
      <w:r w:rsidR="001E3ADC" w:rsidRPr="00AB3C6E">
        <w:rPr>
          <w:rFonts w:ascii="Arial" w:hAnsi="Arial" w:cs="Arial"/>
          <w:lang w:val="en-GB"/>
        </w:rPr>
        <w:t>he/she</w:t>
      </w:r>
      <w:r w:rsidR="00FD2F7A" w:rsidRPr="00AB3C6E">
        <w:rPr>
          <w:rFonts w:ascii="Arial" w:hAnsi="Arial" w:cs="Arial"/>
          <w:lang w:val="en-GB"/>
        </w:rPr>
        <w:t xml:space="preserve"> would normally do </w:t>
      </w:r>
      <w:r w:rsidR="006B26B0" w:rsidRPr="00AB3C6E">
        <w:rPr>
          <w:rFonts w:ascii="Arial" w:hAnsi="Arial" w:cs="Arial"/>
          <w:lang w:val="en-GB"/>
        </w:rPr>
        <w:t xml:space="preserve">and to adjust them </w:t>
      </w:r>
      <w:r w:rsidR="00FD2F7A" w:rsidRPr="00AB3C6E">
        <w:rPr>
          <w:rFonts w:ascii="Arial" w:hAnsi="Arial" w:cs="Arial"/>
          <w:lang w:val="en-GB"/>
        </w:rPr>
        <w:t xml:space="preserve">with the strap to a secure but comfortable fit, </w:t>
      </w:r>
      <w:r w:rsidR="006B26B0" w:rsidRPr="00AB3C6E">
        <w:rPr>
          <w:rFonts w:ascii="Arial" w:hAnsi="Arial" w:cs="Arial"/>
          <w:lang w:val="en-GB"/>
        </w:rPr>
        <w:t xml:space="preserve">to avoid the movement of the device </w:t>
      </w:r>
      <w:r w:rsidR="00FD2F7A" w:rsidRPr="00AB3C6E">
        <w:rPr>
          <w:rFonts w:ascii="Arial" w:hAnsi="Arial" w:cs="Arial"/>
          <w:lang w:val="en-GB"/>
        </w:rPr>
        <w:t>around</w:t>
      </w:r>
      <w:r w:rsidR="001E3ADC" w:rsidRPr="00AB3C6E">
        <w:rPr>
          <w:rFonts w:ascii="Arial" w:hAnsi="Arial" w:cs="Arial"/>
          <w:lang w:val="en-GB"/>
        </w:rPr>
        <w:t xml:space="preserve"> the head</w:t>
      </w:r>
      <w:r w:rsidR="006B26B0" w:rsidRPr="00AB3C6E">
        <w:rPr>
          <w:rFonts w:ascii="Arial" w:hAnsi="Arial" w:cs="Arial"/>
          <w:lang w:val="en-GB"/>
        </w:rPr>
        <w:t xml:space="preserve"> while performing the </w:t>
      </w:r>
      <w:r w:rsidR="0042689C" w:rsidRPr="00AB3C6E">
        <w:rPr>
          <w:rFonts w:ascii="Arial" w:hAnsi="Arial" w:cs="Arial"/>
          <w:lang w:val="en-GB"/>
        </w:rPr>
        <w:t>task</w:t>
      </w:r>
      <w:r w:rsidR="006B26B0" w:rsidRPr="00AB3C6E">
        <w:rPr>
          <w:rFonts w:ascii="Arial" w:hAnsi="Arial" w:cs="Arial"/>
          <w:lang w:val="en-GB"/>
        </w:rPr>
        <w:t xml:space="preserve">. Before starting the projective mapping </w:t>
      </w:r>
      <w:r w:rsidR="001E3ADC" w:rsidRPr="00AB3C6E">
        <w:rPr>
          <w:rFonts w:ascii="Arial" w:hAnsi="Arial" w:cs="Arial"/>
          <w:lang w:val="en-GB"/>
        </w:rPr>
        <w:t>each</w:t>
      </w:r>
      <w:r w:rsidR="006B26B0" w:rsidRPr="00AB3C6E">
        <w:rPr>
          <w:rFonts w:ascii="Arial" w:hAnsi="Arial" w:cs="Arial"/>
          <w:lang w:val="en-GB"/>
        </w:rPr>
        <w:t xml:space="preserve"> </w:t>
      </w:r>
      <w:r w:rsidRPr="00AB3C6E">
        <w:rPr>
          <w:rFonts w:ascii="Arial" w:hAnsi="Arial" w:cs="Arial"/>
          <w:lang w:val="en-GB"/>
        </w:rPr>
        <w:t xml:space="preserve">participant </w:t>
      </w:r>
      <w:r w:rsidR="006B26B0" w:rsidRPr="00AB3C6E">
        <w:rPr>
          <w:rFonts w:ascii="Arial" w:hAnsi="Arial" w:cs="Arial"/>
          <w:lang w:val="en-GB"/>
        </w:rPr>
        <w:t xml:space="preserve">followed the </w:t>
      </w:r>
      <w:r w:rsidR="00C13633" w:rsidRPr="00AB3C6E">
        <w:rPr>
          <w:rFonts w:ascii="Arial" w:hAnsi="Arial" w:cs="Arial"/>
          <w:lang w:val="en-GB"/>
        </w:rPr>
        <w:t xml:space="preserve">system-guided calibration </w:t>
      </w:r>
      <w:r w:rsidR="006B26B0" w:rsidRPr="00AB3C6E">
        <w:rPr>
          <w:rFonts w:ascii="Arial" w:hAnsi="Arial" w:cs="Arial"/>
          <w:lang w:val="en-GB"/>
        </w:rPr>
        <w:t xml:space="preserve">procedure of </w:t>
      </w:r>
      <w:r w:rsidR="00C13633" w:rsidRPr="00AB3C6E">
        <w:rPr>
          <w:rFonts w:ascii="Arial" w:hAnsi="Arial" w:cs="Arial"/>
          <w:lang w:val="en-GB"/>
        </w:rPr>
        <w:t xml:space="preserve">Tobii </w:t>
      </w:r>
      <w:r w:rsidR="00FD2F7A" w:rsidRPr="00AB3C6E">
        <w:rPr>
          <w:rFonts w:ascii="Arial" w:hAnsi="Arial" w:cs="Arial"/>
          <w:lang w:val="en-GB"/>
        </w:rPr>
        <w:t xml:space="preserve">Glasses with the aid of an </w:t>
      </w:r>
      <w:r w:rsidR="0042689C" w:rsidRPr="00AB3C6E">
        <w:rPr>
          <w:rFonts w:ascii="Arial" w:hAnsi="Arial" w:cs="Arial"/>
          <w:lang w:val="en-GB"/>
        </w:rPr>
        <w:t>infrared (</w:t>
      </w:r>
      <w:r w:rsidR="00FD2F7A" w:rsidRPr="00AB3C6E">
        <w:rPr>
          <w:rFonts w:ascii="Arial" w:hAnsi="Arial" w:cs="Arial"/>
          <w:lang w:val="en-GB"/>
        </w:rPr>
        <w:t>IR</w:t>
      </w:r>
      <w:r w:rsidR="0042689C" w:rsidRPr="00AB3C6E">
        <w:rPr>
          <w:rFonts w:ascii="Arial" w:hAnsi="Arial" w:cs="Arial"/>
          <w:lang w:val="en-GB"/>
        </w:rPr>
        <w:t>)</w:t>
      </w:r>
      <w:r w:rsidR="00FD2F7A" w:rsidRPr="00AB3C6E">
        <w:rPr>
          <w:rFonts w:ascii="Arial" w:hAnsi="Arial" w:cs="Arial"/>
          <w:lang w:val="en-GB"/>
        </w:rPr>
        <w:t xml:space="preserve"> marker</w:t>
      </w:r>
      <w:r w:rsidR="00C13633" w:rsidRPr="00AB3C6E">
        <w:rPr>
          <w:rFonts w:ascii="Arial" w:hAnsi="Arial" w:cs="Arial"/>
          <w:lang w:val="en-GB"/>
        </w:rPr>
        <w:t xml:space="preserve">. </w:t>
      </w:r>
      <w:r w:rsidR="001E3ADC" w:rsidRPr="00AB3C6E">
        <w:rPr>
          <w:rFonts w:ascii="Arial" w:hAnsi="Arial" w:cs="Arial"/>
          <w:lang w:val="en-GB"/>
        </w:rPr>
        <w:t xml:space="preserve">The participant was standing facing a white wall, 1 meter </w:t>
      </w:r>
      <w:r w:rsidR="00902C2B" w:rsidRPr="00AB3C6E">
        <w:rPr>
          <w:rFonts w:ascii="Arial" w:hAnsi="Arial" w:cs="Arial"/>
          <w:lang w:val="en-GB"/>
        </w:rPr>
        <w:t xml:space="preserve">away </w:t>
      </w:r>
      <w:r w:rsidR="001E3ADC" w:rsidRPr="00AB3C6E">
        <w:rPr>
          <w:rFonts w:ascii="Arial" w:hAnsi="Arial" w:cs="Arial"/>
          <w:lang w:val="en-GB"/>
        </w:rPr>
        <w:t xml:space="preserve">from it, and followed the IR marker moved by the experimenter while keeping the head still during the entire process. After calibration the recording started and they </w:t>
      </w:r>
      <w:r w:rsidR="00902C2B" w:rsidRPr="00AB3C6E">
        <w:rPr>
          <w:rFonts w:ascii="Arial" w:hAnsi="Arial" w:cs="Arial"/>
          <w:lang w:val="en-GB"/>
        </w:rPr>
        <w:t xml:space="preserve">could </w:t>
      </w:r>
      <w:r w:rsidRPr="00AB3C6E">
        <w:rPr>
          <w:rFonts w:ascii="Arial" w:hAnsi="Arial" w:cs="Arial"/>
          <w:lang w:val="en-GB"/>
        </w:rPr>
        <w:t>normally</w:t>
      </w:r>
      <w:r w:rsidR="001E3ADC" w:rsidRPr="00AB3C6E">
        <w:rPr>
          <w:rFonts w:ascii="Arial" w:hAnsi="Arial" w:cs="Arial"/>
          <w:lang w:val="en-GB"/>
        </w:rPr>
        <w:t xml:space="preserve"> move </w:t>
      </w:r>
      <w:r w:rsidR="00E163F6" w:rsidRPr="00AB3C6E">
        <w:rPr>
          <w:rFonts w:ascii="Arial" w:hAnsi="Arial" w:cs="Arial"/>
          <w:lang w:val="en-GB"/>
        </w:rPr>
        <w:t xml:space="preserve">around the room </w:t>
      </w:r>
      <w:r w:rsidR="001E3ADC" w:rsidRPr="00AB3C6E">
        <w:rPr>
          <w:rFonts w:ascii="Arial" w:hAnsi="Arial" w:cs="Arial"/>
          <w:lang w:val="en-GB"/>
        </w:rPr>
        <w:t xml:space="preserve">to </w:t>
      </w:r>
      <w:r w:rsidR="00577814" w:rsidRPr="00AB3C6E">
        <w:rPr>
          <w:rFonts w:ascii="Arial" w:hAnsi="Arial" w:cs="Arial"/>
          <w:lang w:val="en-GB"/>
        </w:rPr>
        <w:t>evaluate</w:t>
      </w:r>
      <w:r w:rsidR="001E3ADC" w:rsidRPr="00AB3C6E">
        <w:rPr>
          <w:rFonts w:ascii="Arial" w:hAnsi="Arial" w:cs="Arial"/>
          <w:lang w:val="en-GB"/>
        </w:rPr>
        <w:t xml:space="preserve"> samples and do the projective mapping</w:t>
      </w:r>
      <w:r w:rsidR="00577814" w:rsidRPr="00AB3C6E">
        <w:rPr>
          <w:rFonts w:ascii="Arial" w:hAnsi="Arial" w:cs="Arial"/>
          <w:lang w:val="en-GB"/>
        </w:rPr>
        <w:t xml:space="preserve"> task</w:t>
      </w:r>
      <w:r w:rsidR="001E3ADC" w:rsidRPr="00AB3C6E">
        <w:rPr>
          <w:rFonts w:ascii="Arial" w:hAnsi="Arial" w:cs="Arial"/>
          <w:lang w:val="en-GB"/>
        </w:rPr>
        <w:t>.</w:t>
      </w:r>
    </w:p>
    <w:p w:rsidR="00B925D0" w:rsidRPr="00AB3C6E" w:rsidRDefault="00CF035A">
      <w:pPr>
        <w:spacing w:after="0" w:line="480" w:lineRule="auto"/>
        <w:jc w:val="both"/>
        <w:rPr>
          <w:rFonts w:ascii="Arial" w:hAnsi="Arial" w:cs="Arial"/>
          <w:lang w:val="en-GB"/>
        </w:rPr>
      </w:pPr>
      <w:r w:rsidRPr="00AB3C6E">
        <w:rPr>
          <w:rFonts w:ascii="Arial" w:hAnsi="Arial" w:cs="Arial"/>
          <w:lang w:val="en-GB"/>
        </w:rPr>
        <w:t>Before running the actual experiments various pilot studies were conducted to detect potential issues with the test design or test environment and to define sample placement, calibration procedure and the general settings to</w:t>
      </w:r>
      <w:r w:rsidR="00577814" w:rsidRPr="00AB3C6E">
        <w:rPr>
          <w:rFonts w:ascii="Arial" w:hAnsi="Arial" w:cs="Arial"/>
          <w:lang w:val="en-GB"/>
        </w:rPr>
        <w:t xml:space="preserve"> prevent</w:t>
      </w:r>
      <w:r w:rsidRPr="00AB3C6E">
        <w:rPr>
          <w:rFonts w:ascii="Arial" w:hAnsi="Arial" w:cs="Arial"/>
          <w:lang w:val="en-GB"/>
        </w:rPr>
        <w:t xml:space="preserve"> the eye tracker </w:t>
      </w:r>
      <w:r w:rsidR="00577814" w:rsidRPr="00AB3C6E">
        <w:rPr>
          <w:rFonts w:ascii="Arial" w:hAnsi="Arial" w:cs="Arial"/>
          <w:lang w:val="en-GB"/>
        </w:rPr>
        <w:t>from</w:t>
      </w:r>
      <w:r w:rsidRPr="00AB3C6E">
        <w:rPr>
          <w:rFonts w:ascii="Arial" w:hAnsi="Arial" w:cs="Arial"/>
          <w:lang w:val="en-GB"/>
        </w:rPr>
        <w:t xml:space="preserve"> los</w:t>
      </w:r>
      <w:r w:rsidR="00577814" w:rsidRPr="00AB3C6E">
        <w:rPr>
          <w:rFonts w:ascii="Arial" w:hAnsi="Arial" w:cs="Arial"/>
          <w:lang w:val="en-GB"/>
        </w:rPr>
        <w:t>ing</w:t>
      </w:r>
      <w:r w:rsidRPr="00AB3C6E">
        <w:rPr>
          <w:rFonts w:ascii="Arial" w:hAnsi="Arial" w:cs="Arial"/>
          <w:lang w:val="en-GB"/>
        </w:rPr>
        <w:t xml:space="preserve"> track of the subject’s gaze. </w:t>
      </w:r>
      <w:r w:rsidR="006B26B0" w:rsidRPr="00AB3C6E">
        <w:rPr>
          <w:rFonts w:ascii="Arial" w:hAnsi="Arial" w:cs="Arial"/>
          <w:lang w:val="en-GB"/>
        </w:rPr>
        <w:t xml:space="preserve">Tobii Studio Professional version 2.3 </w:t>
      </w:r>
      <w:r w:rsidR="00577814" w:rsidRPr="00AB3C6E">
        <w:rPr>
          <w:rFonts w:ascii="Arial" w:hAnsi="Arial" w:cs="Arial"/>
          <w:lang w:val="en-GB"/>
        </w:rPr>
        <w:t xml:space="preserve">(Tobii Technology, Stockholm, Sweden) </w:t>
      </w:r>
      <w:r w:rsidR="001E3ADC" w:rsidRPr="00AB3C6E">
        <w:rPr>
          <w:rFonts w:ascii="Arial" w:hAnsi="Arial" w:cs="Arial"/>
          <w:lang w:val="en-GB"/>
        </w:rPr>
        <w:t>was used to download the recordings</w:t>
      </w:r>
      <w:r w:rsidR="006B26B0" w:rsidRPr="00AB3C6E">
        <w:rPr>
          <w:rFonts w:ascii="Arial" w:hAnsi="Arial" w:cs="Arial"/>
          <w:lang w:val="en-GB"/>
        </w:rPr>
        <w:t>.</w:t>
      </w:r>
    </w:p>
    <w:p w:rsidR="00B925D0" w:rsidRPr="00AB3C6E" w:rsidRDefault="00B925D0">
      <w:pPr>
        <w:spacing w:after="0" w:line="480" w:lineRule="auto"/>
        <w:jc w:val="both"/>
        <w:rPr>
          <w:rFonts w:ascii="Arial" w:hAnsi="Arial" w:cs="Arial"/>
          <w:lang w:val="en-GB"/>
        </w:rPr>
      </w:pPr>
    </w:p>
    <w:p w:rsidR="005500C6" w:rsidRDefault="00BC2DF4" w:rsidP="005500C6">
      <w:pPr>
        <w:spacing w:after="0" w:line="480" w:lineRule="auto"/>
        <w:rPr>
          <w:rFonts w:ascii="Arial" w:hAnsi="Arial" w:cs="Arial"/>
          <w:b/>
          <w:lang w:val="en-GB"/>
        </w:rPr>
      </w:pPr>
      <w:r w:rsidRPr="00AB3C6E">
        <w:rPr>
          <w:rFonts w:ascii="Arial" w:hAnsi="Arial" w:cs="Arial"/>
          <w:b/>
          <w:lang w:val="en-GB"/>
        </w:rPr>
        <w:t xml:space="preserve">2.4 </w:t>
      </w:r>
      <w:r w:rsidR="0031307D" w:rsidRPr="00AB3C6E">
        <w:rPr>
          <w:rFonts w:ascii="Arial" w:hAnsi="Arial" w:cs="Arial"/>
          <w:b/>
          <w:lang w:val="en-GB"/>
        </w:rPr>
        <w:t>Data collection</w:t>
      </w:r>
      <w:r w:rsidR="00180FAF" w:rsidRPr="00AB3C6E">
        <w:rPr>
          <w:rFonts w:ascii="Arial" w:hAnsi="Arial" w:cs="Arial"/>
          <w:b/>
          <w:lang w:val="en-GB"/>
        </w:rPr>
        <w:t xml:space="preserve"> and analysis</w:t>
      </w:r>
    </w:p>
    <w:p w:rsidR="003A7306" w:rsidRPr="005500C6" w:rsidRDefault="003A7306" w:rsidP="005500C6">
      <w:pPr>
        <w:spacing w:after="0" w:line="480" w:lineRule="auto"/>
        <w:rPr>
          <w:rFonts w:ascii="Arial" w:hAnsi="Arial" w:cs="Arial"/>
          <w:color w:val="FF0000"/>
          <w:lang w:val="en-GB"/>
        </w:rPr>
      </w:pPr>
      <w:r w:rsidRPr="005500C6">
        <w:rPr>
          <w:rFonts w:ascii="Arial" w:hAnsi="Arial" w:cs="Arial"/>
          <w:color w:val="FF0000"/>
          <w:lang w:val="en-GB"/>
        </w:rPr>
        <w:t>Projecting mapping data were collected as the X and Y coordinate values for the samples on each consumer's individual map by directly measuring the position on the table, considering the left down corner as the origin of the coordinate system. All the words provided by participants in the description phase were qualitatively analysed. A Multiple Factor Analysis (MFA) was performed considering the X and Y coordinate values for the samples on each consumer's individual map as a group of variables (Pagès, 2005). Confidence ellipses were constructed as suggested by Dehlholm,</w:t>
      </w:r>
      <w:r w:rsidRPr="005500C6">
        <w:rPr>
          <w:rFonts w:ascii="Arial" w:hAnsi="Arial" w:cs="Arial"/>
          <w:color w:val="FF0000"/>
          <w:lang w:val="en-US"/>
        </w:rPr>
        <w:t xml:space="preserve"> Brockhoff, &amp; Bredie</w:t>
      </w:r>
      <w:r w:rsidRPr="005500C6">
        <w:rPr>
          <w:rFonts w:ascii="Arial" w:hAnsi="Arial" w:cs="Arial"/>
          <w:color w:val="FF0000"/>
          <w:lang w:val="en-GB"/>
        </w:rPr>
        <w:t xml:space="preserve"> (2012).</w:t>
      </w:r>
    </w:p>
    <w:p w:rsidR="003A7306" w:rsidRPr="005500C6" w:rsidRDefault="003A7306" w:rsidP="003A7306">
      <w:pPr>
        <w:spacing w:after="0" w:line="480" w:lineRule="auto"/>
        <w:jc w:val="both"/>
        <w:rPr>
          <w:rFonts w:ascii="Arial" w:hAnsi="Arial" w:cs="Arial"/>
          <w:color w:val="FF0000"/>
          <w:lang w:val="en-GB"/>
        </w:rPr>
      </w:pPr>
      <w:r w:rsidRPr="005500C6">
        <w:rPr>
          <w:rFonts w:ascii="Arial" w:hAnsi="Arial" w:cs="Arial"/>
          <w:color w:val="FF0000"/>
          <w:lang w:val="en-GB"/>
        </w:rPr>
        <w:t xml:space="preserve">The terms elicited to describe each sample or group of samples were grouped by consensus between two researchers, considering synonymous and derived words. </w:t>
      </w:r>
      <w:r w:rsidRPr="005500C6">
        <w:rPr>
          <w:rFonts w:ascii="Arial" w:hAnsi="Arial" w:cs="Arial"/>
          <w:color w:val="FF0000"/>
          <w:lang w:val="en-US"/>
        </w:rPr>
        <w:lastRenderedPageBreak/>
        <w:t>Terms mentioned by at least 5% of the consumers were retained for further analysis (Symoneaux, Galmarini, &amp; Mehinagic, 2012)</w:t>
      </w:r>
      <w:r w:rsidRPr="005500C6">
        <w:rPr>
          <w:rFonts w:ascii="Arial" w:hAnsi="Arial" w:cs="Arial"/>
          <w:color w:val="FF0000"/>
          <w:lang w:val="en-GB"/>
        </w:rPr>
        <w:t>. The frequency table containing terms generated by consumers and their frequency of mention was considered a</w:t>
      </w:r>
      <w:r w:rsidR="0002723D" w:rsidRPr="005500C6">
        <w:rPr>
          <w:rFonts w:ascii="Arial" w:hAnsi="Arial" w:cs="Arial"/>
          <w:color w:val="FF0000"/>
          <w:lang w:val="en-GB"/>
        </w:rPr>
        <w:t>s a</w:t>
      </w:r>
      <w:r w:rsidRPr="005500C6">
        <w:rPr>
          <w:rFonts w:ascii="Arial" w:hAnsi="Arial" w:cs="Arial"/>
          <w:color w:val="FF0000"/>
          <w:lang w:val="en-GB"/>
        </w:rPr>
        <w:t xml:space="preserve"> set of supplementary variables in the MFA of projective mapping data.</w:t>
      </w:r>
    </w:p>
    <w:p w:rsidR="00565E0A" w:rsidRPr="00AB3C6E" w:rsidRDefault="00565E0A" w:rsidP="00577814">
      <w:pPr>
        <w:spacing w:after="0" w:line="480" w:lineRule="auto"/>
        <w:jc w:val="both"/>
        <w:rPr>
          <w:rFonts w:ascii="Arial" w:hAnsi="Arial" w:cs="Arial"/>
          <w:lang w:val="en-GB"/>
        </w:rPr>
      </w:pPr>
      <w:r w:rsidRPr="00AB3C6E">
        <w:rPr>
          <w:rFonts w:ascii="Arial" w:hAnsi="Arial" w:cs="Arial"/>
          <w:lang w:val="en-GB"/>
        </w:rPr>
        <w:t xml:space="preserve">The </w:t>
      </w:r>
      <w:r w:rsidR="003A7306" w:rsidRPr="005500C6">
        <w:rPr>
          <w:rFonts w:ascii="Arial" w:hAnsi="Arial" w:cs="Arial"/>
          <w:color w:val="FF0000"/>
          <w:lang w:val="en-GB"/>
        </w:rPr>
        <w:t>eye-tracking</w:t>
      </w:r>
      <w:r w:rsidR="003A7306">
        <w:rPr>
          <w:rFonts w:ascii="Arial" w:hAnsi="Arial" w:cs="Arial"/>
          <w:lang w:val="en-GB"/>
        </w:rPr>
        <w:t xml:space="preserve"> </w:t>
      </w:r>
      <w:r w:rsidRPr="00AB3C6E">
        <w:rPr>
          <w:rFonts w:ascii="Arial" w:hAnsi="Arial" w:cs="Arial"/>
          <w:lang w:val="en-GB"/>
        </w:rPr>
        <w:t>software provided a video recording for each participant, in which the gaze coordinates were overlaid onto the scene video, which allowed identifying where participants were fixating their right eye at each moment. Fixations were defined by the software using the raw fixation filter. Considering that participants could move around and touch the packages and that the calibration of the glasses was performed at a fixed distance, parallax was corrected using the software by estimating the distance between the glasses and the packages.</w:t>
      </w:r>
    </w:p>
    <w:p w:rsidR="00577814" w:rsidRPr="00AB3C6E" w:rsidRDefault="00BD7B48" w:rsidP="00577814">
      <w:pPr>
        <w:spacing w:after="0" w:line="480" w:lineRule="auto"/>
        <w:jc w:val="both"/>
        <w:rPr>
          <w:rFonts w:ascii="Arial" w:hAnsi="Arial" w:cs="Arial"/>
          <w:lang w:val="en-GB"/>
        </w:rPr>
      </w:pPr>
      <w:r w:rsidRPr="00AB3C6E">
        <w:rPr>
          <w:rFonts w:ascii="Arial" w:hAnsi="Arial" w:cs="Arial"/>
          <w:lang w:val="en-GB"/>
        </w:rPr>
        <w:t>The</w:t>
      </w:r>
      <w:r w:rsidR="00B925D0" w:rsidRPr="00AB3C6E">
        <w:rPr>
          <w:rFonts w:ascii="Arial" w:hAnsi="Arial" w:cs="Arial"/>
          <w:lang w:val="en-GB"/>
        </w:rPr>
        <w:t xml:space="preserve"> video</w:t>
      </w:r>
      <w:r w:rsidRPr="00AB3C6E">
        <w:rPr>
          <w:rFonts w:ascii="Arial" w:hAnsi="Arial" w:cs="Arial"/>
          <w:lang w:val="en-GB"/>
        </w:rPr>
        <w:t xml:space="preserve"> recordings obtained with the eye-tracking glasses were analyzed </w:t>
      </w:r>
      <w:r w:rsidR="00565E0A" w:rsidRPr="00AB3C6E">
        <w:rPr>
          <w:rFonts w:ascii="Arial" w:hAnsi="Arial" w:cs="Arial"/>
          <w:lang w:val="en-GB"/>
        </w:rPr>
        <w:t xml:space="preserve">by 3 independent coders </w:t>
      </w:r>
      <w:r w:rsidRPr="00AB3C6E">
        <w:rPr>
          <w:rFonts w:ascii="Arial" w:hAnsi="Arial" w:cs="Arial"/>
          <w:lang w:val="en-GB"/>
        </w:rPr>
        <w:t xml:space="preserve">and several data were extracted. The features of all the </w:t>
      </w:r>
      <w:r w:rsidR="0042689C" w:rsidRPr="00AB3C6E">
        <w:rPr>
          <w:rFonts w:ascii="Arial" w:hAnsi="Arial" w:cs="Arial"/>
          <w:lang w:val="en-GB"/>
        </w:rPr>
        <w:t xml:space="preserve">packages </w:t>
      </w:r>
      <w:r w:rsidRPr="00AB3C6E">
        <w:rPr>
          <w:rFonts w:ascii="Arial" w:hAnsi="Arial" w:cs="Arial"/>
          <w:lang w:val="en-GB"/>
        </w:rPr>
        <w:t>were identified as areas of interest</w:t>
      </w:r>
      <w:r w:rsidR="00B925D0" w:rsidRPr="00AB3C6E">
        <w:rPr>
          <w:rFonts w:ascii="Arial" w:hAnsi="Arial" w:cs="Arial"/>
          <w:lang w:val="en-GB"/>
        </w:rPr>
        <w:t xml:space="preserve"> (f</w:t>
      </w:r>
      <w:r w:rsidRPr="00AB3C6E">
        <w:rPr>
          <w:rFonts w:ascii="Arial" w:hAnsi="Arial" w:cs="Arial"/>
          <w:lang w:val="en-GB"/>
        </w:rPr>
        <w:t>ront of pack: brand, image, product name, product description, claims, net weight</w:t>
      </w:r>
      <w:r w:rsidR="00B925D0" w:rsidRPr="00AB3C6E">
        <w:rPr>
          <w:rFonts w:ascii="Arial" w:hAnsi="Arial" w:cs="Arial"/>
          <w:lang w:val="en-GB"/>
        </w:rPr>
        <w:t>; s</w:t>
      </w:r>
      <w:r w:rsidRPr="00AB3C6E">
        <w:rPr>
          <w:rFonts w:ascii="Arial" w:hAnsi="Arial" w:cs="Arial"/>
          <w:lang w:val="en-GB"/>
        </w:rPr>
        <w:t>ides &amp; back of pack: product name, product description, nutritional label, ingredients, usage, benefits, claims</w:t>
      </w:r>
      <w:r w:rsidR="00B925D0" w:rsidRPr="00AB3C6E">
        <w:rPr>
          <w:rFonts w:ascii="Arial" w:hAnsi="Arial" w:cs="Arial"/>
          <w:lang w:val="en-GB"/>
        </w:rPr>
        <w:t>)</w:t>
      </w:r>
      <w:r w:rsidR="00565E0A" w:rsidRPr="00AB3C6E">
        <w:rPr>
          <w:rFonts w:ascii="Arial" w:hAnsi="Arial" w:cs="Arial"/>
          <w:lang w:val="en-GB"/>
        </w:rPr>
        <w:t>. Th</w:t>
      </w:r>
      <w:r w:rsidRPr="00AB3C6E">
        <w:rPr>
          <w:rFonts w:ascii="Arial" w:hAnsi="Arial" w:cs="Arial"/>
          <w:lang w:val="en-GB"/>
        </w:rPr>
        <w:t>e occurrence of fixations for each consumer within each</w:t>
      </w:r>
      <w:r w:rsidR="00B925D0" w:rsidRPr="00AB3C6E">
        <w:rPr>
          <w:rFonts w:ascii="Arial" w:hAnsi="Arial" w:cs="Arial"/>
          <w:lang w:val="en-GB"/>
        </w:rPr>
        <w:t xml:space="preserve"> area</w:t>
      </w:r>
      <w:r w:rsidRPr="00AB3C6E">
        <w:rPr>
          <w:rFonts w:ascii="Arial" w:hAnsi="Arial" w:cs="Arial"/>
          <w:lang w:val="en-GB"/>
        </w:rPr>
        <w:t xml:space="preserve"> were counted for each product</w:t>
      </w:r>
      <w:r w:rsidR="00565E0A" w:rsidRPr="00AB3C6E">
        <w:rPr>
          <w:rFonts w:ascii="Arial" w:hAnsi="Arial" w:cs="Arial"/>
          <w:lang w:val="en-GB"/>
        </w:rPr>
        <w:t xml:space="preserve"> by each coder</w:t>
      </w:r>
      <w:r w:rsidR="00B925D0" w:rsidRPr="00AB3C6E">
        <w:rPr>
          <w:rFonts w:ascii="Arial" w:hAnsi="Arial" w:cs="Arial"/>
          <w:lang w:val="en-GB"/>
        </w:rPr>
        <w:t>.</w:t>
      </w:r>
      <w:r w:rsidR="00565E0A" w:rsidRPr="00AB3C6E">
        <w:rPr>
          <w:rFonts w:ascii="Arial" w:hAnsi="Arial" w:cs="Arial"/>
          <w:lang w:val="en-GB"/>
        </w:rPr>
        <w:t xml:space="preserve"> </w:t>
      </w:r>
      <w:r w:rsidR="00DE2E9B" w:rsidRPr="00AB3C6E">
        <w:rPr>
          <w:rFonts w:ascii="Arial" w:hAnsi="Arial" w:cs="Arial"/>
          <w:lang w:val="en-GB"/>
        </w:rPr>
        <w:t xml:space="preserve">The number of fixations was counted as one when a consumer looked at a particular area of interest for each sample; irrespective of whether the same subject looked multiple times at the same area or not. </w:t>
      </w:r>
      <w:r w:rsidR="00565E0A" w:rsidRPr="00AB3C6E">
        <w:rPr>
          <w:rFonts w:ascii="Arial" w:hAnsi="Arial" w:cs="Arial"/>
          <w:lang w:val="en-GB"/>
        </w:rPr>
        <w:t xml:space="preserve">A meeting was held for </w:t>
      </w:r>
      <w:r w:rsidR="003A7306" w:rsidRPr="00AB3C6E">
        <w:rPr>
          <w:rFonts w:ascii="Arial" w:hAnsi="Arial" w:cs="Arial"/>
          <w:lang w:val="en-GB"/>
        </w:rPr>
        <w:t>reaching consensus</w:t>
      </w:r>
      <w:r w:rsidR="00565E0A" w:rsidRPr="00AB3C6E">
        <w:rPr>
          <w:rFonts w:ascii="Arial" w:hAnsi="Arial" w:cs="Arial"/>
          <w:lang w:val="en-GB"/>
        </w:rPr>
        <w:t xml:space="preserve"> between </w:t>
      </w:r>
      <w:r w:rsidR="00DE2E9B" w:rsidRPr="00AB3C6E">
        <w:rPr>
          <w:rFonts w:ascii="Arial" w:hAnsi="Arial" w:cs="Arial"/>
          <w:lang w:val="en-GB"/>
        </w:rPr>
        <w:t xml:space="preserve">results of the </w:t>
      </w:r>
      <w:r w:rsidR="00565E0A" w:rsidRPr="00AB3C6E">
        <w:rPr>
          <w:rFonts w:ascii="Arial" w:hAnsi="Arial" w:cs="Arial"/>
          <w:lang w:val="en-GB"/>
        </w:rPr>
        <w:t>three coders.</w:t>
      </w:r>
      <w:r w:rsidR="00550825" w:rsidRPr="00AB3C6E">
        <w:rPr>
          <w:rFonts w:ascii="Arial" w:hAnsi="Arial" w:cs="Arial"/>
          <w:lang w:val="en-GB"/>
        </w:rPr>
        <w:t xml:space="preserve"> </w:t>
      </w:r>
    </w:p>
    <w:p w:rsidR="005500C6" w:rsidRDefault="005618D7" w:rsidP="003A4B9E">
      <w:pPr>
        <w:spacing w:after="0" w:line="480" w:lineRule="auto"/>
        <w:jc w:val="both"/>
        <w:rPr>
          <w:rFonts w:ascii="Arial" w:hAnsi="Arial" w:cs="Arial"/>
          <w:color w:val="FF0000"/>
          <w:lang w:val="en-GB"/>
        </w:rPr>
      </w:pPr>
      <w:r w:rsidRPr="005500C6">
        <w:rPr>
          <w:rFonts w:ascii="Arial" w:hAnsi="Arial" w:cs="Arial"/>
          <w:color w:val="FF0000"/>
          <w:lang w:val="en-GB"/>
        </w:rPr>
        <w:t>Data were also analyzed at the individual level</w:t>
      </w:r>
      <w:r w:rsidR="00444275" w:rsidRPr="00444275">
        <w:rPr>
          <w:rFonts w:ascii="Arial" w:hAnsi="Arial" w:cs="Arial"/>
          <w:color w:val="FF0000"/>
          <w:lang w:val="en-GB"/>
        </w:rPr>
        <w:t xml:space="preserve"> to determine the relationship between attentional capture and product description. For each area of interest the percentage of consumers who fixated their gaze and also considered the information included in that particular area for sample positioning in the projective mapping task was determined. Besides, the percentage of consumers who fixated their gaze on an area of interest and also used the information included on that particular area for describing samples was determined</w:t>
      </w:r>
      <w:r w:rsidRPr="005500C6">
        <w:rPr>
          <w:rFonts w:ascii="Arial" w:hAnsi="Arial" w:cs="Arial"/>
          <w:color w:val="FF0000"/>
          <w:lang w:val="en-GB"/>
        </w:rPr>
        <w:t>.</w:t>
      </w:r>
    </w:p>
    <w:p w:rsidR="008C1632" w:rsidRPr="00AB3C6E" w:rsidRDefault="008C1632" w:rsidP="003A4B9E">
      <w:pPr>
        <w:spacing w:after="0" w:line="480" w:lineRule="auto"/>
        <w:jc w:val="both"/>
        <w:rPr>
          <w:rFonts w:ascii="Arial" w:hAnsi="Arial" w:cs="Arial"/>
          <w:lang w:val="en-US"/>
        </w:rPr>
      </w:pPr>
      <w:r w:rsidRPr="00AB3C6E">
        <w:rPr>
          <w:rFonts w:ascii="Arial" w:hAnsi="Arial" w:cs="Arial"/>
          <w:lang w:val="en-US"/>
        </w:rPr>
        <w:lastRenderedPageBreak/>
        <w:t>All statistical analyses were performed with R language (R Development Core Team</w:t>
      </w:r>
      <w:r w:rsidR="00577814" w:rsidRPr="00AB3C6E">
        <w:rPr>
          <w:rFonts w:ascii="Arial" w:hAnsi="Arial" w:cs="Arial"/>
          <w:lang w:val="en-US"/>
        </w:rPr>
        <w:t>,</w:t>
      </w:r>
      <w:r w:rsidRPr="00AB3C6E">
        <w:rPr>
          <w:rFonts w:ascii="Arial" w:hAnsi="Arial" w:cs="Arial"/>
          <w:lang w:val="en-US"/>
        </w:rPr>
        <w:t xml:space="preserve"> 2007) using FactoMineR (Lê</w:t>
      </w:r>
      <w:r w:rsidR="002F0C80" w:rsidRPr="00AB3C6E">
        <w:rPr>
          <w:rFonts w:ascii="Arial" w:hAnsi="Arial" w:cs="Arial"/>
          <w:lang w:val="en-US"/>
        </w:rPr>
        <w:t>, Josse, &amp; Husson</w:t>
      </w:r>
      <w:r w:rsidR="00577814" w:rsidRPr="00AB3C6E">
        <w:rPr>
          <w:rFonts w:ascii="Arial" w:hAnsi="Arial" w:cs="Arial"/>
          <w:lang w:val="en-US"/>
        </w:rPr>
        <w:t xml:space="preserve">, </w:t>
      </w:r>
      <w:r w:rsidRPr="00AB3C6E">
        <w:rPr>
          <w:rFonts w:ascii="Arial" w:hAnsi="Arial" w:cs="Arial"/>
          <w:lang w:val="en-US"/>
        </w:rPr>
        <w:t>2008).</w:t>
      </w:r>
    </w:p>
    <w:p w:rsidR="00B925D0" w:rsidRPr="00AB3C6E" w:rsidRDefault="00B925D0">
      <w:pPr>
        <w:spacing w:after="0" w:line="480" w:lineRule="auto"/>
        <w:rPr>
          <w:rFonts w:ascii="Arial" w:hAnsi="Arial" w:cs="Arial"/>
          <w:lang w:val="en-GB"/>
        </w:rPr>
      </w:pPr>
    </w:p>
    <w:p w:rsidR="00B925D0" w:rsidRPr="00AB3C6E" w:rsidRDefault="00B15E99">
      <w:pPr>
        <w:spacing w:after="0" w:line="480" w:lineRule="auto"/>
        <w:rPr>
          <w:rFonts w:ascii="Arial" w:hAnsi="Arial" w:cs="Arial"/>
          <w:b/>
          <w:lang w:val="en-GB"/>
        </w:rPr>
      </w:pPr>
      <w:r w:rsidRPr="00AB3C6E">
        <w:rPr>
          <w:rFonts w:ascii="Arial" w:hAnsi="Arial" w:cs="Arial"/>
          <w:b/>
          <w:lang w:val="en-GB"/>
        </w:rPr>
        <w:t xml:space="preserve">3. </w:t>
      </w:r>
      <w:r w:rsidR="00435C75" w:rsidRPr="00AB3C6E">
        <w:rPr>
          <w:rFonts w:ascii="Arial" w:hAnsi="Arial" w:cs="Arial"/>
          <w:b/>
          <w:lang w:val="en-GB"/>
        </w:rPr>
        <w:t>Results</w:t>
      </w:r>
    </w:p>
    <w:p w:rsidR="0005721E" w:rsidRPr="00AB3C6E" w:rsidRDefault="0005721E">
      <w:pPr>
        <w:spacing w:after="0" w:line="480" w:lineRule="auto"/>
        <w:jc w:val="both"/>
        <w:rPr>
          <w:rFonts w:ascii="Arial" w:hAnsi="Arial" w:cs="Arial"/>
          <w:lang w:val="en-GB"/>
        </w:rPr>
      </w:pPr>
    </w:p>
    <w:p w:rsidR="00716625" w:rsidRPr="00AB3C6E" w:rsidRDefault="00716625" w:rsidP="00716625">
      <w:pPr>
        <w:spacing w:after="0" w:line="480" w:lineRule="auto"/>
        <w:rPr>
          <w:rFonts w:ascii="Arial" w:hAnsi="Arial" w:cs="Arial"/>
          <w:b/>
          <w:lang w:val="en-GB"/>
        </w:rPr>
      </w:pPr>
      <w:r w:rsidRPr="00AB3C6E">
        <w:rPr>
          <w:rFonts w:ascii="Arial" w:hAnsi="Arial" w:cs="Arial"/>
          <w:b/>
          <w:lang w:val="en-GB"/>
        </w:rPr>
        <w:t>3.1. Projective mapping data</w:t>
      </w:r>
    </w:p>
    <w:p w:rsidR="007A2AE6" w:rsidRPr="00AB3C6E" w:rsidRDefault="007A2AE6" w:rsidP="007A2AE6">
      <w:pPr>
        <w:spacing w:after="0" w:line="480" w:lineRule="auto"/>
        <w:jc w:val="both"/>
        <w:rPr>
          <w:rFonts w:ascii="Arial" w:hAnsi="Arial" w:cs="Arial"/>
          <w:lang w:val="en-GB"/>
        </w:rPr>
      </w:pPr>
      <w:r w:rsidRPr="00AB3C6E">
        <w:rPr>
          <w:rFonts w:ascii="Arial" w:hAnsi="Arial" w:cs="Arial"/>
          <w:lang w:val="en-GB"/>
        </w:rPr>
        <w:t xml:space="preserve">Similarities and differences among packages were described using different criteria. Ten percent of the consumers described similarities and differences among products </w:t>
      </w:r>
      <w:r w:rsidR="00E64DAD" w:rsidRPr="00AB3C6E">
        <w:rPr>
          <w:rFonts w:ascii="Arial" w:hAnsi="Arial" w:cs="Arial"/>
          <w:lang w:val="en-GB"/>
        </w:rPr>
        <w:t>considering the design of the packages exclusively, taking into account their shape, size and colour. The rest of the participants based their descriptions on information available on the packages</w:t>
      </w:r>
      <w:r w:rsidR="00CF22DA" w:rsidRPr="00AB3C6E">
        <w:rPr>
          <w:rFonts w:ascii="Arial" w:hAnsi="Arial" w:cs="Arial"/>
          <w:lang w:val="en-GB"/>
        </w:rPr>
        <w:t xml:space="preserve"> to different extent</w:t>
      </w:r>
      <w:r w:rsidR="00BC669F" w:rsidRPr="00AB3C6E">
        <w:rPr>
          <w:rFonts w:ascii="Arial" w:hAnsi="Arial" w:cs="Arial"/>
          <w:lang w:val="en-GB"/>
        </w:rPr>
        <w:t>s</w:t>
      </w:r>
      <w:r w:rsidR="00CF22DA" w:rsidRPr="00AB3C6E">
        <w:rPr>
          <w:rFonts w:ascii="Arial" w:hAnsi="Arial" w:cs="Arial"/>
          <w:lang w:val="en-GB"/>
        </w:rPr>
        <w:t>.</w:t>
      </w:r>
    </w:p>
    <w:p w:rsidR="007A2AE6" w:rsidRPr="00AB3C6E" w:rsidRDefault="00E64DAD" w:rsidP="007A2AE6">
      <w:pPr>
        <w:spacing w:after="0" w:line="480" w:lineRule="auto"/>
        <w:jc w:val="both"/>
        <w:rPr>
          <w:rFonts w:ascii="Arial" w:hAnsi="Arial" w:cs="Arial"/>
          <w:lang w:val="en-GB"/>
        </w:rPr>
      </w:pPr>
      <w:r w:rsidRPr="00AB3C6E">
        <w:rPr>
          <w:rFonts w:ascii="Arial" w:hAnsi="Arial" w:cs="Arial"/>
          <w:lang w:val="en-GB"/>
        </w:rPr>
        <w:t>C</w:t>
      </w:r>
      <w:r w:rsidR="007A2AE6" w:rsidRPr="00AB3C6E">
        <w:rPr>
          <w:rFonts w:ascii="Arial" w:hAnsi="Arial" w:cs="Arial"/>
          <w:lang w:val="en-GB"/>
        </w:rPr>
        <w:t>onsumers</w:t>
      </w:r>
      <w:r w:rsidRPr="00AB3C6E">
        <w:rPr>
          <w:rFonts w:ascii="Arial" w:hAnsi="Arial" w:cs="Arial"/>
          <w:lang w:val="en-GB"/>
        </w:rPr>
        <w:t>' descriptions</w:t>
      </w:r>
      <w:r w:rsidR="00CF22DA" w:rsidRPr="00AB3C6E">
        <w:rPr>
          <w:rFonts w:ascii="Arial" w:hAnsi="Arial" w:cs="Arial"/>
          <w:lang w:val="en-GB"/>
        </w:rPr>
        <w:t xml:space="preserve"> of the samples</w:t>
      </w:r>
      <w:r w:rsidRPr="00AB3C6E">
        <w:rPr>
          <w:rFonts w:ascii="Arial" w:hAnsi="Arial" w:cs="Arial"/>
          <w:lang w:val="en-GB"/>
        </w:rPr>
        <w:t xml:space="preserve"> were related to </w:t>
      </w:r>
      <w:r w:rsidR="001B2F36" w:rsidRPr="005500C6">
        <w:rPr>
          <w:rFonts w:ascii="Arial" w:hAnsi="Arial" w:cs="Arial"/>
          <w:color w:val="FF0000"/>
          <w:lang w:val="en-GB"/>
        </w:rPr>
        <w:t>four</w:t>
      </w:r>
      <w:r w:rsidR="001B2F36" w:rsidRPr="00AB3C6E">
        <w:rPr>
          <w:rFonts w:ascii="Arial" w:hAnsi="Arial" w:cs="Arial"/>
          <w:lang w:val="en-GB"/>
        </w:rPr>
        <w:t xml:space="preserve"> </w:t>
      </w:r>
      <w:r w:rsidRPr="00AB3C6E">
        <w:rPr>
          <w:rFonts w:ascii="Arial" w:hAnsi="Arial" w:cs="Arial"/>
          <w:lang w:val="en-GB"/>
        </w:rPr>
        <w:t xml:space="preserve">main </w:t>
      </w:r>
      <w:r w:rsidR="007A2AE6" w:rsidRPr="00AB3C6E">
        <w:rPr>
          <w:rFonts w:ascii="Arial" w:hAnsi="Arial" w:cs="Arial"/>
          <w:lang w:val="en-GB"/>
        </w:rPr>
        <w:t xml:space="preserve">dimensions: </w:t>
      </w:r>
      <w:r w:rsidR="007A2AE6" w:rsidRPr="00AB3C6E">
        <w:rPr>
          <w:rFonts w:ascii="Arial" w:hAnsi="Arial" w:cs="Arial"/>
          <w:i/>
          <w:lang w:val="en-GB"/>
        </w:rPr>
        <w:t>ingredients and composition</w:t>
      </w:r>
      <w:r w:rsidR="007A2AE6" w:rsidRPr="00AB3C6E">
        <w:rPr>
          <w:rFonts w:ascii="Arial" w:hAnsi="Arial" w:cs="Arial"/>
          <w:lang w:val="en-GB"/>
        </w:rPr>
        <w:t xml:space="preserve">, </w:t>
      </w:r>
      <w:r w:rsidR="007A2AE6" w:rsidRPr="00AB3C6E">
        <w:rPr>
          <w:rFonts w:ascii="Arial" w:hAnsi="Arial" w:cs="Arial"/>
          <w:i/>
          <w:lang w:val="en-GB"/>
        </w:rPr>
        <w:t>sensory and hedonics</w:t>
      </w:r>
      <w:r w:rsidR="007A2AE6" w:rsidRPr="00AB3C6E">
        <w:rPr>
          <w:rFonts w:ascii="Arial" w:hAnsi="Arial" w:cs="Arial"/>
          <w:lang w:val="en-GB"/>
        </w:rPr>
        <w:t xml:space="preserve">, </w:t>
      </w:r>
      <w:r w:rsidR="007A2AE6" w:rsidRPr="00AB3C6E">
        <w:rPr>
          <w:rFonts w:ascii="Arial" w:hAnsi="Arial" w:cs="Arial"/>
          <w:i/>
          <w:lang w:val="en-GB"/>
        </w:rPr>
        <w:t>nutritional aspects</w:t>
      </w:r>
      <w:r w:rsidR="001B2F36" w:rsidRPr="005500C6">
        <w:rPr>
          <w:rFonts w:ascii="Arial" w:hAnsi="Arial" w:cs="Arial"/>
          <w:color w:val="FF0000"/>
          <w:lang w:val="en-GB"/>
        </w:rPr>
        <w:t xml:space="preserve"> and</w:t>
      </w:r>
      <w:r w:rsidR="001B2F36" w:rsidRPr="00AB3C6E">
        <w:rPr>
          <w:rFonts w:ascii="Arial" w:hAnsi="Arial" w:cs="Arial"/>
          <w:lang w:val="en-GB"/>
        </w:rPr>
        <w:t xml:space="preserve"> </w:t>
      </w:r>
      <w:r w:rsidR="007A2AE6" w:rsidRPr="00AB3C6E">
        <w:rPr>
          <w:rFonts w:ascii="Arial" w:hAnsi="Arial" w:cs="Arial"/>
          <w:i/>
          <w:lang w:val="en-GB"/>
        </w:rPr>
        <w:t>usage and attitudes</w:t>
      </w:r>
      <w:r w:rsidR="007A2AE6" w:rsidRPr="00AB3C6E">
        <w:rPr>
          <w:rFonts w:ascii="Arial" w:hAnsi="Arial" w:cs="Arial"/>
          <w:lang w:val="en-GB"/>
        </w:rPr>
        <w:t xml:space="preserve">. Table 2 shows the categories of terms mentioned by more than 5% of the consumers. The most frequently used categories for describing perceived similarities and differences among samples were related to product names and product description: </w:t>
      </w:r>
      <w:r w:rsidR="007A2AE6" w:rsidRPr="00AB3C6E">
        <w:rPr>
          <w:rFonts w:ascii="Arial" w:hAnsi="Arial" w:cs="Arial"/>
          <w:i/>
          <w:lang w:val="en-GB"/>
        </w:rPr>
        <w:t>high fibre</w:t>
      </w:r>
      <w:r w:rsidR="007A2AE6" w:rsidRPr="00AB3C6E">
        <w:rPr>
          <w:rFonts w:ascii="Arial" w:hAnsi="Arial" w:cs="Arial"/>
          <w:lang w:val="en-GB"/>
        </w:rPr>
        <w:t xml:space="preserve"> (for samples F1, F2, F3), </w:t>
      </w:r>
      <w:r w:rsidR="007A2AE6" w:rsidRPr="00AB3C6E">
        <w:rPr>
          <w:rFonts w:ascii="Arial" w:hAnsi="Arial" w:cs="Arial"/>
          <w:i/>
          <w:lang w:val="en-GB"/>
        </w:rPr>
        <w:t>bran</w:t>
      </w:r>
      <w:r w:rsidR="007A2AE6" w:rsidRPr="00AB3C6E">
        <w:rPr>
          <w:rFonts w:ascii="Arial" w:hAnsi="Arial" w:cs="Arial"/>
          <w:lang w:val="en-GB"/>
        </w:rPr>
        <w:t xml:space="preserve"> (sample F3) </w:t>
      </w:r>
      <w:r w:rsidR="007A2AE6" w:rsidRPr="00AB3C6E">
        <w:rPr>
          <w:rFonts w:ascii="Arial" w:hAnsi="Arial" w:cs="Arial"/>
          <w:i/>
          <w:lang w:val="en-GB"/>
        </w:rPr>
        <w:t>honey</w:t>
      </w:r>
      <w:r w:rsidR="007A2AE6" w:rsidRPr="00AB3C6E">
        <w:rPr>
          <w:rFonts w:ascii="Arial" w:hAnsi="Arial" w:cs="Arial"/>
          <w:lang w:val="en-GB"/>
        </w:rPr>
        <w:t xml:space="preserve"> (samples H and M1); </w:t>
      </w:r>
      <w:r w:rsidR="007A2AE6" w:rsidRPr="00AB3C6E">
        <w:rPr>
          <w:rFonts w:ascii="Arial" w:hAnsi="Arial" w:cs="Arial"/>
          <w:i/>
          <w:lang w:val="en-GB"/>
        </w:rPr>
        <w:t>muesli</w:t>
      </w:r>
      <w:r w:rsidR="007A2AE6" w:rsidRPr="00AB3C6E">
        <w:rPr>
          <w:rFonts w:ascii="Arial" w:hAnsi="Arial" w:cs="Arial"/>
          <w:lang w:val="en-GB"/>
        </w:rPr>
        <w:t xml:space="preserve"> (samples M1, M2); </w:t>
      </w:r>
      <w:r w:rsidR="007A2AE6" w:rsidRPr="00AB3C6E">
        <w:rPr>
          <w:rFonts w:ascii="Arial" w:hAnsi="Arial" w:cs="Arial"/>
          <w:i/>
          <w:lang w:val="en-GB"/>
        </w:rPr>
        <w:t>sugar/sweetened</w:t>
      </w:r>
      <w:r w:rsidR="007A2AE6" w:rsidRPr="00AB3C6E">
        <w:rPr>
          <w:rFonts w:ascii="Arial" w:hAnsi="Arial" w:cs="Arial"/>
          <w:lang w:val="en-GB"/>
        </w:rPr>
        <w:t xml:space="preserve"> (samples S1, S2, S3). Aspects related to target consumers were also relevant for samples S1, S2 and S3, which were described using the category </w:t>
      </w:r>
      <w:r w:rsidR="007A2AE6" w:rsidRPr="00AB3C6E">
        <w:rPr>
          <w:rFonts w:ascii="Arial" w:hAnsi="Arial" w:cs="Arial"/>
          <w:i/>
          <w:lang w:val="en-GB"/>
        </w:rPr>
        <w:t xml:space="preserve">for children/for teens. </w:t>
      </w:r>
      <w:r w:rsidR="007A2AE6" w:rsidRPr="00AB3C6E">
        <w:rPr>
          <w:rFonts w:ascii="Arial" w:hAnsi="Arial" w:cs="Arial"/>
          <w:lang w:val="en-GB"/>
        </w:rPr>
        <w:t xml:space="preserve">Consumers' associations were also used for describing samples. </w:t>
      </w:r>
      <w:r w:rsidR="00E232C0" w:rsidRPr="005500C6">
        <w:rPr>
          <w:rFonts w:ascii="Arial" w:hAnsi="Arial" w:cs="Arial"/>
          <w:color w:val="FF0000"/>
          <w:lang w:val="en-GB"/>
        </w:rPr>
        <w:t xml:space="preserve">Sample </w:t>
      </w:r>
      <w:r w:rsidR="00BB689B" w:rsidRPr="005500C6">
        <w:rPr>
          <w:rFonts w:ascii="Arial" w:hAnsi="Arial" w:cs="Arial"/>
          <w:color w:val="FF0000"/>
          <w:lang w:val="en-GB"/>
        </w:rPr>
        <w:t xml:space="preserve">W </w:t>
      </w:r>
      <w:r w:rsidR="00E232C0" w:rsidRPr="005500C6">
        <w:rPr>
          <w:rFonts w:ascii="Arial" w:hAnsi="Arial" w:cs="Arial"/>
          <w:color w:val="FF0000"/>
          <w:lang w:val="en-GB"/>
        </w:rPr>
        <w:t>w</w:t>
      </w:r>
      <w:r w:rsidR="00BB689B" w:rsidRPr="005500C6">
        <w:rPr>
          <w:rFonts w:ascii="Arial" w:hAnsi="Arial" w:cs="Arial"/>
          <w:color w:val="FF0000"/>
          <w:lang w:val="en-GB"/>
        </w:rPr>
        <w:t xml:space="preserve">as particularly highlighted as </w:t>
      </w:r>
      <w:r w:rsidR="0011294B" w:rsidRPr="005500C6">
        <w:rPr>
          <w:rFonts w:ascii="Arial" w:hAnsi="Arial" w:cs="Arial"/>
          <w:i/>
          <w:color w:val="FF0000"/>
          <w:lang w:val="en-GB"/>
        </w:rPr>
        <w:t>whole</w:t>
      </w:r>
      <w:r w:rsidR="00BB689B" w:rsidRPr="005500C6">
        <w:rPr>
          <w:rFonts w:ascii="Arial" w:hAnsi="Arial" w:cs="Arial"/>
          <w:i/>
          <w:color w:val="FF0000"/>
          <w:lang w:val="en-GB"/>
        </w:rPr>
        <w:t xml:space="preserve"> </w:t>
      </w:r>
      <w:r w:rsidR="0011294B" w:rsidRPr="005500C6">
        <w:rPr>
          <w:rFonts w:ascii="Arial" w:hAnsi="Arial" w:cs="Arial"/>
          <w:color w:val="FF0000"/>
          <w:lang w:val="en-GB"/>
        </w:rPr>
        <w:t>and</w:t>
      </w:r>
      <w:r w:rsidR="0011294B" w:rsidRPr="005500C6">
        <w:rPr>
          <w:rFonts w:ascii="Arial" w:hAnsi="Arial" w:cs="Arial"/>
          <w:i/>
          <w:color w:val="FF0000"/>
          <w:lang w:val="en-GB"/>
        </w:rPr>
        <w:t xml:space="preserve"> diet</w:t>
      </w:r>
      <w:r w:rsidR="00BB689B" w:rsidRPr="005500C6">
        <w:rPr>
          <w:rFonts w:ascii="Arial" w:hAnsi="Arial" w:cs="Arial"/>
          <w:i/>
          <w:color w:val="FF0000"/>
          <w:lang w:val="en-GB"/>
        </w:rPr>
        <w:t>/</w:t>
      </w:r>
      <w:r w:rsidR="0011294B" w:rsidRPr="005500C6">
        <w:rPr>
          <w:rFonts w:ascii="Arial" w:hAnsi="Arial" w:cs="Arial"/>
          <w:i/>
          <w:color w:val="FF0000"/>
          <w:lang w:val="en-GB"/>
        </w:rPr>
        <w:t>light</w:t>
      </w:r>
      <w:r w:rsidR="00BB689B" w:rsidRPr="005500C6">
        <w:rPr>
          <w:rFonts w:ascii="Arial" w:hAnsi="Arial" w:cs="Arial"/>
          <w:color w:val="FF0000"/>
          <w:lang w:val="en-GB"/>
        </w:rPr>
        <w:t>.</w:t>
      </w:r>
      <w:r w:rsidR="00BB689B">
        <w:rPr>
          <w:rFonts w:ascii="Arial" w:hAnsi="Arial" w:cs="Arial"/>
          <w:lang w:val="en-GB"/>
        </w:rPr>
        <w:t xml:space="preserve"> </w:t>
      </w:r>
      <w:r w:rsidR="007A2AE6" w:rsidRPr="00AB3C6E">
        <w:rPr>
          <w:rFonts w:ascii="Arial" w:hAnsi="Arial" w:cs="Arial"/>
          <w:lang w:val="en-GB"/>
        </w:rPr>
        <w:t xml:space="preserve">As shown in Table 2, consumers used the categories </w:t>
      </w:r>
      <w:r w:rsidR="005500C6" w:rsidRPr="00AB3C6E">
        <w:rPr>
          <w:rFonts w:ascii="Arial" w:hAnsi="Arial" w:cs="Arial"/>
          <w:i/>
          <w:lang w:val="en-GB"/>
        </w:rPr>
        <w:t>natural</w:t>
      </w:r>
      <w:r w:rsidR="005500C6" w:rsidRPr="00AB3C6E">
        <w:rPr>
          <w:rFonts w:ascii="Arial" w:hAnsi="Arial" w:cs="Arial"/>
          <w:lang w:val="en-GB"/>
        </w:rPr>
        <w:t xml:space="preserve"> </w:t>
      </w:r>
      <w:r w:rsidR="005500C6">
        <w:rPr>
          <w:rFonts w:ascii="Arial" w:hAnsi="Arial" w:cs="Arial"/>
          <w:lang w:val="en-GB"/>
        </w:rPr>
        <w:t>for</w:t>
      </w:r>
      <w:r w:rsidR="00E232C0">
        <w:rPr>
          <w:rFonts w:ascii="Arial" w:hAnsi="Arial" w:cs="Arial"/>
          <w:lang w:val="en-GB"/>
        </w:rPr>
        <w:t xml:space="preserve"> describing </w:t>
      </w:r>
      <w:r w:rsidR="00BC669F" w:rsidRPr="00AB3C6E">
        <w:rPr>
          <w:rFonts w:ascii="Arial" w:hAnsi="Arial" w:cs="Arial"/>
          <w:lang w:val="en-GB"/>
        </w:rPr>
        <w:t>samples</w:t>
      </w:r>
      <w:r w:rsidR="007A2AE6" w:rsidRPr="00AB3C6E">
        <w:rPr>
          <w:rFonts w:ascii="Arial" w:hAnsi="Arial" w:cs="Arial"/>
          <w:lang w:val="en-GB"/>
        </w:rPr>
        <w:t xml:space="preserve"> F1, F2</w:t>
      </w:r>
      <w:r w:rsidR="00E232C0">
        <w:rPr>
          <w:rFonts w:ascii="Arial" w:hAnsi="Arial" w:cs="Arial"/>
          <w:lang w:val="en-GB"/>
        </w:rPr>
        <w:t xml:space="preserve"> and</w:t>
      </w:r>
      <w:r w:rsidR="007A2AE6" w:rsidRPr="00AB3C6E">
        <w:rPr>
          <w:rFonts w:ascii="Arial" w:hAnsi="Arial" w:cs="Arial"/>
          <w:lang w:val="en-GB"/>
        </w:rPr>
        <w:t xml:space="preserve"> F3</w:t>
      </w:r>
      <w:r w:rsidR="00BC669F" w:rsidRPr="00AB3C6E">
        <w:rPr>
          <w:rFonts w:ascii="Arial" w:hAnsi="Arial" w:cs="Arial"/>
          <w:lang w:val="en-GB"/>
        </w:rPr>
        <w:t xml:space="preserve"> </w:t>
      </w:r>
      <w:r w:rsidR="00BC669F" w:rsidRPr="00AB3C6E" w:rsidDel="00716625">
        <w:rPr>
          <w:rFonts w:ascii="Arial" w:hAnsi="Arial" w:cs="Arial"/>
          <w:lang w:val="en-GB"/>
        </w:rPr>
        <w:t>and</w:t>
      </w:r>
      <w:r w:rsidR="007A2AE6" w:rsidRPr="00AB3C6E">
        <w:rPr>
          <w:rFonts w:ascii="Arial" w:hAnsi="Arial" w:cs="Arial"/>
          <w:lang w:val="en-GB"/>
        </w:rPr>
        <w:t xml:space="preserve"> </w:t>
      </w:r>
      <w:r w:rsidR="007A2AE6" w:rsidRPr="00AB3C6E">
        <w:rPr>
          <w:rFonts w:ascii="Arial" w:hAnsi="Arial" w:cs="Arial"/>
          <w:i/>
          <w:lang w:val="en-GB"/>
        </w:rPr>
        <w:t>healthy</w:t>
      </w:r>
      <w:r w:rsidR="007A2AE6" w:rsidRPr="00AB3C6E">
        <w:rPr>
          <w:rFonts w:ascii="Arial" w:hAnsi="Arial" w:cs="Arial"/>
          <w:lang w:val="en-GB"/>
        </w:rPr>
        <w:t xml:space="preserve"> </w:t>
      </w:r>
      <w:r w:rsidR="00E232C0">
        <w:rPr>
          <w:rFonts w:ascii="Arial" w:hAnsi="Arial" w:cs="Arial"/>
          <w:lang w:val="en-GB"/>
        </w:rPr>
        <w:t xml:space="preserve">for samples </w:t>
      </w:r>
      <w:r w:rsidR="007A2AE6" w:rsidRPr="00AB3C6E">
        <w:rPr>
          <w:rFonts w:ascii="Arial" w:hAnsi="Arial" w:cs="Arial"/>
          <w:lang w:val="en-GB"/>
        </w:rPr>
        <w:t>F1, F2, F3, M1, M2,</w:t>
      </w:r>
      <w:r w:rsidR="00E232C0">
        <w:rPr>
          <w:rFonts w:ascii="Arial" w:hAnsi="Arial" w:cs="Arial"/>
          <w:lang w:val="en-GB"/>
        </w:rPr>
        <w:t xml:space="preserve"> and</w:t>
      </w:r>
      <w:r w:rsidR="007A2AE6" w:rsidRPr="00AB3C6E">
        <w:rPr>
          <w:rFonts w:ascii="Arial" w:hAnsi="Arial" w:cs="Arial"/>
          <w:lang w:val="en-GB"/>
        </w:rPr>
        <w:t xml:space="preserve"> W.</w:t>
      </w:r>
    </w:p>
    <w:p w:rsidR="007A2AE6" w:rsidRPr="00AB3C6E" w:rsidRDefault="007A2AE6" w:rsidP="007A2AE6">
      <w:pPr>
        <w:spacing w:after="0" w:line="480" w:lineRule="auto"/>
        <w:jc w:val="both"/>
        <w:rPr>
          <w:rFonts w:ascii="Arial" w:hAnsi="Arial" w:cs="Arial"/>
          <w:lang w:val="en-GB"/>
        </w:rPr>
      </w:pPr>
    </w:p>
    <w:p w:rsidR="007A2AE6" w:rsidRPr="00AB3C6E" w:rsidRDefault="007A2AE6" w:rsidP="007A2AE6">
      <w:pPr>
        <w:spacing w:after="0" w:line="480" w:lineRule="auto"/>
        <w:jc w:val="center"/>
        <w:rPr>
          <w:rFonts w:ascii="Arial" w:hAnsi="Arial" w:cs="Arial"/>
          <w:lang w:val="en-GB"/>
        </w:rPr>
      </w:pPr>
      <w:r w:rsidRPr="00AB3C6E">
        <w:rPr>
          <w:rFonts w:ascii="Arial" w:hAnsi="Arial" w:cs="Arial"/>
          <w:lang w:val="en-GB"/>
        </w:rPr>
        <w:t>Insert Table 2 around here</w:t>
      </w:r>
    </w:p>
    <w:p w:rsidR="007A2AE6" w:rsidRPr="00AB3C6E" w:rsidRDefault="007A2AE6" w:rsidP="00716625">
      <w:pPr>
        <w:spacing w:after="0" w:line="480" w:lineRule="auto"/>
        <w:jc w:val="both"/>
        <w:rPr>
          <w:rFonts w:ascii="Arial" w:hAnsi="Arial" w:cs="Arial"/>
          <w:lang w:val="en-GB"/>
        </w:rPr>
      </w:pPr>
    </w:p>
    <w:p w:rsidR="00716625" w:rsidRPr="00AB3C6E" w:rsidRDefault="007A2AE6" w:rsidP="00E64DAD">
      <w:pPr>
        <w:spacing w:after="0" w:line="480" w:lineRule="auto"/>
        <w:jc w:val="both"/>
        <w:rPr>
          <w:rFonts w:ascii="Arial" w:hAnsi="Arial" w:cs="Arial"/>
          <w:lang w:val="en-GB"/>
        </w:rPr>
      </w:pPr>
      <w:r w:rsidRPr="00AB3C6E">
        <w:rPr>
          <w:rFonts w:ascii="Arial" w:hAnsi="Arial" w:cs="Arial"/>
          <w:lang w:val="en-GB"/>
        </w:rPr>
        <w:t>A consensus representation of the similarities and differences among samples was obtained using MFA. As shown in Figure 2</w:t>
      </w:r>
      <w:r w:rsidR="00E46256" w:rsidRPr="005500C6">
        <w:rPr>
          <w:rFonts w:ascii="Arial" w:hAnsi="Arial" w:cs="Arial"/>
          <w:color w:val="FF0000"/>
          <w:lang w:val="en-GB"/>
        </w:rPr>
        <w:t>a</w:t>
      </w:r>
      <w:r w:rsidRPr="00AB3C6E">
        <w:rPr>
          <w:rFonts w:ascii="Arial" w:hAnsi="Arial" w:cs="Arial"/>
          <w:lang w:val="en-GB"/>
        </w:rPr>
        <w:t>, c</w:t>
      </w:r>
      <w:r w:rsidR="00716625" w:rsidRPr="00AB3C6E">
        <w:rPr>
          <w:rFonts w:ascii="Arial" w:hAnsi="Arial" w:cs="Arial"/>
          <w:lang w:val="en-GB"/>
        </w:rPr>
        <w:t xml:space="preserve">ereals M1 and M2, the muesli products, </w:t>
      </w:r>
      <w:r w:rsidR="00716625" w:rsidRPr="00AB3C6E">
        <w:rPr>
          <w:rFonts w:ascii="Arial" w:hAnsi="Arial" w:cs="Arial"/>
          <w:lang w:val="en-GB"/>
        </w:rPr>
        <w:lastRenderedPageBreak/>
        <w:t xml:space="preserve">appeared in the upper right quadrant, with their confidence ellipses almost totally overlapped. These samples were perceived by consumers as very similar and </w:t>
      </w:r>
      <w:r w:rsidR="0007658E" w:rsidRPr="00AB3C6E">
        <w:rPr>
          <w:rFonts w:ascii="Arial" w:hAnsi="Arial" w:cs="Arial"/>
          <w:lang w:val="en-GB"/>
        </w:rPr>
        <w:t xml:space="preserve">were </w:t>
      </w:r>
      <w:r w:rsidR="00716625" w:rsidRPr="00AB3C6E">
        <w:rPr>
          <w:rFonts w:ascii="Arial" w:hAnsi="Arial" w:cs="Arial"/>
          <w:lang w:val="en-GB"/>
        </w:rPr>
        <w:t>described</w:t>
      </w:r>
      <w:r w:rsidR="0007658E" w:rsidRPr="00AB3C6E">
        <w:rPr>
          <w:rFonts w:ascii="Arial" w:hAnsi="Arial" w:cs="Arial"/>
          <w:lang w:val="en-GB"/>
        </w:rPr>
        <w:t xml:space="preserve"> using the</w:t>
      </w:r>
      <w:r w:rsidR="00716625" w:rsidRPr="00AB3C6E">
        <w:rPr>
          <w:rFonts w:ascii="Arial" w:hAnsi="Arial" w:cs="Arial"/>
          <w:lang w:val="en-GB"/>
        </w:rPr>
        <w:t xml:space="preserve"> categories </w:t>
      </w:r>
      <w:r w:rsidR="00716625" w:rsidRPr="00AB3C6E">
        <w:rPr>
          <w:rFonts w:ascii="Arial" w:hAnsi="Arial" w:cs="Arial"/>
          <w:i/>
          <w:lang w:val="en-GB"/>
        </w:rPr>
        <w:t>muesli</w:t>
      </w:r>
      <w:r w:rsidR="00716625" w:rsidRPr="00AB3C6E">
        <w:rPr>
          <w:rFonts w:ascii="Arial" w:hAnsi="Arial" w:cs="Arial"/>
          <w:lang w:val="en-GB"/>
        </w:rPr>
        <w:t xml:space="preserve">, </w:t>
      </w:r>
      <w:r w:rsidR="00716625" w:rsidRPr="00AB3C6E">
        <w:rPr>
          <w:rFonts w:ascii="Arial" w:hAnsi="Arial" w:cs="Arial"/>
          <w:i/>
          <w:lang w:val="en-GB"/>
        </w:rPr>
        <w:t>healthy</w:t>
      </w:r>
      <w:r w:rsidR="00716625" w:rsidRPr="00AB3C6E">
        <w:rPr>
          <w:rFonts w:ascii="Arial" w:hAnsi="Arial" w:cs="Arial"/>
          <w:lang w:val="en-GB"/>
        </w:rPr>
        <w:t xml:space="preserve">, </w:t>
      </w:r>
      <w:r w:rsidR="00716625" w:rsidRPr="00AB3C6E">
        <w:rPr>
          <w:rFonts w:ascii="Arial" w:hAnsi="Arial" w:cs="Arial"/>
          <w:i/>
          <w:lang w:val="en-GB"/>
        </w:rPr>
        <w:t>complete</w:t>
      </w:r>
      <w:r w:rsidR="00716625" w:rsidRPr="00AB3C6E">
        <w:rPr>
          <w:rFonts w:ascii="Arial" w:hAnsi="Arial" w:cs="Arial"/>
          <w:lang w:val="en-GB"/>
        </w:rPr>
        <w:t xml:space="preserve">, </w:t>
      </w:r>
      <w:r w:rsidR="00716625" w:rsidRPr="00AB3C6E">
        <w:rPr>
          <w:rFonts w:ascii="Arial" w:hAnsi="Arial" w:cs="Arial"/>
          <w:i/>
          <w:lang w:val="en-GB"/>
        </w:rPr>
        <w:t>honey</w:t>
      </w:r>
      <w:r w:rsidR="00716625" w:rsidRPr="00AB3C6E">
        <w:rPr>
          <w:rFonts w:ascii="Arial" w:hAnsi="Arial" w:cs="Arial"/>
          <w:lang w:val="en-GB"/>
        </w:rPr>
        <w:t xml:space="preserve">, </w:t>
      </w:r>
      <w:r w:rsidR="00716625" w:rsidRPr="00AB3C6E">
        <w:rPr>
          <w:rFonts w:ascii="Arial" w:hAnsi="Arial" w:cs="Arial"/>
          <w:i/>
          <w:lang w:val="en-GB"/>
        </w:rPr>
        <w:t xml:space="preserve">yummy, </w:t>
      </w:r>
      <w:r w:rsidR="00E232C0" w:rsidRPr="005500C6">
        <w:rPr>
          <w:rFonts w:ascii="Arial" w:hAnsi="Arial" w:cs="Arial"/>
          <w:lang w:val="en-GB"/>
        </w:rPr>
        <w:t xml:space="preserve">and </w:t>
      </w:r>
      <w:r w:rsidR="00716625" w:rsidRPr="00AB3C6E">
        <w:rPr>
          <w:rFonts w:ascii="Arial" w:hAnsi="Arial" w:cs="Arial"/>
          <w:i/>
          <w:lang w:val="en-GB"/>
        </w:rPr>
        <w:t xml:space="preserve">tempting. </w:t>
      </w:r>
      <w:r w:rsidR="00716625" w:rsidRPr="00AB3C6E">
        <w:rPr>
          <w:rFonts w:ascii="Arial" w:hAnsi="Arial" w:cs="Arial"/>
          <w:lang w:val="en-GB"/>
        </w:rPr>
        <w:t xml:space="preserve">Products F1, F2, and F3 were plotted in the lower right quadrant, with their confidence ellipses overlapped, being perceived as </w:t>
      </w:r>
      <w:r w:rsidR="00716625" w:rsidRPr="00AB3C6E">
        <w:rPr>
          <w:rFonts w:ascii="Arial" w:hAnsi="Arial" w:cs="Arial"/>
          <w:i/>
          <w:lang w:val="en-GB"/>
        </w:rPr>
        <w:t>natural</w:t>
      </w:r>
      <w:r w:rsidR="00E232C0">
        <w:rPr>
          <w:rFonts w:ascii="Arial" w:hAnsi="Arial" w:cs="Arial"/>
          <w:i/>
          <w:lang w:val="en-GB"/>
        </w:rPr>
        <w:t xml:space="preserve"> </w:t>
      </w:r>
      <w:r w:rsidR="00716625" w:rsidRPr="00AB3C6E">
        <w:rPr>
          <w:rFonts w:ascii="Arial" w:hAnsi="Arial" w:cs="Arial"/>
          <w:lang w:val="en-GB"/>
        </w:rPr>
        <w:t xml:space="preserve">and with </w:t>
      </w:r>
      <w:r w:rsidR="00716625" w:rsidRPr="00AB3C6E">
        <w:rPr>
          <w:rFonts w:ascii="Arial" w:hAnsi="Arial" w:cs="Arial"/>
          <w:i/>
          <w:lang w:val="en-GB"/>
        </w:rPr>
        <w:t>high fibre</w:t>
      </w:r>
      <w:r w:rsidR="00716625" w:rsidRPr="00AB3C6E">
        <w:rPr>
          <w:rFonts w:ascii="Arial" w:hAnsi="Arial" w:cs="Arial"/>
          <w:lang w:val="en-GB"/>
        </w:rPr>
        <w:t xml:space="preserve">, and </w:t>
      </w:r>
      <w:r w:rsidR="00716625" w:rsidRPr="00AB3C6E">
        <w:rPr>
          <w:rFonts w:ascii="Arial" w:hAnsi="Arial" w:cs="Arial"/>
          <w:i/>
          <w:lang w:val="en-GB"/>
        </w:rPr>
        <w:t>bran</w:t>
      </w:r>
      <w:r w:rsidR="0007658E" w:rsidRPr="00AB3C6E">
        <w:rPr>
          <w:rFonts w:ascii="Arial" w:hAnsi="Arial" w:cs="Arial"/>
          <w:i/>
          <w:lang w:val="en-GB"/>
        </w:rPr>
        <w:t xml:space="preserve"> </w:t>
      </w:r>
      <w:r w:rsidR="0007658E" w:rsidRPr="00AB3C6E">
        <w:rPr>
          <w:rFonts w:ascii="Arial" w:hAnsi="Arial" w:cs="Arial"/>
          <w:lang w:val="en-GB"/>
        </w:rPr>
        <w:t>(Figure 2</w:t>
      </w:r>
      <w:r w:rsidR="00E46256" w:rsidRPr="005500C6">
        <w:rPr>
          <w:rFonts w:ascii="Arial" w:hAnsi="Arial" w:cs="Arial"/>
          <w:color w:val="FF0000"/>
          <w:lang w:val="en-GB"/>
        </w:rPr>
        <w:t>b</w:t>
      </w:r>
      <w:r w:rsidR="0007658E" w:rsidRPr="00AB3C6E">
        <w:rPr>
          <w:rFonts w:ascii="Arial" w:hAnsi="Arial" w:cs="Arial"/>
          <w:lang w:val="en-GB"/>
        </w:rPr>
        <w:t>)</w:t>
      </w:r>
      <w:r w:rsidR="00716625" w:rsidRPr="00AB3C6E">
        <w:rPr>
          <w:rFonts w:ascii="Arial" w:hAnsi="Arial" w:cs="Arial"/>
          <w:lang w:val="en-GB"/>
        </w:rPr>
        <w:t xml:space="preserve">. Samples S1, S2 and S3 were located in the lower left quadrant of the perceptual space and were described as </w:t>
      </w:r>
      <w:r w:rsidR="00716625" w:rsidRPr="00AB3C6E">
        <w:rPr>
          <w:rFonts w:ascii="Arial" w:hAnsi="Arial" w:cs="Arial"/>
          <w:i/>
          <w:lang w:val="en-GB"/>
        </w:rPr>
        <w:t>sugary, sweetened</w:t>
      </w:r>
      <w:r w:rsidR="00716625" w:rsidRPr="00AB3C6E">
        <w:rPr>
          <w:rFonts w:ascii="Arial" w:hAnsi="Arial" w:cs="Arial"/>
          <w:lang w:val="en-GB"/>
        </w:rPr>
        <w:t xml:space="preserve"> and </w:t>
      </w:r>
      <w:r w:rsidR="00716625" w:rsidRPr="00AB3C6E">
        <w:rPr>
          <w:rFonts w:ascii="Arial" w:hAnsi="Arial" w:cs="Arial"/>
          <w:i/>
          <w:lang w:val="en-GB"/>
        </w:rPr>
        <w:t>for children and teens</w:t>
      </w:r>
      <w:r w:rsidR="00716625" w:rsidRPr="00AB3C6E">
        <w:rPr>
          <w:rFonts w:ascii="Arial" w:hAnsi="Arial" w:cs="Arial"/>
          <w:lang w:val="en-GB"/>
        </w:rPr>
        <w:t xml:space="preserve">. </w:t>
      </w:r>
      <w:r w:rsidR="00E232C0">
        <w:rPr>
          <w:rFonts w:ascii="Arial" w:hAnsi="Arial" w:cs="Arial"/>
          <w:lang w:val="en-GB"/>
        </w:rPr>
        <w:t>P</w:t>
      </w:r>
      <w:r w:rsidR="00716625" w:rsidRPr="00AB3C6E">
        <w:rPr>
          <w:rFonts w:ascii="Arial" w:hAnsi="Arial" w:cs="Arial"/>
          <w:lang w:val="en-GB"/>
        </w:rPr>
        <w:t xml:space="preserve">roduct W appeared as intermediate between samples with high sugar and samples with high fibre, probably because it is made with whole cereal but its image was similar to those of sugar-added flakes. Sample H was located in an intermediate position between the S group and the M group, characterized by its </w:t>
      </w:r>
      <w:r w:rsidR="00716625" w:rsidRPr="00AB3C6E">
        <w:rPr>
          <w:rFonts w:ascii="Arial" w:hAnsi="Arial" w:cs="Arial"/>
          <w:i/>
          <w:lang w:val="en-GB"/>
        </w:rPr>
        <w:t>sweet flavour</w:t>
      </w:r>
      <w:r w:rsidR="00716625" w:rsidRPr="00AB3C6E">
        <w:rPr>
          <w:rFonts w:ascii="Arial" w:hAnsi="Arial" w:cs="Arial"/>
          <w:lang w:val="en-GB"/>
        </w:rPr>
        <w:t xml:space="preserve"> and the added </w:t>
      </w:r>
      <w:r w:rsidR="00716625" w:rsidRPr="00AB3C6E">
        <w:rPr>
          <w:rFonts w:ascii="Arial" w:hAnsi="Arial" w:cs="Arial"/>
          <w:i/>
          <w:lang w:val="en-GB"/>
        </w:rPr>
        <w:t>honey</w:t>
      </w:r>
      <w:r w:rsidR="00716625" w:rsidRPr="00AB3C6E">
        <w:rPr>
          <w:rFonts w:ascii="Arial" w:hAnsi="Arial" w:cs="Arial"/>
          <w:lang w:val="en-GB"/>
        </w:rPr>
        <w:t xml:space="preserve"> character</w:t>
      </w:r>
      <w:r w:rsidR="0007658E" w:rsidRPr="00AB3C6E">
        <w:rPr>
          <w:rFonts w:ascii="Arial" w:hAnsi="Arial" w:cs="Arial"/>
          <w:lang w:val="en-GB"/>
        </w:rPr>
        <w:t xml:space="preserve"> (</w:t>
      </w:r>
      <w:r w:rsidR="0007658E" w:rsidRPr="005500C6">
        <w:rPr>
          <w:rFonts w:ascii="Arial" w:hAnsi="Arial" w:cs="Arial"/>
          <w:color w:val="FF0000"/>
          <w:lang w:val="en-GB"/>
        </w:rPr>
        <w:t>Figure</w:t>
      </w:r>
      <w:r w:rsidR="00E46256" w:rsidRPr="005500C6">
        <w:rPr>
          <w:rFonts w:ascii="Arial" w:hAnsi="Arial" w:cs="Arial"/>
          <w:color w:val="FF0000"/>
          <w:lang w:val="en-GB"/>
        </w:rPr>
        <w:t>s</w:t>
      </w:r>
      <w:r w:rsidR="0007658E" w:rsidRPr="005500C6">
        <w:rPr>
          <w:rFonts w:ascii="Arial" w:hAnsi="Arial" w:cs="Arial"/>
          <w:color w:val="FF0000"/>
          <w:lang w:val="en-GB"/>
        </w:rPr>
        <w:t xml:space="preserve"> 2</w:t>
      </w:r>
      <w:r w:rsidR="00E46256" w:rsidRPr="005500C6">
        <w:rPr>
          <w:rFonts w:ascii="Arial" w:hAnsi="Arial" w:cs="Arial"/>
          <w:color w:val="FF0000"/>
          <w:lang w:val="en-GB"/>
        </w:rPr>
        <w:t>a and 2b</w:t>
      </w:r>
      <w:r w:rsidR="0007658E" w:rsidRPr="00AB3C6E">
        <w:rPr>
          <w:rFonts w:ascii="Arial" w:hAnsi="Arial" w:cs="Arial"/>
          <w:lang w:val="en-GB"/>
        </w:rPr>
        <w:t>)</w:t>
      </w:r>
      <w:r w:rsidR="00716625" w:rsidRPr="00AB3C6E">
        <w:rPr>
          <w:rFonts w:ascii="Arial" w:hAnsi="Arial" w:cs="Arial"/>
          <w:lang w:val="en-GB"/>
        </w:rPr>
        <w:t>.</w:t>
      </w:r>
    </w:p>
    <w:p w:rsidR="00716625" w:rsidRPr="00AB3C6E" w:rsidRDefault="00716625">
      <w:pPr>
        <w:spacing w:after="0" w:line="480" w:lineRule="auto"/>
        <w:rPr>
          <w:rFonts w:ascii="Arial" w:hAnsi="Arial" w:cs="Arial"/>
          <w:b/>
          <w:lang w:val="en-GB"/>
        </w:rPr>
      </w:pPr>
    </w:p>
    <w:p w:rsidR="007A2AE6" w:rsidRPr="00AB3C6E" w:rsidRDefault="007A2AE6" w:rsidP="007A2AE6">
      <w:pPr>
        <w:spacing w:after="0" w:line="480" w:lineRule="auto"/>
        <w:jc w:val="center"/>
        <w:rPr>
          <w:rFonts w:ascii="Arial" w:hAnsi="Arial" w:cs="Arial"/>
          <w:lang w:val="en-GB"/>
        </w:rPr>
      </w:pPr>
      <w:r w:rsidRPr="00AB3C6E">
        <w:rPr>
          <w:rFonts w:ascii="Arial" w:hAnsi="Arial" w:cs="Arial"/>
          <w:lang w:val="en-GB"/>
        </w:rPr>
        <w:t>Insert Figure 2 around here</w:t>
      </w:r>
    </w:p>
    <w:p w:rsidR="00047D77" w:rsidRPr="00AB3C6E" w:rsidRDefault="00047D77">
      <w:pPr>
        <w:spacing w:after="0" w:line="480" w:lineRule="auto"/>
        <w:rPr>
          <w:rFonts w:ascii="Arial" w:hAnsi="Arial" w:cs="Arial"/>
          <w:b/>
          <w:lang w:val="en-GB"/>
        </w:rPr>
      </w:pPr>
    </w:p>
    <w:p w:rsidR="0005721E" w:rsidRPr="00AB3C6E" w:rsidRDefault="008A7892">
      <w:pPr>
        <w:spacing w:after="0" w:line="480" w:lineRule="auto"/>
        <w:rPr>
          <w:rFonts w:ascii="Arial" w:hAnsi="Arial" w:cs="Arial"/>
          <w:b/>
          <w:lang w:val="en-GB"/>
        </w:rPr>
      </w:pPr>
      <w:r w:rsidRPr="00AB3C6E">
        <w:rPr>
          <w:rFonts w:ascii="Arial" w:hAnsi="Arial" w:cs="Arial"/>
          <w:b/>
          <w:lang w:val="en-GB"/>
        </w:rPr>
        <w:t>3.</w:t>
      </w:r>
      <w:r w:rsidR="0007658E" w:rsidRPr="00AB3C6E">
        <w:rPr>
          <w:rFonts w:ascii="Arial" w:hAnsi="Arial" w:cs="Arial"/>
          <w:b/>
          <w:lang w:val="en-GB"/>
        </w:rPr>
        <w:t>2</w:t>
      </w:r>
      <w:r w:rsidRPr="00AB3C6E">
        <w:rPr>
          <w:rFonts w:ascii="Arial" w:hAnsi="Arial" w:cs="Arial"/>
          <w:b/>
          <w:lang w:val="en-GB"/>
        </w:rPr>
        <w:t xml:space="preserve">. Visual processing </w:t>
      </w:r>
      <w:r w:rsidR="00E15F69" w:rsidRPr="00AB3C6E">
        <w:rPr>
          <w:rFonts w:ascii="Arial" w:hAnsi="Arial" w:cs="Arial"/>
          <w:b/>
          <w:lang w:val="en-GB"/>
        </w:rPr>
        <w:t>of the packages</w:t>
      </w:r>
    </w:p>
    <w:p w:rsidR="0005721E" w:rsidRPr="00AB3C6E" w:rsidRDefault="005E4A7C">
      <w:pPr>
        <w:spacing w:after="0" w:line="480" w:lineRule="auto"/>
        <w:jc w:val="both"/>
        <w:rPr>
          <w:rFonts w:ascii="Arial" w:hAnsi="Arial" w:cs="Arial"/>
          <w:lang w:val="en-GB"/>
        </w:rPr>
      </w:pPr>
      <w:r w:rsidRPr="00AB3C6E">
        <w:rPr>
          <w:rFonts w:ascii="Arial" w:hAnsi="Arial" w:cs="Arial"/>
          <w:lang w:val="en-GB"/>
        </w:rPr>
        <w:t xml:space="preserve">The mobile eye tracker recorded what consumers were looking at all stages of the </w:t>
      </w:r>
      <w:r w:rsidR="00CF22DA" w:rsidRPr="00AB3C6E">
        <w:rPr>
          <w:rFonts w:ascii="Arial" w:hAnsi="Arial" w:cs="Arial"/>
          <w:lang w:val="en-GB"/>
        </w:rPr>
        <w:t xml:space="preserve">projective </w:t>
      </w:r>
      <w:r w:rsidRPr="00AB3C6E">
        <w:rPr>
          <w:rFonts w:ascii="Arial" w:hAnsi="Arial" w:cs="Arial"/>
          <w:lang w:val="en-GB"/>
        </w:rPr>
        <w:t xml:space="preserve">mapping task, allowing further understanding of what </w:t>
      </w:r>
      <w:r w:rsidR="003F376A" w:rsidRPr="00AB3C6E">
        <w:rPr>
          <w:rFonts w:ascii="Arial" w:hAnsi="Arial" w:cs="Arial"/>
          <w:lang w:val="en-GB"/>
        </w:rPr>
        <w:t>underlie</w:t>
      </w:r>
      <w:r w:rsidR="00E71B8E" w:rsidRPr="00AB3C6E">
        <w:rPr>
          <w:rFonts w:ascii="Arial" w:hAnsi="Arial" w:cs="Arial"/>
          <w:lang w:val="en-GB"/>
        </w:rPr>
        <w:t>s</w:t>
      </w:r>
      <w:r w:rsidRPr="00AB3C6E">
        <w:rPr>
          <w:rFonts w:ascii="Arial" w:hAnsi="Arial" w:cs="Arial"/>
          <w:lang w:val="en-GB"/>
        </w:rPr>
        <w:t xml:space="preserve"> this profiling task. Figure </w:t>
      </w:r>
      <w:r w:rsidR="0007658E" w:rsidRPr="00AB3C6E">
        <w:rPr>
          <w:rFonts w:ascii="Arial" w:hAnsi="Arial" w:cs="Arial"/>
          <w:lang w:val="en-GB"/>
        </w:rPr>
        <w:t xml:space="preserve">3 </w:t>
      </w:r>
      <w:r w:rsidRPr="00AB3C6E">
        <w:rPr>
          <w:rFonts w:ascii="Arial" w:hAnsi="Arial" w:cs="Arial"/>
          <w:lang w:val="en-GB"/>
        </w:rPr>
        <w:t xml:space="preserve">displays some </w:t>
      </w:r>
      <w:r w:rsidR="003F376A" w:rsidRPr="00AB3C6E">
        <w:rPr>
          <w:rFonts w:ascii="Arial" w:hAnsi="Arial" w:cs="Arial"/>
          <w:lang w:val="en-GB"/>
        </w:rPr>
        <w:t xml:space="preserve">exemplar </w:t>
      </w:r>
      <w:r w:rsidRPr="00AB3C6E">
        <w:rPr>
          <w:rFonts w:ascii="Arial" w:hAnsi="Arial" w:cs="Arial"/>
          <w:lang w:val="en-GB"/>
        </w:rPr>
        <w:t xml:space="preserve">shots of a video </w:t>
      </w:r>
      <w:r w:rsidR="003F376A" w:rsidRPr="00AB3C6E">
        <w:rPr>
          <w:rFonts w:ascii="Arial" w:hAnsi="Arial" w:cs="Arial"/>
          <w:lang w:val="en-GB"/>
        </w:rPr>
        <w:t xml:space="preserve">from one of the </w:t>
      </w:r>
      <w:r w:rsidR="00550825" w:rsidRPr="00AB3C6E">
        <w:rPr>
          <w:rFonts w:ascii="Arial" w:hAnsi="Arial" w:cs="Arial"/>
          <w:lang w:val="en-GB"/>
        </w:rPr>
        <w:t>participants</w:t>
      </w:r>
      <w:r w:rsidR="00E46256">
        <w:rPr>
          <w:rFonts w:ascii="Arial" w:hAnsi="Arial" w:cs="Arial"/>
          <w:lang w:val="en-GB"/>
        </w:rPr>
        <w:t xml:space="preserve">, </w:t>
      </w:r>
      <w:r w:rsidR="00E46256" w:rsidRPr="005500C6">
        <w:rPr>
          <w:rFonts w:ascii="Arial" w:hAnsi="Arial" w:cs="Arial"/>
          <w:color w:val="FF0000"/>
          <w:lang w:val="en-GB"/>
        </w:rPr>
        <w:t>showing how the gaze coordinates were overlaid onto the scene video</w:t>
      </w:r>
      <w:r w:rsidR="00E232C0" w:rsidRPr="005500C6">
        <w:rPr>
          <w:rFonts w:ascii="Arial" w:hAnsi="Arial" w:cs="Arial"/>
          <w:color w:val="FF0000"/>
          <w:lang w:val="en-GB"/>
        </w:rPr>
        <w:t xml:space="preserve">, </w:t>
      </w:r>
      <w:r w:rsidR="00E46256" w:rsidRPr="005500C6">
        <w:rPr>
          <w:rFonts w:ascii="Arial" w:hAnsi="Arial" w:cs="Arial"/>
          <w:color w:val="FF0000"/>
          <w:lang w:val="en-GB"/>
        </w:rPr>
        <w:t>which allowed identifying where participants were fixating their right eye at each moment of the test</w:t>
      </w:r>
      <w:r w:rsidRPr="00AB3C6E">
        <w:rPr>
          <w:rFonts w:ascii="Arial" w:hAnsi="Arial" w:cs="Arial"/>
          <w:lang w:val="en-GB"/>
        </w:rPr>
        <w:t xml:space="preserve">. This particular subject flipped the </w:t>
      </w:r>
      <w:r w:rsidR="003F376A" w:rsidRPr="00AB3C6E">
        <w:rPr>
          <w:rFonts w:ascii="Arial" w:hAnsi="Arial" w:cs="Arial"/>
          <w:lang w:val="en-GB"/>
        </w:rPr>
        <w:t xml:space="preserve">packages </w:t>
      </w:r>
      <w:r w:rsidRPr="00AB3C6E">
        <w:rPr>
          <w:rFonts w:ascii="Arial" w:hAnsi="Arial" w:cs="Arial"/>
          <w:lang w:val="en-GB"/>
        </w:rPr>
        <w:t xml:space="preserve">to </w:t>
      </w:r>
      <w:r w:rsidR="00550825" w:rsidRPr="00AB3C6E">
        <w:rPr>
          <w:rFonts w:ascii="Arial" w:hAnsi="Arial" w:cs="Arial"/>
          <w:lang w:val="en-GB"/>
        </w:rPr>
        <w:t xml:space="preserve">evaluate </w:t>
      </w:r>
      <w:r w:rsidRPr="00AB3C6E">
        <w:rPr>
          <w:rFonts w:ascii="Arial" w:hAnsi="Arial" w:cs="Arial"/>
          <w:lang w:val="en-GB"/>
        </w:rPr>
        <w:t>nutritional labelling, claims, and other info</w:t>
      </w:r>
      <w:r w:rsidR="003F376A" w:rsidRPr="00AB3C6E">
        <w:rPr>
          <w:rFonts w:ascii="Arial" w:hAnsi="Arial" w:cs="Arial"/>
          <w:lang w:val="en-GB"/>
        </w:rPr>
        <w:t>rmation</w:t>
      </w:r>
      <w:r w:rsidRPr="00AB3C6E">
        <w:rPr>
          <w:rFonts w:ascii="Arial" w:hAnsi="Arial" w:cs="Arial"/>
          <w:lang w:val="en-GB"/>
        </w:rPr>
        <w:t xml:space="preserve"> located </w:t>
      </w:r>
      <w:r w:rsidR="003F376A" w:rsidRPr="00AB3C6E">
        <w:rPr>
          <w:rFonts w:ascii="Arial" w:hAnsi="Arial" w:cs="Arial"/>
          <w:lang w:val="en-GB"/>
        </w:rPr>
        <w:t xml:space="preserve">on </w:t>
      </w:r>
      <w:r w:rsidRPr="00AB3C6E">
        <w:rPr>
          <w:rFonts w:ascii="Arial" w:hAnsi="Arial" w:cs="Arial"/>
          <w:lang w:val="en-GB"/>
        </w:rPr>
        <w:t>the sides or back of the pack</w:t>
      </w:r>
      <w:r w:rsidR="003F376A" w:rsidRPr="00AB3C6E">
        <w:rPr>
          <w:rFonts w:ascii="Arial" w:hAnsi="Arial" w:cs="Arial"/>
          <w:lang w:val="en-GB"/>
        </w:rPr>
        <w:t>ages</w:t>
      </w:r>
      <w:r w:rsidRPr="00AB3C6E">
        <w:rPr>
          <w:rFonts w:ascii="Arial" w:hAnsi="Arial" w:cs="Arial"/>
          <w:lang w:val="en-GB"/>
        </w:rPr>
        <w:t>.</w:t>
      </w:r>
      <w:r w:rsidR="007C440C" w:rsidRPr="00AB3C6E">
        <w:rPr>
          <w:rFonts w:ascii="Arial" w:hAnsi="Arial" w:cs="Arial"/>
          <w:lang w:val="en-GB"/>
        </w:rPr>
        <w:t xml:space="preserve"> </w:t>
      </w:r>
    </w:p>
    <w:p w:rsidR="0007658E" w:rsidRPr="00AB3C6E" w:rsidRDefault="0007658E">
      <w:pPr>
        <w:spacing w:after="0" w:line="480" w:lineRule="auto"/>
        <w:jc w:val="both"/>
        <w:rPr>
          <w:rFonts w:ascii="Arial" w:hAnsi="Arial" w:cs="Arial"/>
          <w:lang w:val="en-GB"/>
        </w:rPr>
      </w:pPr>
    </w:p>
    <w:p w:rsidR="0007658E" w:rsidRPr="00AB3C6E" w:rsidRDefault="0007658E" w:rsidP="00F5666B">
      <w:pPr>
        <w:spacing w:after="0" w:line="480" w:lineRule="auto"/>
        <w:jc w:val="center"/>
        <w:rPr>
          <w:rFonts w:ascii="Arial" w:hAnsi="Arial" w:cs="Arial"/>
          <w:lang w:val="en-GB"/>
        </w:rPr>
      </w:pPr>
      <w:r w:rsidRPr="00AB3C6E">
        <w:rPr>
          <w:rFonts w:ascii="Arial" w:hAnsi="Arial" w:cs="Arial"/>
          <w:lang w:val="en-GB"/>
        </w:rPr>
        <w:t>Insert Figure 3 around here</w:t>
      </w:r>
    </w:p>
    <w:p w:rsidR="0007658E" w:rsidRPr="00AB3C6E" w:rsidRDefault="0007658E">
      <w:pPr>
        <w:spacing w:after="0" w:line="480" w:lineRule="auto"/>
        <w:jc w:val="both"/>
        <w:rPr>
          <w:rFonts w:ascii="Arial" w:hAnsi="Arial" w:cs="Arial"/>
          <w:lang w:val="en-GB"/>
        </w:rPr>
      </w:pPr>
    </w:p>
    <w:p w:rsidR="00CF22DA" w:rsidRPr="00AB3C6E" w:rsidRDefault="0007658E" w:rsidP="00D27C8E">
      <w:pPr>
        <w:spacing w:after="0" w:line="480" w:lineRule="auto"/>
        <w:jc w:val="both"/>
        <w:rPr>
          <w:rFonts w:ascii="Arial" w:hAnsi="Arial" w:cs="Arial"/>
          <w:lang w:val="en-GB"/>
        </w:rPr>
      </w:pPr>
      <w:r w:rsidRPr="00AB3C6E">
        <w:rPr>
          <w:rFonts w:ascii="Arial" w:hAnsi="Arial" w:cs="Arial"/>
          <w:lang w:val="en-GB"/>
        </w:rPr>
        <w:t xml:space="preserve">The majority of the participants </w:t>
      </w:r>
      <w:r w:rsidR="00D27C8E" w:rsidRPr="00AB3C6E">
        <w:rPr>
          <w:rFonts w:ascii="Arial" w:hAnsi="Arial" w:cs="Arial"/>
          <w:lang w:val="en-GB"/>
        </w:rPr>
        <w:t xml:space="preserve">(66%) quickly skimmed through all </w:t>
      </w:r>
      <w:r w:rsidR="00550825" w:rsidRPr="00AB3C6E">
        <w:rPr>
          <w:rFonts w:ascii="Arial" w:hAnsi="Arial" w:cs="Arial"/>
          <w:lang w:val="en-GB"/>
        </w:rPr>
        <w:t xml:space="preserve">the packages </w:t>
      </w:r>
      <w:r w:rsidR="00D27C8E" w:rsidRPr="00AB3C6E">
        <w:rPr>
          <w:rFonts w:ascii="Arial" w:hAnsi="Arial" w:cs="Arial"/>
          <w:lang w:val="en-GB"/>
        </w:rPr>
        <w:t xml:space="preserve">(glanced around) before starting to look at each particular </w:t>
      </w:r>
      <w:r w:rsidR="00550825" w:rsidRPr="00AB3C6E">
        <w:rPr>
          <w:rFonts w:ascii="Arial" w:hAnsi="Arial" w:cs="Arial"/>
          <w:lang w:val="en-GB"/>
        </w:rPr>
        <w:t>package</w:t>
      </w:r>
      <w:r w:rsidR="00D27C8E" w:rsidRPr="00AB3C6E">
        <w:rPr>
          <w:rFonts w:ascii="Arial" w:hAnsi="Arial" w:cs="Arial"/>
          <w:lang w:val="en-GB"/>
        </w:rPr>
        <w:t xml:space="preserve">. Then, they went </w:t>
      </w:r>
      <w:r w:rsidR="00D27C8E" w:rsidRPr="00AB3C6E">
        <w:rPr>
          <w:rFonts w:ascii="Arial" w:hAnsi="Arial" w:cs="Arial"/>
          <w:lang w:val="en-GB"/>
        </w:rPr>
        <w:lastRenderedPageBreak/>
        <w:t>one by one through the packages, mostly from left to right on the shelf. The rest of the participants started directly by looking at one of the packages and went through all of them, from left to right. Around half of the consumers (26 out of 50) grabbed and turned or flipped the packages to look at the laterals or the back of the pack at some point</w:t>
      </w:r>
      <w:r w:rsidR="00CF22DA" w:rsidRPr="00AB3C6E">
        <w:rPr>
          <w:rFonts w:ascii="Arial" w:hAnsi="Arial" w:cs="Arial"/>
          <w:lang w:val="en-GB"/>
        </w:rPr>
        <w:t>, whereas the other half only looked at the front of the packages to evaluate their similarities and differences among products</w:t>
      </w:r>
      <w:r w:rsidR="00550825" w:rsidRPr="00AB3C6E">
        <w:rPr>
          <w:rFonts w:ascii="Arial" w:hAnsi="Arial" w:cs="Arial"/>
          <w:lang w:val="en-GB"/>
        </w:rPr>
        <w:t xml:space="preserve">. </w:t>
      </w:r>
    </w:p>
    <w:p w:rsidR="00047D77" w:rsidRPr="00AB3C6E" w:rsidRDefault="007C440C">
      <w:pPr>
        <w:spacing w:after="0" w:line="480" w:lineRule="auto"/>
        <w:jc w:val="both"/>
        <w:rPr>
          <w:rFonts w:ascii="Arial" w:hAnsi="Arial" w:cs="Arial"/>
          <w:lang w:val="en-GB"/>
        </w:rPr>
      </w:pPr>
      <w:r w:rsidRPr="00AB3C6E">
        <w:rPr>
          <w:rFonts w:ascii="Arial" w:hAnsi="Arial" w:cs="Arial"/>
          <w:lang w:val="en-GB"/>
        </w:rPr>
        <w:t xml:space="preserve">Table </w:t>
      </w:r>
      <w:r w:rsidR="00047D77" w:rsidRPr="00AB3C6E">
        <w:rPr>
          <w:rFonts w:ascii="Arial" w:hAnsi="Arial" w:cs="Arial"/>
          <w:lang w:val="en-GB"/>
        </w:rPr>
        <w:t xml:space="preserve">3 </w:t>
      </w:r>
      <w:r w:rsidRPr="00AB3C6E">
        <w:rPr>
          <w:rFonts w:ascii="Arial" w:hAnsi="Arial" w:cs="Arial"/>
          <w:lang w:val="en-GB"/>
        </w:rPr>
        <w:t>displays the visual processing data extracted from the mobile eye-tracker data</w:t>
      </w:r>
      <w:r w:rsidR="003F376A" w:rsidRPr="00AB3C6E">
        <w:rPr>
          <w:rFonts w:ascii="Arial" w:hAnsi="Arial" w:cs="Arial"/>
          <w:lang w:val="en-GB"/>
        </w:rPr>
        <w:t xml:space="preserve"> for all participants</w:t>
      </w:r>
      <w:r w:rsidR="00D27C8E" w:rsidRPr="00AB3C6E">
        <w:rPr>
          <w:rFonts w:ascii="Arial" w:hAnsi="Arial" w:cs="Arial"/>
          <w:lang w:val="en-GB"/>
        </w:rPr>
        <w:t>, for the selected areas of interest</w:t>
      </w:r>
      <w:r w:rsidRPr="00AB3C6E">
        <w:rPr>
          <w:rFonts w:ascii="Arial" w:hAnsi="Arial" w:cs="Arial"/>
          <w:lang w:val="en-GB"/>
        </w:rPr>
        <w:t xml:space="preserve">. </w:t>
      </w:r>
      <w:r w:rsidR="00047D77" w:rsidRPr="00AB3C6E">
        <w:rPr>
          <w:rFonts w:ascii="Arial" w:hAnsi="Arial" w:cs="Arial"/>
          <w:lang w:val="en-GB"/>
        </w:rPr>
        <w:t>The information presented on</w:t>
      </w:r>
      <w:r w:rsidR="00305043" w:rsidRPr="00AB3C6E">
        <w:rPr>
          <w:rFonts w:ascii="Arial" w:hAnsi="Arial" w:cs="Arial"/>
          <w:lang w:val="en-GB"/>
        </w:rPr>
        <w:t xml:space="preserve"> the front of pack</w:t>
      </w:r>
      <w:r w:rsidR="00047D77" w:rsidRPr="00AB3C6E">
        <w:rPr>
          <w:rFonts w:ascii="Arial" w:hAnsi="Arial" w:cs="Arial"/>
          <w:lang w:val="en-GB"/>
        </w:rPr>
        <w:t xml:space="preserve"> showed the highest attentional capture during the projective mapping task, whereas the information displayed on the</w:t>
      </w:r>
      <w:r w:rsidR="00305043" w:rsidRPr="00AB3C6E">
        <w:rPr>
          <w:rFonts w:ascii="Arial" w:hAnsi="Arial" w:cs="Arial"/>
          <w:lang w:val="en-GB"/>
        </w:rPr>
        <w:t xml:space="preserve"> sides and the back</w:t>
      </w:r>
      <w:r w:rsidR="00047D77" w:rsidRPr="00AB3C6E">
        <w:rPr>
          <w:rFonts w:ascii="Arial" w:hAnsi="Arial" w:cs="Arial"/>
          <w:lang w:val="en-GB"/>
        </w:rPr>
        <w:t xml:space="preserve"> of the packages showed a much lower attentional capture</w:t>
      </w:r>
      <w:r w:rsidR="00AC5622" w:rsidRPr="00AB3C6E">
        <w:rPr>
          <w:rFonts w:ascii="Arial" w:hAnsi="Arial" w:cs="Arial"/>
          <w:lang w:val="en-GB"/>
        </w:rPr>
        <w:t xml:space="preserve"> (Table </w:t>
      </w:r>
      <w:r w:rsidR="00047D77" w:rsidRPr="00AB3C6E">
        <w:rPr>
          <w:rFonts w:ascii="Arial" w:hAnsi="Arial" w:cs="Arial"/>
          <w:lang w:val="en-GB"/>
        </w:rPr>
        <w:t>3</w:t>
      </w:r>
      <w:r w:rsidR="00AC5622" w:rsidRPr="00AB3C6E">
        <w:rPr>
          <w:rFonts w:ascii="Arial" w:hAnsi="Arial" w:cs="Arial"/>
          <w:lang w:val="en-GB"/>
        </w:rPr>
        <w:t>)</w:t>
      </w:r>
      <w:r w:rsidR="00305043" w:rsidRPr="00AB3C6E">
        <w:rPr>
          <w:rFonts w:ascii="Arial" w:hAnsi="Arial" w:cs="Arial"/>
          <w:lang w:val="en-GB"/>
        </w:rPr>
        <w:t xml:space="preserve">. </w:t>
      </w:r>
    </w:p>
    <w:p w:rsidR="00550825" w:rsidRPr="00AB3C6E" w:rsidRDefault="007D5BA4">
      <w:pPr>
        <w:spacing w:after="0" w:line="480" w:lineRule="auto"/>
        <w:jc w:val="both"/>
        <w:rPr>
          <w:rFonts w:ascii="Arial" w:hAnsi="Arial" w:cs="Arial"/>
          <w:lang w:val="en-GB"/>
        </w:rPr>
      </w:pPr>
      <w:r w:rsidRPr="00AB3C6E">
        <w:rPr>
          <w:rFonts w:ascii="Arial" w:hAnsi="Arial" w:cs="Arial"/>
          <w:lang w:val="en-GB"/>
        </w:rPr>
        <w:t xml:space="preserve">Although the </w:t>
      </w:r>
      <w:r w:rsidR="00550825" w:rsidRPr="00AB3C6E">
        <w:rPr>
          <w:rFonts w:ascii="Arial" w:hAnsi="Arial" w:cs="Arial"/>
          <w:lang w:val="en-GB"/>
        </w:rPr>
        <w:t xml:space="preserve">packages </w:t>
      </w:r>
      <w:r w:rsidRPr="00AB3C6E">
        <w:rPr>
          <w:rFonts w:ascii="Arial" w:hAnsi="Arial" w:cs="Arial"/>
          <w:lang w:val="en-GB"/>
        </w:rPr>
        <w:t>differed in graphic design</w:t>
      </w:r>
      <w:r w:rsidR="00DE7AAE" w:rsidRPr="00AB3C6E">
        <w:rPr>
          <w:rFonts w:ascii="Arial" w:hAnsi="Arial" w:cs="Arial"/>
          <w:lang w:val="en-GB"/>
        </w:rPr>
        <w:t>,</w:t>
      </w:r>
      <w:r w:rsidRPr="00AB3C6E">
        <w:rPr>
          <w:rFonts w:ascii="Arial" w:hAnsi="Arial" w:cs="Arial"/>
          <w:lang w:val="en-GB"/>
        </w:rPr>
        <w:t xml:space="preserve"> and the</w:t>
      </w:r>
      <w:r w:rsidR="00550825" w:rsidRPr="00AB3C6E">
        <w:rPr>
          <w:rFonts w:ascii="Arial" w:hAnsi="Arial" w:cs="Arial"/>
          <w:lang w:val="en-GB"/>
        </w:rPr>
        <w:t xml:space="preserve"> location and conspicuity of the</w:t>
      </w:r>
      <w:r w:rsidRPr="00AB3C6E">
        <w:rPr>
          <w:rFonts w:ascii="Arial" w:hAnsi="Arial" w:cs="Arial"/>
          <w:lang w:val="en-GB"/>
        </w:rPr>
        <w:t xml:space="preserve"> information</w:t>
      </w:r>
      <w:r w:rsidR="00550825" w:rsidRPr="00AB3C6E">
        <w:rPr>
          <w:rFonts w:ascii="Arial" w:hAnsi="Arial" w:cs="Arial"/>
          <w:lang w:val="en-GB"/>
        </w:rPr>
        <w:t xml:space="preserve"> were</w:t>
      </w:r>
      <w:r w:rsidRPr="00AB3C6E">
        <w:rPr>
          <w:rFonts w:ascii="Arial" w:hAnsi="Arial" w:cs="Arial"/>
          <w:lang w:val="en-GB"/>
        </w:rPr>
        <w:t xml:space="preserve"> clearly different, the most observed information was in general the same for all </w:t>
      </w:r>
      <w:r w:rsidR="00550825" w:rsidRPr="00AB3C6E">
        <w:rPr>
          <w:rFonts w:ascii="Arial" w:hAnsi="Arial" w:cs="Arial"/>
          <w:lang w:val="en-GB"/>
        </w:rPr>
        <w:t>samples</w:t>
      </w:r>
      <w:r w:rsidRPr="00AB3C6E">
        <w:rPr>
          <w:rFonts w:ascii="Arial" w:hAnsi="Arial" w:cs="Arial"/>
          <w:lang w:val="en-GB"/>
        </w:rPr>
        <w:t xml:space="preserve">. </w:t>
      </w:r>
      <w:r w:rsidR="00E0387A" w:rsidRPr="00AB3C6E">
        <w:rPr>
          <w:rFonts w:ascii="Arial" w:hAnsi="Arial" w:cs="Arial"/>
          <w:lang w:val="en-GB"/>
        </w:rPr>
        <w:t>On the front of pack</w:t>
      </w:r>
      <w:r w:rsidR="00AC5622" w:rsidRPr="00AB3C6E">
        <w:rPr>
          <w:rFonts w:ascii="Arial" w:hAnsi="Arial" w:cs="Arial"/>
          <w:lang w:val="en-GB"/>
        </w:rPr>
        <w:t>age</w:t>
      </w:r>
      <w:r w:rsidR="00E0387A" w:rsidRPr="00AB3C6E">
        <w:rPr>
          <w:rFonts w:ascii="Arial" w:hAnsi="Arial" w:cs="Arial"/>
          <w:lang w:val="en-GB"/>
        </w:rPr>
        <w:t xml:space="preserve"> almost all the consumers </w:t>
      </w:r>
      <w:r w:rsidR="00AC5622" w:rsidRPr="00AB3C6E">
        <w:rPr>
          <w:rFonts w:ascii="Arial" w:hAnsi="Arial" w:cs="Arial"/>
          <w:lang w:val="en-GB"/>
        </w:rPr>
        <w:t>looked at</w:t>
      </w:r>
      <w:r w:rsidR="00E0387A" w:rsidRPr="00AB3C6E">
        <w:rPr>
          <w:rFonts w:ascii="Arial" w:hAnsi="Arial" w:cs="Arial"/>
          <w:lang w:val="en-GB"/>
        </w:rPr>
        <w:t xml:space="preserve"> product names</w:t>
      </w:r>
      <w:r w:rsidRPr="00AB3C6E">
        <w:rPr>
          <w:rFonts w:ascii="Arial" w:hAnsi="Arial" w:cs="Arial"/>
          <w:lang w:val="en-GB"/>
        </w:rPr>
        <w:t xml:space="preserve"> </w:t>
      </w:r>
      <w:r w:rsidR="00AC5622" w:rsidRPr="00AB3C6E">
        <w:rPr>
          <w:rFonts w:ascii="Arial" w:hAnsi="Arial" w:cs="Arial"/>
          <w:lang w:val="en-GB"/>
        </w:rPr>
        <w:t xml:space="preserve">of </w:t>
      </w:r>
      <w:r w:rsidRPr="00AB3C6E">
        <w:rPr>
          <w:rFonts w:ascii="Arial" w:hAnsi="Arial" w:cs="Arial"/>
          <w:lang w:val="en-GB"/>
        </w:rPr>
        <w:t>all samples</w:t>
      </w:r>
      <w:r w:rsidR="00E0387A" w:rsidRPr="00AB3C6E">
        <w:rPr>
          <w:rFonts w:ascii="Arial" w:hAnsi="Arial" w:cs="Arial"/>
          <w:lang w:val="en-GB"/>
        </w:rPr>
        <w:t xml:space="preserve">. </w:t>
      </w:r>
      <w:r w:rsidR="00AC5622" w:rsidRPr="00AB3C6E">
        <w:rPr>
          <w:rFonts w:ascii="Arial" w:hAnsi="Arial" w:cs="Arial"/>
          <w:lang w:val="en-GB"/>
        </w:rPr>
        <w:t xml:space="preserve">As shown in Table </w:t>
      </w:r>
      <w:r w:rsidR="00DC31B8" w:rsidRPr="00AB3C6E">
        <w:rPr>
          <w:rFonts w:ascii="Arial" w:hAnsi="Arial" w:cs="Arial"/>
          <w:lang w:val="en-GB"/>
        </w:rPr>
        <w:t>3</w:t>
      </w:r>
      <w:r w:rsidR="00AC5622" w:rsidRPr="00AB3C6E">
        <w:rPr>
          <w:rFonts w:ascii="Arial" w:hAnsi="Arial" w:cs="Arial"/>
          <w:lang w:val="en-GB"/>
        </w:rPr>
        <w:t xml:space="preserve">, </w:t>
      </w:r>
      <w:r w:rsidR="001D1301" w:rsidRPr="00AB3C6E">
        <w:rPr>
          <w:rFonts w:ascii="Arial" w:hAnsi="Arial" w:cs="Arial"/>
          <w:lang w:val="en-GB"/>
        </w:rPr>
        <w:t xml:space="preserve">brand was </w:t>
      </w:r>
      <w:r w:rsidRPr="00AB3C6E">
        <w:rPr>
          <w:rFonts w:ascii="Arial" w:hAnsi="Arial" w:cs="Arial"/>
          <w:lang w:val="en-GB"/>
        </w:rPr>
        <w:t xml:space="preserve">also </w:t>
      </w:r>
      <w:r w:rsidR="001D1301" w:rsidRPr="00AB3C6E">
        <w:rPr>
          <w:rFonts w:ascii="Arial" w:hAnsi="Arial" w:cs="Arial"/>
          <w:lang w:val="en-GB"/>
        </w:rPr>
        <w:t>looked at</w:t>
      </w:r>
      <w:r w:rsidR="00AC5622" w:rsidRPr="00AB3C6E">
        <w:rPr>
          <w:rFonts w:ascii="Arial" w:hAnsi="Arial" w:cs="Arial"/>
          <w:lang w:val="en-GB"/>
        </w:rPr>
        <w:t xml:space="preserve"> by a large proportion of consumers (</w:t>
      </w:r>
      <w:r w:rsidR="001D1301" w:rsidRPr="00AB3C6E">
        <w:rPr>
          <w:rFonts w:ascii="Arial" w:hAnsi="Arial" w:cs="Arial"/>
          <w:lang w:val="en-GB"/>
        </w:rPr>
        <w:t xml:space="preserve">between </w:t>
      </w:r>
      <w:r w:rsidR="00CF22DA" w:rsidRPr="00AB3C6E">
        <w:rPr>
          <w:rFonts w:ascii="Arial" w:hAnsi="Arial" w:cs="Arial"/>
          <w:lang w:val="en-GB"/>
        </w:rPr>
        <w:t>72</w:t>
      </w:r>
      <w:r w:rsidR="00550825" w:rsidRPr="00AB3C6E">
        <w:rPr>
          <w:rFonts w:ascii="Arial" w:hAnsi="Arial" w:cs="Arial"/>
          <w:lang w:val="en-GB"/>
        </w:rPr>
        <w:t xml:space="preserve">% </w:t>
      </w:r>
      <w:r w:rsidR="001D1301" w:rsidRPr="00AB3C6E">
        <w:rPr>
          <w:rFonts w:ascii="Arial" w:hAnsi="Arial" w:cs="Arial"/>
          <w:lang w:val="en-GB"/>
        </w:rPr>
        <w:t xml:space="preserve">and </w:t>
      </w:r>
      <w:r w:rsidR="00CF22DA" w:rsidRPr="00AB3C6E">
        <w:rPr>
          <w:rFonts w:ascii="Arial" w:hAnsi="Arial" w:cs="Arial"/>
          <w:lang w:val="en-GB"/>
        </w:rPr>
        <w:t>98</w:t>
      </w:r>
      <w:r w:rsidR="00550825" w:rsidRPr="00AB3C6E">
        <w:rPr>
          <w:rFonts w:ascii="Arial" w:hAnsi="Arial" w:cs="Arial"/>
          <w:lang w:val="en-GB"/>
        </w:rPr>
        <w:t xml:space="preserve">% of the </w:t>
      </w:r>
      <w:r w:rsidR="001D1301" w:rsidRPr="00AB3C6E">
        <w:rPr>
          <w:rFonts w:ascii="Arial" w:hAnsi="Arial" w:cs="Arial"/>
          <w:lang w:val="en-GB"/>
        </w:rPr>
        <w:t>participants</w:t>
      </w:r>
      <w:r w:rsidR="00AC5622" w:rsidRPr="00AB3C6E">
        <w:rPr>
          <w:rFonts w:ascii="Arial" w:hAnsi="Arial" w:cs="Arial"/>
          <w:lang w:val="en-GB"/>
        </w:rPr>
        <w:t>,</w:t>
      </w:r>
      <w:r w:rsidR="001D1301" w:rsidRPr="00AB3C6E">
        <w:rPr>
          <w:rFonts w:ascii="Arial" w:hAnsi="Arial" w:cs="Arial"/>
          <w:lang w:val="en-GB"/>
        </w:rPr>
        <w:t xml:space="preserve"> depending on the product</w:t>
      </w:r>
      <w:r w:rsidR="00AC5622" w:rsidRPr="00AB3C6E">
        <w:rPr>
          <w:rFonts w:ascii="Arial" w:hAnsi="Arial" w:cs="Arial"/>
          <w:lang w:val="en-GB"/>
        </w:rPr>
        <w:t>), as well as the image (</w:t>
      </w:r>
      <w:r w:rsidR="001D1301" w:rsidRPr="00AB3C6E">
        <w:rPr>
          <w:rFonts w:ascii="Arial" w:hAnsi="Arial" w:cs="Arial"/>
          <w:lang w:val="en-GB"/>
        </w:rPr>
        <w:t xml:space="preserve">between </w:t>
      </w:r>
      <w:r w:rsidR="00CF22DA" w:rsidRPr="00AB3C6E">
        <w:rPr>
          <w:rFonts w:ascii="Arial" w:hAnsi="Arial" w:cs="Arial"/>
          <w:lang w:val="en-GB"/>
        </w:rPr>
        <w:t xml:space="preserve">80 </w:t>
      </w:r>
      <w:r w:rsidR="001D1301" w:rsidRPr="00AB3C6E">
        <w:rPr>
          <w:rFonts w:ascii="Arial" w:hAnsi="Arial" w:cs="Arial"/>
          <w:lang w:val="en-GB"/>
        </w:rPr>
        <w:t xml:space="preserve">and </w:t>
      </w:r>
      <w:r w:rsidR="00CF22DA" w:rsidRPr="00AB3C6E">
        <w:rPr>
          <w:rFonts w:ascii="Arial" w:hAnsi="Arial" w:cs="Arial"/>
          <w:lang w:val="en-GB"/>
        </w:rPr>
        <w:t>90</w:t>
      </w:r>
      <w:r w:rsidR="00550825" w:rsidRPr="00AB3C6E">
        <w:rPr>
          <w:rFonts w:ascii="Arial" w:hAnsi="Arial" w:cs="Arial"/>
          <w:lang w:val="en-GB"/>
        </w:rPr>
        <w:t xml:space="preserve">% of the </w:t>
      </w:r>
      <w:r w:rsidR="001D1301" w:rsidRPr="00AB3C6E">
        <w:rPr>
          <w:rFonts w:ascii="Arial" w:hAnsi="Arial" w:cs="Arial"/>
          <w:lang w:val="en-GB"/>
        </w:rPr>
        <w:t>consumers</w:t>
      </w:r>
      <w:r w:rsidR="00AC5622" w:rsidRPr="00AB3C6E">
        <w:rPr>
          <w:rFonts w:ascii="Arial" w:hAnsi="Arial" w:cs="Arial"/>
          <w:lang w:val="en-GB"/>
        </w:rPr>
        <w:t>)</w:t>
      </w:r>
      <w:r w:rsidR="001D1301" w:rsidRPr="00AB3C6E">
        <w:rPr>
          <w:rFonts w:ascii="Arial" w:hAnsi="Arial" w:cs="Arial"/>
          <w:lang w:val="en-GB"/>
        </w:rPr>
        <w:t xml:space="preserve">. </w:t>
      </w:r>
    </w:p>
    <w:p w:rsidR="00DC31B8" w:rsidRPr="00AB3C6E" w:rsidRDefault="00DC31B8">
      <w:pPr>
        <w:spacing w:after="0" w:line="480" w:lineRule="auto"/>
        <w:jc w:val="both"/>
        <w:rPr>
          <w:rFonts w:ascii="Arial" w:hAnsi="Arial" w:cs="Arial"/>
          <w:lang w:val="en-GB"/>
        </w:rPr>
      </w:pPr>
    </w:p>
    <w:p w:rsidR="00DC31B8" w:rsidRPr="00AB3C6E" w:rsidRDefault="00DC31B8" w:rsidP="001D05E5">
      <w:pPr>
        <w:spacing w:after="0" w:line="480" w:lineRule="auto"/>
        <w:jc w:val="center"/>
        <w:rPr>
          <w:rFonts w:ascii="Arial" w:hAnsi="Arial" w:cs="Arial"/>
          <w:lang w:val="en-GB"/>
        </w:rPr>
      </w:pPr>
      <w:r w:rsidRPr="00AB3C6E">
        <w:rPr>
          <w:rFonts w:ascii="Arial" w:hAnsi="Arial" w:cs="Arial"/>
          <w:lang w:val="en-GB"/>
        </w:rPr>
        <w:t>Insert Table 3 around here</w:t>
      </w:r>
    </w:p>
    <w:p w:rsidR="00DC31B8" w:rsidRPr="00AB3C6E" w:rsidRDefault="00DC31B8">
      <w:pPr>
        <w:spacing w:after="0" w:line="480" w:lineRule="auto"/>
        <w:jc w:val="both"/>
        <w:rPr>
          <w:rFonts w:ascii="Arial" w:hAnsi="Arial" w:cs="Arial"/>
          <w:lang w:val="en-GB"/>
        </w:rPr>
      </w:pPr>
    </w:p>
    <w:p w:rsidR="0005721E" w:rsidRPr="00AB3C6E" w:rsidRDefault="00866B32">
      <w:pPr>
        <w:spacing w:after="0" w:line="480" w:lineRule="auto"/>
        <w:jc w:val="both"/>
        <w:rPr>
          <w:rFonts w:ascii="Arial" w:hAnsi="Arial" w:cs="Arial"/>
          <w:lang w:val="en-GB"/>
        </w:rPr>
      </w:pPr>
      <w:r w:rsidRPr="00AB3C6E">
        <w:rPr>
          <w:rFonts w:ascii="Arial" w:hAnsi="Arial" w:cs="Arial"/>
          <w:lang w:val="en-GB"/>
        </w:rPr>
        <w:t xml:space="preserve">Claims and product description varied in their </w:t>
      </w:r>
      <w:r w:rsidR="00AC5622" w:rsidRPr="00AB3C6E">
        <w:rPr>
          <w:rFonts w:ascii="Arial" w:hAnsi="Arial" w:cs="Arial"/>
          <w:lang w:val="en-GB"/>
        </w:rPr>
        <w:t>attentional capture among</w:t>
      </w:r>
      <w:r w:rsidRPr="00AB3C6E">
        <w:rPr>
          <w:rFonts w:ascii="Arial" w:hAnsi="Arial" w:cs="Arial"/>
          <w:lang w:val="en-GB"/>
        </w:rPr>
        <w:t xml:space="preserve"> products. </w:t>
      </w:r>
      <w:r w:rsidR="007D5BA4" w:rsidRPr="00AB3C6E">
        <w:rPr>
          <w:rFonts w:ascii="Arial" w:hAnsi="Arial" w:cs="Arial"/>
          <w:lang w:val="en-GB"/>
        </w:rPr>
        <w:t xml:space="preserve">For samples F1 and F2 </w:t>
      </w:r>
      <w:r w:rsidR="00550825" w:rsidRPr="00AB3C6E">
        <w:rPr>
          <w:rFonts w:ascii="Arial" w:hAnsi="Arial" w:cs="Arial"/>
          <w:lang w:val="en-GB"/>
        </w:rPr>
        <w:t xml:space="preserve">product </w:t>
      </w:r>
      <w:r w:rsidR="007D5BA4" w:rsidRPr="00AB3C6E">
        <w:rPr>
          <w:rFonts w:ascii="Arial" w:hAnsi="Arial" w:cs="Arial"/>
          <w:lang w:val="en-GB"/>
        </w:rPr>
        <w:t xml:space="preserve">description was </w:t>
      </w:r>
      <w:r w:rsidR="00AC5622" w:rsidRPr="00AB3C6E">
        <w:rPr>
          <w:rFonts w:ascii="Arial" w:hAnsi="Arial" w:cs="Arial"/>
          <w:lang w:val="en-GB"/>
        </w:rPr>
        <w:t xml:space="preserve">attended to </w:t>
      </w:r>
      <w:r w:rsidR="00550825" w:rsidRPr="00AB3C6E">
        <w:rPr>
          <w:rFonts w:ascii="Arial" w:hAnsi="Arial" w:cs="Arial"/>
          <w:lang w:val="en-GB"/>
        </w:rPr>
        <w:t>by a large proportion</w:t>
      </w:r>
      <w:r w:rsidR="0054310C" w:rsidRPr="00AB3C6E">
        <w:rPr>
          <w:rFonts w:ascii="Arial" w:hAnsi="Arial" w:cs="Arial"/>
          <w:lang w:val="en-GB"/>
        </w:rPr>
        <w:t xml:space="preserve"> </w:t>
      </w:r>
      <w:r w:rsidR="00550825" w:rsidRPr="00AB3C6E">
        <w:rPr>
          <w:rFonts w:ascii="Arial" w:hAnsi="Arial" w:cs="Arial"/>
          <w:lang w:val="en-GB"/>
        </w:rPr>
        <w:t>o</w:t>
      </w:r>
      <w:r w:rsidR="0054310C" w:rsidRPr="00AB3C6E">
        <w:rPr>
          <w:rFonts w:ascii="Arial" w:hAnsi="Arial" w:cs="Arial"/>
          <w:lang w:val="en-GB"/>
        </w:rPr>
        <w:t>f</w:t>
      </w:r>
      <w:r w:rsidR="00550825" w:rsidRPr="00AB3C6E">
        <w:rPr>
          <w:rFonts w:ascii="Arial" w:hAnsi="Arial" w:cs="Arial"/>
          <w:lang w:val="en-GB"/>
        </w:rPr>
        <w:t xml:space="preserve"> participants</w:t>
      </w:r>
      <w:r w:rsidR="007D5BA4" w:rsidRPr="00AB3C6E">
        <w:rPr>
          <w:rFonts w:ascii="Arial" w:hAnsi="Arial" w:cs="Arial"/>
          <w:lang w:val="en-GB"/>
        </w:rPr>
        <w:t xml:space="preserve">. </w:t>
      </w:r>
      <w:r w:rsidR="00550825" w:rsidRPr="00AB3C6E">
        <w:rPr>
          <w:rFonts w:ascii="Arial" w:hAnsi="Arial" w:cs="Arial"/>
          <w:lang w:val="en-GB"/>
        </w:rPr>
        <w:t>Meanwhile, a</w:t>
      </w:r>
      <w:r w:rsidR="001D1301" w:rsidRPr="00AB3C6E">
        <w:rPr>
          <w:rFonts w:ascii="Arial" w:hAnsi="Arial" w:cs="Arial"/>
          <w:lang w:val="en-GB"/>
        </w:rPr>
        <w:t xml:space="preserve">ttention to the various claims </w:t>
      </w:r>
      <w:r w:rsidR="008B5E0E" w:rsidRPr="005500C6">
        <w:rPr>
          <w:rFonts w:ascii="Arial" w:hAnsi="Arial" w:cs="Arial"/>
          <w:color w:val="FF0000"/>
          <w:lang w:val="en-GB"/>
        </w:rPr>
        <w:t xml:space="preserve">included on the packages </w:t>
      </w:r>
      <w:r w:rsidR="001D1301" w:rsidRPr="00AB3C6E">
        <w:rPr>
          <w:rFonts w:ascii="Arial" w:hAnsi="Arial" w:cs="Arial"/>
          <w:lang w:val="en-GB"/>
        </w:rPr>
        <w:t xml:space="preserve">was quite </w:t>
      </w:r>
      <w:r w:rsidR="007F7824" w:rsidRPr="00AB3C6E">
        <w:rPr>
          <w:rFonts w:ascii="Arial" w:hAnsi="Arial" w:cs="Arial"/>
          <w:lang w:val="en-GB"/>
        </w:rPr>
        <w:t>heterogeneous;</w:t>
      </w:r>
      <w:r w:rsidR="001D1301" w:rsidRPr="00AB3C6E">
        <w:rPr>
          <w:rFonts w:ascii="Arial" w:hAnsi="Arial" w:cs="Arial"/>
          <w:lang w:val="en-GB"/>
        </w:rPr>
        <w:t xml:space="preserve"> some claims were look</w:t>
      </w:r>
      <w:r w:rsidR="007F7824" w:rsidRPr="00AB3C6E">
        <w:rPr>
          <w:rFonts w:ascii="Arial" w:hAnsi="Arial" w:cs="Arial"/>
          <w:lang w:val="en-GB"/>
        </w:rPr>
        <w:t>ed at very frequently while others were almost disregarded</w:t>
      </w:r>
      <w:r w:rsidR="001D1301" w:rsidRPr="00AB3C6E">
        <w:rPr>
          <w:rFonts w:ascii="Arial" w:hAnsi="Arial" w:cs="Arial"/>
          <w:lang w:val="en-GB"/>
        </w:rPr>
        <w:t xml:space="preserve">. </w:t>
      </w:r>
      <w:r w:rsidR="007F7824" w:rsidRPr="00AB3C6E">
        <w:rPr>
          <w:rFonts w:ascii="Arial" w:hAnsi="Arial" w:cs="Arial"/>
          <w:lang w:val="en-GB"/>
        </w:rPr>
        <w:t xml:space="preserve">Net weight was observed </w:t>
      </w:r>
      <w:r w:rsidR="00AC5622" w:rsidRPr="00AB3C6E">
        <w:rPr>
          <w:rFonts w:ascii="Arial" w:hAnsi="Arial" w:cs="Arial"/>
          <w:lang w:val="en-GB"/>
        </w:rPr>
        <w:t xml:space="preserve">by </w:t>
      </w:r>
      <w:r w:rsidR="007D5BA4" w:rsidRPr="00AB3C6E">
        <w:rPr>
          <w:rFonts w:ascii="Arial" w:hAnsi="Arial" w:cs="Arial"/>
          <w:lang w:val="en-GB"/>
        </w:rPr>
        <w:t xml:space="preserve">quite </w:t>
      </w:r>
      <w:r w:rsidR="007F7824" w:rsidRPr="00AB3C6E">
        <w:rPr>
          <w:rFonts w:ascii="Arial" w:hAnsi="Arial" w:cs="Arial"/>
          <w:lang w:val="en-GB"/>
        </w:rPr>
        <w:t xml:space="preserve">a low </w:t>
      </w:r>
      <w:r w:rsidR="00AC5622" w:rsidRPr="00AB3C6E">
        <w:rPr>
          <w:rFonts w:ascii="Arial" w:hAnsi="Arial" w:cs="Arial"/>
          <w:lang w:val="en-GB"/>
        </w:rPr>
        <w:t xml:space="preserve">percentage of consumers </w:t>
      </w:r>
      <w:r w:rsidR="007F7824" w:rsidRPr="00AB3C6E">
        <w:rPr>
          <w:rFonts w:ascii="Arial" w:hAnsi="Arial" w:cs="Arial"/>
          <w:lang w:val="en-GB"/>
        </w:rPr>
        <w:t>for all the products</w:t>
      </w:r>
      <w:r w:rsidR="00AC5622" w:rsidRPr="00AB3C6E">
        <w:rPr>
          <w:rFonts w:ascii="Arial" w:hAnsi="Arial" w:cs="Arial"/>
          <w:lang w:val="en-GB"/>
        </w:rPr>
        <w:t xml:space="preserve"> (Table </w:t>
      </w:r>
      <w:r w:rsidR="00047D77" w:rsidRPr="00AB3C6E">
        <w:rPr>
          <w:rFonts w:ascii="Arial" w:hAnsi="Arial" w:cs="Arial"/>
          <w:lang w:val="en-GB"/>
        </w:rPr>
        <w:t>3</w:t>
      </w:r>
      <w:r w:rsidR="00AC5622" w:rsidRPr="00AB3C6E">
        <w:rPr>
          <w:rFonts w:ascii="Arial" w:hAnsi="Arial" w:cs="Arial"/>
          <w:lang w:val="en-GB"/>
        </w:rPr>
        <w:t>)</w:t>
      </w:r>
      <w:r w:rsidR="007F7824" w:rsidRPr="00AB3C6E">
        <w:rPr>
          <w:rFonts w:ascii="Arial" w:hAnsi="Arial" w:cs="Arial"/>
          <w:lang w:val="en-GB"/>
        </w:rPr>
        <w:t>.</w:t>
      </w:r>
    </w:p>
    <w:p w:rsidR="0005721E" w:rsidRPr="00AB3C6E" w:rsidRDefault="00CF22DA" w:rsidP="00CF22DA">
      <w:pPr>
        <w:spacing w:after="0" w:line="480" w:lineRule="auto"/>
        <w:jc w:val="both"/>
        <w:rPr>
          <w:rFonts w:ascii="Arial" w:hAnsi="Arial" w:cs="Arial"/>
          <w:lang w:val="en-GB"/>
        </w:rPr>
      </w:pPr>
      <w:r w:rsidRPr="00AB3C6E">
        <w:rPr>
          <w:rFonts w:ascii="Arial" w:hAnsi="Arial" w:cs="Arial"/>
          <w:lang w:val="en-GB"/>
        </w:rPr>
        <w:t>Consumers paid different level of attention to the information presented on sides and back of the boxes and in fact only few consumers actually read the information. T</w:t>
      </w:r>
      <w:r w:rsidR="00305043" w:rsidRPr="00AB3C6E">
        <w:rPr>
          <w:rFonts w:ascii="Arial" w:hAnsi="Arial" w:cs="Arial"/>
          <w:lang w:val="en-GB"/>
        </w:rPr>
        <w:t xml:space="preserve">he </w:t>
      </w:r>
      <w:r w:rsidR="00E0387A" w:rsidRPr="00AB3C6E">
        <w:rPr>
          <w:rFonts w:ascii="Arial" w:hAnsi="Arial" w:cs="Arial"/>
          <w:lang w:val="en-GB"/>
        </w:rPr>
        <w:lastRenderedPageBreak/>
        <w:t xml:space="preserve">areas of interest </w:t>
      </w:r>
      <w:r w:rsidR="00AC5622" w:rsidRPr="00AB3C6E">
        <w:rPr>
          <w:rFonts w:ascii="Arial" w:hAnsi="Arial" w:cs="Arial"/>
          <w:lang w:val="en-GB"/>
        </w:rPr>
        <w:t xml:space="preserve">attended to by the largest proportion of consumers </w:t>
      </w:r>
      <w:r w:rsidR="00305043" w:rsidRPr="00AB3C6E">
        <w:rPr>
          <w:rFonts w:ascii="Arial" w:hAnsi="Arial" w:cs="Arial"/>
          <w:lang w:val="en-GB"/>
        </w:rPr>
        <w:t>w</w:t>
      </w:r>
      <w:r w:rsidR="00E0387A" w:rsidRPr="00AB3C6E">
        <w:rPr>
          <w:rFonts w:ascii="Arial" w:hAnsi="Arial" w:cs="Arial"/>
          <w:lang w:val="en-GB"/>
        </w:rPr>
        <w:t>ere</w:t>
      </w:r>
      <w:r w:rsidR="00305043" w:rsidRPr="00AB3C6E">
        <w:rPr>
          <w:rFonts w:ascii="Arial" w:hAnsi="Arial" w:cs="Arial"/>
          <w:lang w:val="en-GB"/>
        </w:rPr>
        <w:t xml:space="preserve"> nutritional </w:t>
      </w:r>
      <w:r w:rsidR="00AC5622" w:rsidRPr="00AB3C6E">
        <w:rPr>
          <w:rFonts w:ascii="Arial" w:hAnsi="Arial" w:cs="Arial"/>
          <w:lang w:val="en-GB"/>
        </w:rPr>
        <w:t xml:space="preserve">information </w:t>
      </w:r>
      <w:r w:rsidR="00E0387A" w:rsidRPr="00AB3C6E">
        <w:rPr>
          <w:rFonts w:ascii="Arial" w:hAnsi="Arial" w:cs="Arial"/>
          <w:lang w:val="en-GB"/>
        </w:rPr>
        <w:t xml:space="preserve">(a maximum of </w:t>
      </w:r>
      <w:r w:rsidRPr="00AB3C6E">
        <w:rPr>
          <w:rFonts w:ascii="Arial" w:hAnsi="Arial" w:cs="Arial"/>
          <w:lang w:val="en-GB"/>
        </w:rPr>
        <w:t>22</w:t>
      </w:r>
      <w:r w:rsidR="00C71397" w:rsidRPr="00AB3C6E">
        <w:rPr>
          <w:rFonts w:ascii="Arial" w:hAnsi="Arial" w:cs="Arial"/>
          <w:lang w:val="en-GB"/>
        </w:rPr>
        <w:t xml:space="preserve">% of the </w:t>
      </w:r>
      <w:r w:rsidR="00B925DC" w:rsidRPr="00AB3C6E">
        <w:rPr>
          <w:rFonts w:ascii="Arial" w:hAnsi="Arial" w:cs="Arial"/>
          <w:lang w:val="en-GB"/>
        </w:rPr>
        <w:t xml:space="preserve">consumers </w:t>
      </w:r>
      <w:r w:rsidR="00E0387A" w:rsidRPr="00AB3C6E">
        <w:rPr>
          <w:rFonts w:ascii="Arial" w:hAnsi="Arial" w:cs="Arial"/>
          <w:lang w:val="en-GB"/>
        </w:rPr>
        <w:t>for product</w:t>
      </w:r>
      <w:r w:rsidRPr="00AB3C6E">
        <w:rPr>
          <w:rFonts w:ascii="Arial" w:hAnsi="Arial" w:cs="Arial"/>
          <w:lang w:val="en-GB"/>
        </w:rPr>
        <w:t>s</w:t>
      </w:r>
      <w:r w:rsidR="00E0387A" w:rsidRPr="00AB3C6E">
        <w:rPr>
          <w:rFonts w:ascii="Arial" w:hAnsi="Arial" w:cs="Arial"/>
          <w:lang w:val="en-GB"/>
        </w:rPr>
        <w:t xml:space="preserve"> </w:t>
      </w:r>
      <w:r w:rsidRPr="00AB3C6E">
        <w:rPr>
          <w:rFonts w:ascii="Arial" w:hAnsi="Arial" w:cs="Arial"/>
          <w:lang w:val="en-GB"/>
        </w:rPr>
        <w:t>F1 and M2</w:t>
      </w:r>
      <w:r w:rsidR="00E0387A" w:rsidRPr="00AB3C6E">
        <w:rPr>
          <w:rFonts w:ascii="Arial" w:hAnsi="Arial" w:cs="Arial"/>
          <w:lang w:val="en-GB"/>
        </w:rPr>
        <w:t>)</w:t>
      </w:r>
      <w:r w:rsidR="00305043" w:rsidRPr="00AB3C6E">
        <w:rPr>
          <w:rFonts w:ascii="Arial" w:hAnsi="Arial" w:cs="Arial"/>
          <w:lang w:val="en-GB"/>
        </w:rPr>
        <w:t xml:space="preserve"> and the list of ingredients</w:t>
      </w:r>
      <w:r w:rsidR="00E0387A" w:rsidRPr="00AB3C6E">
        <w:rPr>
          <w:rFonts w:ascii="Arial" w:hAnsi="Arial" w:cs="Arial"/>
          <w:lang w:val="en-GB"/>
        </w:rPr>
        <w:t xml:space="preserve"> (a maximum of </w:t>
      </w:r>
      <w:r w:rsidRPr="00AB3C6E">
        <w:rPr>
          <w:rFonts w:ascii="Arial" w:hAnsi="Arial" w:cs="Arial"/>
          <w:lang w:val="en-GB"/>
        </w:rPr>
        <w:t>18</w:t>
      </w:r>
      <w:r w:rsidR="00C71397" w:rsidRPr="00AB3C6E">
        <w:rPr>
          <w:rFonts w:ascii="Arial" w:hAnsi="Arial" w:cs="Arial"/>
          <w:lang w:val="en-GB"/>
        </w:rPr>
        <w:t xml:space="preserve">% of the </w:t>
      </w:r>
      <w:r w:rsidR="00B925DC" w:rsidRPr="00AB3C6E">
        <w:rPr>
          <w:rFonts w:ascii="Arial" w:hAnsi="Arial" w:cs="Arial"/>
          <w:lang w:val="en-GB"/>
        </w:rPr>
        <w:t>consumers</w:t>
      </w:r>
      <w:r w:rsidR="00E0387A" w:rsidRPr="00AB3C6E">
        <w:rPr>
          <w:rFonts w:ascii="Arial" w:hAnsi="Arial" w:cs="Arial"/>
          <w:lang w:val="en-GB"/>
        </w:rPr>
        <w:t xml:space="preserve"> for product </w:t>
      </w:r>
      <w:r w:rsidRPr="00AB3C6E">
        <w:rPr>
          <w:rFonts w:ascii="Arial" w:hAnsi="Arial" w:cs="Arial"/>
          <w:lang w:val="en-GB"/>
        </w:rPr>
        <w:t>W</w:t>
      </w:r>
      <w:r w:rsidR="00E0387A" w:rsidRPr="00AB3C6E">
        <w:rPr>
          <w:rFonts w:ascii="Arial" w:hAnsi="Arial" w:cs="Arial"/>
          <w:lang w:val="en-GB"/>
        </w:rPr>
        <w:t xml:space="preserve">). </w:t>
      </w:r>
      <w:r w:rsidR="00866B32" w:rsidRPr="00AB3C6E">
        <w:rPr>
          <w:rFonts w:ascii="Arial" w:hAnsi="Arial" w:cs="Arial"/>
          <w:lang w:val="en-GB"/>
        </w:rPr>
        <w:t>The claims</w:t>
      </w:r>
      <w:r w:rsidR="00B925DC" w:rsidRPr="00AB3C6E">
        <w:rPr>
          <w:rFonts w:ascii="Arial" w:hAnsi="Arial" w:cs="Arial"/>
          <w:lang w:val="en-GB"/>
        </w:rPr>
        <w:t xml:space="preserve"> located</w:t>
      </w:r>
      <w:r w:rsidR="00B63795" w:rsidRPr="00AB3C6E">
        <w:rPr>
          <w:rFonts w:ascii="Arial" w:hAnsi="Arial" w:cs="Arial"/>
          <w:lang w:val="en-GB"/>
        </w:rPr>
        <w:t xml:space="preserve"> on the sides and back </w:t>
      </w:r>
      <w:r w:rsidR="00550768" w:rsidRPr="00AB3C6E">
        <w:rPr>
          <w:rFonts w:ascii="Arial" w:hAnsi="Arial" w:cs="Arial"/>
          <w:lang w:val="en-GB"/>
        </w:rPr>
        <w:t>of pack</w:t>
      </w:r>
      <w:r w:rsidR="00B925DC" w:rsidRPr="00AB3C6E">
        <w:rPr>
          <w:rFonts w:ascii="Arial" w:hAnsi="Arial" w:cs="Arial"/>
          <w:lang w:val="en-GB"/>
        </w:rPr>
        <w:t>ages were looked at by a much lower proportion of participants</w:t>
      </w:r>
      <w:r w:rsidR="00550768" w:rsidRPr="00AB3C6E">
        <w:rPr>
          <w:rFonts w:ascii="Arial" w:hAnsi="Arial" w:cs="Arial"/>
          <w:lang w:val="en-GB"/>
        </w:rPr>
        <w:t xml:space="preserve"> </w:t>
      </w:r>
      <w:r w:rsidR="00B63795" w:rsidRPr="00AB3C6E">
        <w:rPr>
          <w:rFonts w:ascii="Arial" w:hAnsi="Arial" w:cs="Arial"/>
          <w:lang w:val="en-GB"/>
        </w:rPr>
        <w:t xml:space="preserve">than </w:t>
      </w:r>
      <w:r w:rsidR="00B925DC" w:rsidRPr="00AB3C6E">
        <w:rPr>
          <w:rFonts w:ascii="Arial" w:hAnsi="Arial" w:cs="Arial"/>
          <w:lang w:val="en-GB"/>
        </w:rPr>
        <w:t>those o</w:t>
      </w:r>
      <w:r w:rsidR="00B63795" w:rsidRPr="00AB3C6E">
        <w:rPr>
          <w:rFonts w:ascii="Arial" w:hAnsi="Arial" w:cs="Arial"/>
          <w:lang w:val="en-GB"/>
        </w:rPr>
        <w:t>n the front of pack</w:t>
      </w:r>
      <w:r w:rsidR="00B925DC" w:rsidRPr="00AB3C6E">
        <w:rPr>
          <w:rFonts w:ascii="Arial" w:hAnsi="Arial" w:cs="Arial"/>
          <w:lang w:val="en-GB"/>
        </w:rPr>
        <w:t>age</w:t>
      </w:r>
      <w:r w:rsidR="00B63795" w:rsidRPr="00AB3C6E">
        <w:rPr>
          <w:rFonts w:ascii="Arial" w:hAnsi="Arial" w:cs="Arial"/>
          <w:lang w:val="en-GB"/>
        </w:rPr>
        <w:t xml:space="preserve">. Benefits and usage </w:t>
      </w:r>
      <w:r w:rsidR="00B925DC" w:rsidRPr="00AB3C6E">
        <w:rPr>
          <w:rFonts w:ascii="Arial" w:hAnsi="Arial" w:cs="Arial"/>
          <w:lang w:val="en-GB"/>
        </w:rPr>
        <w:t xml:space="preserve">instructions, both on the sides and the back of the pack, </w:t>
      </w:r>
      <w:r w:rsidR="00B63795" w:rsidRPr="00AB3C6E">
        <w:rPr>
          <w:rFonts w:ascii="Arial" w:hAnsi="Arial" w:cs="Arial"/>
          <w:lang w:val="en-GB"/>
        </w:rPr>
        <w:t xml:space="preserve">were </w:t>
      </w:r>
      <w:r w:rsidRPr="00AB3C6E">
        <w:rPr>
          <w:rFonts w:ascii="Arial" w:hAnsi="Arial" w:cs="Arial"/>
          <w:lang w:val="en-GB"/>
        </w:rPr>
        <w:t xml:space="preserve">also </w:t>
      </w:r>
      <w:r w:rsidR="00B63795" w:rsidRPr="00AB3C6E">
        <w:rPr>
          <w:rFonts w:ascii="Arial" w:hAnsi="Arial" w:cs="Arial"/>
          <w:lang w:val="en-GB"/>
        </w:rPr>
        <w:t xml:space="preserve">looked </w:t>
      </w:r>
      <w:r w:rsidR="009D0ECF" w:rsidRPr="00AB3C6E">
        <w:rPr>
          <w:rFonts w:ascii="Arial" w:hAnsi="Arial" w:cs="Arial"/>
          <w:lang w:val="en-GB"/>
        </w:rPr>
        <w:t xml:space="preserve">at </w:t>
      </w:r>
      <w:r w:rsidR="00B925DC" w:rsidRPr="00AB3C6E">
        <w:rPr>
          <w:rFonts w:ascii="Arial" w:hAnsi="Arial" w:cs="Arial"/>
          <w:lang w:val="en-GB"/>
        </w:rPr>
        <w:t>by a very low percentage of consumers</w:t>
      </w:r>
      <w:r w:rsidR="00E15F69" w:rsidRPr="00AB3C6E">
        <w:rPr>
          <w:rFonts w:ascii="Arial" w:hAnsi="Arial" w:cs="Arial"/>
          <w:lang w:val="en-GB"/>
        </w:rPr>
        <w:t xml:space="preserve"> (Table </w:t>
      </w:r>
      <w:r w:rsidR="00DC31B8" w:rsidRPr="00AB3C6E">
        <w:rPr>
          <w:rFonts w:ascii="Arial" w:hAnsi="Arial" w:cs="Arial"/>
          <w:lang w:val="en-GB"/>
        </w:rPr>
        <w:t>3</w:t>
      </w:r>
      <w:r w:rsidR="00E15F69" w:rsidRPr="00AB3C6E">
        <w:rPr>
          <w:rFonts w:ascii="Arial" w:hAnsi="Arial" w:cs="Arial"/>
          <w:lang w:val="en-GB"/>
        </w:rPr>
        <w:t>)</w:t>
      </w:r>
      <w:r w:rsidR="00B63795" w:rsidRPr="00AB3C6E">
        <w:rPr>
          <w:rFonts w:ascii="Arial" w:hAnsi="Arial" w:cs="Arial"/>
          <w:lang w:val="en-GB"/>
        </w:rPr>
        <w:t>.</w:t>
      </w:r>
    </w:p>
    <w:p w:rsidR="009C6E86" w:rsidRPr="00AB3C6E" w:rsidRDefault="009C6E86" w:rsidP="00CF22DA">
      <w:pPr>
        <w:spacing w:after="0" w:line="480" w:lineRule="auto"/>
        <w:jc w:val="both"/>
        <w:rPr>
          <w:rFonts w:ascii="Arial" w:hAnsi="Arial" w:cs="Arial"/>
          <w:lang w:val="en-GB"/>
        </w:rPr>
      </w:pPr>
    </w:p>
    <w:p w:rsidR="0005721E" w:rsidRPr="00AB3C6E" w:rsidRDefault="00DC31B8">
      <w:pPr>
        <w:spacing w:after="0" w:line="480" w:lineRule="auto"/>
        <w:jc w:val="both"/>
        <w:rPr>
          <w:rFonts w:ascii="Arial" w:hAnsi="Arial" w:cs="Arial"/>
          <w:b/>
          <w:lang w:val="en-GB"/>
        </w:rPr>
      </w:pPr>
      <w:r w:rsidRPr="00AB3C6E">
        <w:rPr>
          <w:rFonts w:ascii="Arial" w:hAnsi="Arial" w:cs="Arial"/>
          <w:b/>
          <w:lang w:val="en-GB"/>
        </w:rPr>
        <w:t>3.3. Relationship between attentional capture and perceived similarities and differences among samples</w:t>
      </w:r>
    </w:p>
    <w:p w:rsidR="0005721E" w:rsidRPr="00AB3C6E" w:rsidRDefault="00CF22DA" w:rsidP="003D4B81">
      <w:pPr>
        <w:spacing w:after="0" w:line="480" w:lineRule="auto"/>
        <w:jc w:val="both"/>
        <w:rPr>
          <w:rFonts w:ascii="Arial" w:hAnsi="Arial" w:cs="Arial"/>
          <w:lang w:val="en-GB"/>
        </w:rPr>
      </w:pPr>
      <w:r w:rsidRPr="00AB3C6E">
        <w:rPr>
          <w:rFonts w:ascii="Arial" w:hAnsi="Arial" w:cs="Arial"/>
          <w:lang w:val="en-GB"/>
        </w:rPr>
        <w:t>Data were analyzed at the individual level to evaluate differences between attentional capture and importance of package attributes.</w:t>
      </w:r>
      <w:r w:rsidR="005F0751" w:rsidRPr="00AB3C6E">
        <w:rPr>
          <w:rFonts w:ascii="Arial" w:hAnsi="Arial" w:cs="Arial"/>
          <w:lang w:val="en-GB"/>
        </w:rPr>
        <w:t xml:space="preserve"> </w:t>
      </w:r>
      <w:r w:rsidR="00265E4C" w:rsidRPr="00AB3C6E">
        <w:rPr>
          <w:rFonts w:ascii="Arial" w:hAnsi="Arial" w:cs="Arial"/>
          <w:lang w:val="en-GB"/>
        </w:rPr>
        <w:t>As shown in Table 4, information about type of product and sugar content were the most determinant attributes of perceived similarities and differences among samples, showing a high attentional capture and being considered by a large proportion of consumers during sample positioning and the description phase.</w:t>
      </w:r>
    </w:p>
    <w:p w:rsidR="00265E4C" w:rsidRPr="00AB3C6E" w:rsidRDefault="00265E4C" w:rsidP="003D4B81">
      <w:pPr>
        <w:spacing w:after="0" w:line="480" w:lineRule="auto"/>
        <w:jc w:val="both"/>
        <w:rPr>
          <w:rFonts w:ascii="Arial" w:hAnsi="Arial" w:cs="Arial"/>
          <w:lang w:val="en-GB"/>
        </w:rPr>
      </w:pPr>
      <w:r w:rsidRPr="00AB3C6E">
        <w:rPr>
          <w:rFonts w:ascii="Arial" w:hAnsi="Arial" w:cs="Arial"/>
          <w:lang w:val="en-GB"/>
        </w:rPr>
        <w:t xml:space="preserve">Images on the front of pack were fixated at by an average of 84% of the consumers but only around 40% of them consider the conveyed message (mainly </w:t>
      </w:r>
      <w:r w:rsidR="003D4B81" w:rsidRPr="00AB3C6E">
        <w:rPr>
          <w:rFonts w:ascii="Arial" w:hAnsi="Arial" w:cs="Arial"/>
          <w:lang w:val="en-GB"/>
        </w:rPr>
        <w:t xml:space="preserve">about </w:t>
      </w:r>
      <w:r w:rsidRPr="00AB3C6E">
        <w:rPr>
          <w:rFonts w:ascii="Arial" w:hAnsi="Arial" w:cs="Arial"/>
          <w:lang w:val="en-GB"/>
        </w:rPr>
        <w:t xml:space="preserve">target consumers) for categorizing products. The addition of honey and use of whole cereal also had a high attentional capture but </w:t>
      </w:r>
      <w:r w:rsidR="00EF135C" w:rsidRPr="00AB3C6E">
        <w:rPr>
          <w:rFonts w:ascii="Arial" w:hAnsi="Arial" w:cs="Arial"/>
          <w:lang w:val="en-GB"/>
        </w:rPr>
        <w:t>influenced</w:t>
      </w:r>
      <w:r w:rsidRPr="00AB3C6E">
        <w:rPr>
          <w:rFonts w:ascii="Arial" w:hAnsi="Arial" w:cs="Arial"/>
          <w:lang w:val="en-GB"/>
        </w:rPr>
        <w:t xml:space="preserve"> perceived similarities and differences </w:t>
      </w:r>
      <w:r w:rsidR="003D4B81" w:rsidRPr="00AB3C6E">
        <w:rPr>
          <w:rFonts w:ascii="Arial" w:hAnsi="Arial" w:cs="Arial"/>
          <w:lang w:val="en-GB"/>
        </w:rPr>
        <w:t xml:space="preserve">only </w:t>
      </w:r>
      <w:r w:rsidRPr="00AB3C6E">
        <w:rPr>
          <w:rFonts w:ascii="Arial" w:hAnsi="Arial" w:cs="Arial"/>
          <w:lang w:val="en-GB"/>
        </w:rPr>
        <w:t xml:space="preserve">for a small proportion of consumers. </w:t>
      </w:r>
    </w:p>
    <w:p w:rsidR="00265E4C" w:rsidRPr="00AB3C6E" w:rsidRDefault="00265E4C" w:rsidP="003D4B81">
      <w:pPr>
        <w:spacing w:after="0" w:line="480" w:lineRule="auto"/>
        <w:jc w:val="both"/>
        <w:rPr>
          <w:rFonts w:ascii="Arial" w:hAnsi="Arial" w:cs="Arial"/>
          <w:lang w:val="en-GB"/>
        </w:rPr>
      </w:pPr>
      <w:r w:rsidRPr="00AB3C6E">
        <w:rPr>
          <w:rFonts w:ascii="Arial" w:hAnsi="Arial" w:cs="Arial"/>
          <w:lang w:val="en-GB"/>
        </w:rPr>
        <w:t xml:space="preserve">Brand was attended to by a large proportion of consumers, suggesting a high attentional capture. However, this package attribute was considered by a small percentage of consumers for estimating global similarities and differences among samples, as well as for describing those differences (Table 4). A similar trend was </w:t>
      </w:r>
      <w:r w:rsidR="005F0751" w:rsidRPr="00AB3C6E">
        <w:rPr>
          <w:rFonts w:ascii="Arial" w:hAnsi="Arial" w:cs="Arial"/>
          <w:lang w:val="en-GB"/>
        </w:rPr>
        <w:t>found</w:t>
      </w:r>
      <w:r w:rsidRPr="00AB3C6E">
        <w:rPr>
          <w:rFonts w:ascii="Arial" w:hAnsi="Arial" w:cs="Arial"/>
          <w:lang w:val="en-GB"/>
        </w:rPr>
        <w:t xml:space="preserve"> for claims about nutritional composition, whereas nutritional information had a low attentional capture and was not considered for sample po</w:t>
      </w:r>
      <w:r w:rsidR="005F0751" w:rsidRPr="00AB3C6E">
        <w:rPr>
          <w:rFonts w:ascii="Arial" w:hAnsi="Arial" w:cs="Arial"/>
          <w:lang w:val="en-GB"/>
        </w:rPr>
        <w:t xml:space="preserve">sitioning by the consumers who fixated their gaze. Two consumers elicited terms related to the calorie </w:t>
      </w:r>
      <w:r w:rsidR="005F0751" w:rsidRPr="00AB3C6E">
        <w:rPr>
          <w:rFonts w:ascii="Arial" w:hAnsi="Arial" w:cs="Arial"/>
          <w:lang w:val="en-GB"/>
        </w:rPr>
        <w:lastRenderedPageBreak/>
        <w:t xml:space="preserve">content of the products in the description phase but they may have relied on previous knowledge </w:t>
      </w:r>
      <w:r w:rsidR="003D4B81" w:rsidRPr="00AB3C6E">
        <w:rPr>
          <w:rFonts w:ascii="Arial" w:hAnsi="Arial" w:cs="Arial"/>
          <w:lang w:val="en-GB"/>
        </w:rPr>
        <w:t>or inferences based on the product name or description (e.g. including sugar or honey)</w:t>
      </w:r>
      <w:r w:rsidR="009C6E86" w:rsidRPr="00AB3C6E">
        <w:rPr>
          <w:rFonts w:ascii="Arial" w:hAnsi="Arial" w:cs="Arial"/>
          <w:lang w:val="en-GB"/>
        </w:rPr>
        <w:t>,</w:t>
      </w:r>
      <w:r w:rsidR="003D4B81" w:rsidRPr="00AB3C6E">
        <w:rPr>
          <w:rFonts w:ascii="Arial" w:hAnsi="Arial" w:cs="Arial"/>
          <w:lang w:val="en-GB"/>
        </w:rPr>
        <w:t xml:space="preserve"> </w:t>
      </w:r>
      <w:r w:rsidR="005F0751" w:rsidRPr="00AB3C6E">
        <w:rPr>
          <w:rFonts w:ascii="Arial" w:hAnsi="Arial" w:cs="Arial"/>
          <w:lang w:val="en-GB"/>
        </w:rPr>
        <w:t>rather than on the information provided on the packages.</w:t>
      </w:r>
    </w:p>
    <w:p w:rsidR="00265E4C" w:rsidRPr="00AB3C6E" w:rsidRDefault="00265E4C">
      <w:pPr>
        <w:spacing w:after="0" w:line="480" w:lineRule="auto"/>
        <w:rPr>
          <w:rFonts w:ascii="Arial" w:hAnsi="Arial" w:cs="Arial"/>
          <w:lang w:val="en-GB"/>
        </w:rPr>
      </w:pPr>
    </w:p>
    <w:p w:rsidR="00265E4C" w:rsidRPr="00AB3C6E" w:rsidRDefault="00265E4C" w:rsidP="003D4B81">
      <w:pPr>
        <w:spacing w:after="0" w:line="480" w:lineRule="auto"/>
        <w:jc w:val="center"/>
        <w:rPr>
          <w:rFonts w:ascii="Arial" w:hAnsi="Arial" w:cs="Arial"/>
          <w:lang w:val="en-GB"/>
        </w:rPr>
      </w:pPr>
      <w:r w:rsidRPr="00AB3C6E">
        <w:rPr>
          <w:rFonts w:ascii="Arial" w:hAnsi="Arial" w:cs="Arial"/>
          <w:lang w:val="en-GB"/>
        </w:rPr>
        <w:t>Insert Table 4 around here</w:t>
      </w:r>
    </w:p>
    <w:p w:rsidR="00066EF4" w:rsidRPr="00AB3C6E" w:rsidRDefault="00066EF4">
      <w:pPr>
        <w:spacing w:after="0" w:line="480" w:lineRule="auto"/>
        <w:rPr>
          <w:rFonts w:ascii="Arial" w:hAnsi="Arial" w:cs="Arial"/>
          <w:lang w:val="en-GB"/>
        </w:rPr>
      </w:pPr>
    </w:p>
    <w:p w:rsidR="0005721E" w:rsidRPr="00AB3C6E" w:rsidRDefault="00B15E99">
      <w:pPr>
        <w:spacing w:after="0" w:line="480" w:lineRule="auto"/>
        <w:rPr>
          <w:rFonts w:ascii="Arial" w:hAnsi="Arial" w:cs="Arial"/>
          <w:b/>
          <w:lang w:val="en-GB"/>
        </w:rPr>
      </w:pPr>
      <w:r w:rsidRPr="00AB3C6E">
        <w:rPr>
          <w:rFonts w:ascii="Arial" w:hAnsi="Arial" w:cs="Arial"/>
          <w:b/>
          <w:lang w:val="en-GB"/>
        </w:rPr>
        <w:t xml:space="preserve">4. </w:t>
      </w:r>
      <w:r w:rsidR="00435C75" w:rsidRPr="00AB3C6E">
        <w:rPr>
          <w:rFonts w:ascii="Arial" w:hAnsi="Arial" w:cs="Arial"/>
          <w:b/>
          <w:lang w:val="en-GB"/>
        </w:rPr>
        <w:t>Discussion</w:t>
      </w:r>
    </w:p>
    <w:p w:rsidR="009B53AC" w:rsidRPr="00AB3C6E" w:rsidRDefault="009B53AC">
      <w:pPr>
        <w:spacing w:after="0" w:line="480" w:lineRule="auto"/>
        <w:rPr>
          <w:rFonts w:ascii="Arial" w:hAnsi="Arial" w:cs="Arial"/>
          <w:b/>
          <w:lang w:val="en-GB"/>
        </w:rPr>
      </w:pPr>
    </w:p>
    <w:p w:rsidR="00A54E10" w:rsidRPr="00AB3C6E" w:rsidRDefault="00DF5E95">
      <w:pPr>
        <w:spacing w:after="0" w:line="480" w:lineRule="auto"/>
        <w:jc w:val="both"/>
        <w:rPr>
          <w:rFonts w:ascii="Arial" w:hAnsi="Arial" w:cs="Arial"/>
          <w:b/>
          <w:lang w:val="en-GB"/>
        </w:rPr>
      </w:pPr>
      <w:r w:rsidRPr="00AB3C6E">
        <w:rPr>
          <w:rFonts w:ascii="Arial" w:hAnsi="Arial" w:cs="Arial"/>
          <w:b/>
          <w:lang w:val="en-GB"/>
        </w:rPr>
        <w:t>4</w:t>
      </w:r>
      <w:r w:rsidR="00603EB6" w:rsidRPr="00AB3C6E">
        <w:rPr>
          <w:rFonts w:ascii="Arial" w:hAnsi="Arial" w:cs="Arial"/>
          <w:b/>
          <w:lang w:val="en-GB"/>
        </w:rPr>
        <w:t>.</w:t>
      </w:r>
      <w:r w:rsidR="00DD4E03" w:rsidRPr="00AB3C6E">
        <w:rPr>
          <w:rFonts w:ascii="Arial" w:hAnsi="Arial" w:cs="Arial"/>
          <w:b/>
          <w:lang w:val="en-GB"/>
        </w:rPr>
        <w:t>1</w:t>
      </w:r>
      <w:r w:rsidR="00603EB6" w:rsidRPr="00AB3C6E">
        <w:rPr>
          <w:rFonts w:ascii="Arial" w:hAnsi="Arial" w:cs="Arial"/>
          <w:b/>
          <w:lang w:val="en-GB"/>
        </w:rPr>
        <w:t xml:space="preserve">. </w:t>
      </w:r>
      <w:r w:rsidR="00DC31B8" w:rsidRPr="00AB3C6E">
        <w:rPr>
          <w:rFonts w:ascii="Arial" w:hAnsi="Arial" w:cs="Arial"/>
          <w:b/>
          <w:lang w:val="en-GB"/>
        </w:rPr>
        <w:t>Attentional capture and importance of package attributes for c</w:t>
      </w:r>
      <w:r w:rsidR="00B13855" w:rsidRPr="00AB3C6E">
        <w:rPr>
          <w:rFonts w:ascii="Arial" w:hAnsi="Arial" w:cs="Arial"/>
          <w:b/>
          <w:lang w:val="en-GB"/>
        </w:rPr>
        <w:t xml:space="preserve">onsumer's perception of </w:t>
      </w:r>
      <w:r w:rsidR="00DC31B8" w:rsidRPr="00AB3C6E">
        <w:rPr>
          <w:rFonts w:ascii="Arial" w:hAnsi="Arial" w:cs="Arial"/>
          <w:b/>
          <w:lang w:val="en-GB"/>
        </w:rPr>
        <w:t>similarities and differences among products</w:t>
      </w:r>
    </w:p>
    <w:p w:rsidR="00D05E3D" w:rsidRPr="00AB3C6E" w:rsidRDefault="00DD7D24" w:rsidP="0079572D">
      <w:pPr>
        <w:spacing w:after="0" w:line="480" w:lineRule="auto"/>
        <w:jc w:val="both"/>
        <w:rPr>
          <w:rFonts w:ascii="Arial" w:hAnsi="Arial" w:cs="Arial"/>
          <w:lang w:val="en-US"/>
        </w:rPr>
      </w:pPr>
      <w:r w:rsidRPr="00AB3C6E">
        <w:rPr>
          <w:rFonts w:ascii="Arial" w:hAnsi="Arial" w:cs="Arial"/>
          <w:lang w:val="en-GB"/>
        </w:rPr>
        <w:t xml:space="preserve">Consumers’ visual processing of packages </w:t>
      </w:r>
      <w:r w:rsidR="0081226E" w:rsidRPr="00AB3C6E">
        <w:rPr>
          <w:rFonts w:ascii="Arial" w:hAnsi="Arial" w:cs="Arial"/>
          <w:lang w:val="en-GB"/>
        </w:rPr>
        <w:t xml:space="preserve">was </w:t>
      </w:r>
      <w:r w:rsidRPr="00AB3C6E">
        <w:rPr>
          <w:rFonts w:ascii="Arial" w:hAnsi="Arial" w:cs="Arial"/>
          <w:lang w:val="en-GB"/>
        </w:rPr>
        <w:t>driven by both top-down</w:t>
      </w:r>
      <w:r w:rsidR="000751BB" w:rsidRPr="00AB3C6E">
        <w:rPr>
          <w:rFonts w:ascii="Arial" w:hAnsi="Arial" w:cs="Arial"/>
          <w:lang w:val="en-GB"/>
        </w:rPr>
        <w:t xml:space="preserve"> and bottom-up</w:t>
      </w:r>
      <w:r w:rsidRPr="00AB3C6E">
        <w:rPr>
          <w:rFonts w:ascii="Arial" w:hAnsi="Arial" w:cs="Arial"/>
          <w:lang w:val="en-GB"/>
        </w:rPr>
        <w:t xml:space="preserve"> attentional capture</w:t>
      </w:r>
      <w:r w:rsidR="000751BB" w:rsidRPr="00AB3C6E">
        <w:rPr>
          <w:rFonts w:ascii="Arial" w:hAnsi="Arial" w:cs="Arial"/>
          <w:lang w:val="en-GB"/>
        </w:rPr>
        <w:t>, i.e. consumers searched for specific information they considered</w:t>
      </w:r>
      <w:r w:rsidRPr="00AB3C6E">
        <w:rPr>
          <w:rFonts w:ascii="Arial" w:hAnsi="Arial" w:cs="Arial"/>
          <w:lang w:val="en-GB"/>
        </w:rPr>
        <w:t xml:space="preserve"> necessary to complete the task</w:t>
      </w:r>
      <w:r w:rsidR="000751BB" w:rsidRPr="00AB3C6E">
        <w:rPr>
          <w:rFonts w:ascii="Arial" w:hAnsi="Arial" w:cs="Arial"/>
          <w:lang w:val="en-GB"/>
        </w:rPr>
        <w:t xml:space="preserve"> and attended to</w:t>
      </w:r>
      <w:r w:rsidRPr="00AB3C6E">
        <w:rPr>
          <w:rFonts w:ascii="Arial" w:hAnsi="Arial" w:cs="Arial"/>
          <w:lang w:val="en-GB"/>
        </w:rPr>
        <w:t xml:space="preserve"> areas of the package</w:t>
      </w:r>
      <w:r w:rsidR="000751BB" w:rsidRPr="00AB3C6E">
        <w:rPr>
          <w:rFonts w:ascii="Arial" w:hAnsi="Arial" w:cs="Arial"/>
          <w:lang w:val="en-GB"/>
        </w:rPr>
        <w:t>s</w:t>
      </w:r>
      <w:r w:rsidRPr="00AB3C6E">
        <w:rPr>
          <w:rFonts w:ascii="Arial" w:hAnsi="Arial" w:cs="Arial"/>
          <w:lang w:val="en-GB"/>
        </w:rPr>
        <w:t xml:space="preserve"> that automatically caught </w:t>
      </w:r>
      <w:r w:rsidR="000751BB" w:rsidRPr="00AB3C6E">
        <w:rPr>
          <w:rFonts w:ascii="Arial" w:hAnsi="Arial" w:cs="Arial"/>
          <w:lang w:val="en-GB"/>
        </w:rPr>
        <w:t xml:space="preserve">their </w:t>
      </w:r>
      <w:r w:rsidRPr="00AB3C6E">
        <w:rPr>
          <w:rFonts w:ascii="Arial" w:hAnsi="Arial" w:cs="Arial"/>
          <w:lang w:val="en-GB"/>
        </w:rPr>
        <w:t>attention due to their saliency.</w:t>
      </w:r>
      <w:r w:rsidR="000751BB" w:rsidRPr="00AB3C6E">
        <w:rPr>
          <w:rFonts w:ascii="Arial" w:hAnsi="Arial" w:cs="Arial"/>
          <w:lang w:val="en-GB"/>
        </w:rPr>
        <w:t xml:space="preserve"> </w:t>
      </w:r>
      <w:r w:rsidR="00D05E3D" w:rsidRPr="00AB3C6E">
        <w:rPr>
          <w:rFonts w:ascii="Arial" w:hAnsi="Arial" w:cs="Arial"/>
          <w:lang w:val="en-GB"/>
        </w:rPr>
        <w:t>C</w:t>
      </w:r>
      <w:r w:rsidRPr="00AB3C6E">
        <w:rPr>
          <w:rFonts w:ascii="Arial" w:hAnsi="Arial" w:cs="Arial"/>
          <w:lang w:val="en-GB"/>
        </w:rPr>
        <w:t xml:space="preserve">onsumers mainly focused their </w:t>
      </w:r>
      <w:r w:rsidR="00AC63FB" w:rsidRPr="00AB3C6E">
        <w:rPr>
          <w:rFonts w:ascii="Arial" w:hAnsi="Arial" w:cs="Arial"/>
          <w:lang w:val="en-GB"/>
        </w:rPr>
        <w:t>attention on the information displayed on the front</w:t>
      </w:r>
      <w:r w:rsidR="00260EC6" w:rsidRPr="00AB3C6E">
        <w:rPr>
          <w:rFonts w:ascii="Arial" w:hAnsi="Arial" w:cs="Arial"/>
          <w:lang w:val="en-GB"/>
        </w:rPr>
        <w:t xml:space="preserve"> </w:t>
      </w:r>
      <w:r w:rsidR="00AC63FB" w:rsidRPr="00AB3C6E">
        <w:rPr>
          <w:rFonts w:ascii="Arial" w:hAnsi="Arial" w:cs="Arial"/>
          <w:lang w:val="en-GB"/>
        </w:rPr>
        <w:t>of</w:t>
      </w:r>
      <w:r w:rsidR="00260EC6" w:rsidRPr="00AB3C6E">
        <w:rPr>
          <w:rFonts w:ascii="Arial" w:hAnsi="Arial" w:cs="Arial"/>
          <w:lang w:val="en-GB"/>
        </w:rPr>
        <w:t xml:space="preserve"> the </w:t>
      </w:r>
      <w:r w:rsidR="00AC63FB" w:rsidRPr="00AB3C6E">
        <w:rPr>
          <w:rFonts w:ascii="Arial" w:hAnsi="Arial" w:cs="Arial"/>
          <w:lang w:val="en-GB"/>
        </w:rPr>
        <w:t>packages</w:t>
      </w:r>
      <w:r w:rsidR="00D05E3D" w:rsidRPr="00AB3C6E">
        <w:rPr>
          <w:rFonts w:ascii="Arial" w:hAnsi="Arial" w:cs="Arial"/>
          <w:lang w:val="en-GB"/>
        </w:rPr>
        <w:t xml:space="preserve"> for completing the projective mapping task</w:t>
      </w:r>
      <w:r w:rsidR="00980504" w:rsidRPr="00AB3C6E">
        <w:rPr>
          <w:rFonts w:ascii="Arial" w:hAnsi="Arial" w:cs="Arial"/>
          <w:lang w:val="en-GB"/>
        </w:rPr>
        <w:t xml:space="preserve">. </w:t>
      </w:r>
      <w:r w:rsidR="00A547CE" w:rsidRPr="00AB3C6E">
        <w:rPr>
          <w:rFonts w:ascii="Arial" w:hAnsi="Arial" w:cs="Arial"/>
          <w:lang w:val="en-GB"/>
        </w:rPr>
        <w:t xml:space="preserve">However, </w:t>
      </w:r>
      <w:r w:rsidR="00521B4C" w:rsidRPr="00AB3C6E">
        <w:rPr>
          <w:rFonts w:ascii="Arial" w:hAnsi="Arial" w:cs="Arial"/>
          <w:lang w:val="en-GB"/>
        </w:rPr>
        <w:t>they did not visually process</w:t>
      </w:r>
      <w:r w:rsidR="00260EC6" w:rsidRPr="00AB3C6E">
        <w:rPr>
          <w:rFonts w:ascii="Arial" w:hAnsi="Arial" w:cs="Arial"/>
          <w:lang w:val="en-GB"/>
        </w:rPr>
        <w:t xml:space="preserve"> all the information included in this area </w:t>
      </w:r>
      <w:r w:rsidR="00D05E3D" w:rsidRPr="00AB3C6E">
        <w:rPr>
          <w:rFonts w:ascii="Arial" w:hAnsi="Arial" w:cs="Arial"/>
          <w:lang w:val="en-GB"/>
        </w:rPr>
        <w:t xml:space="preserve">of the package </w:t>
      </w:r>
      <w:r w:rsidR="00260EC6" w:rsidRPr="00AB3C6E">
        <w:rPr>
          <w:rFonts w:ascii="Arial" w:hAnsi="Arial" w:cs="Arial"/>
          <w:lang w:val="en-GB"/>
        </w:rPr>
        <w:t>to the same extent</w:t>
      </w:r>
      <w:r w:rsidR="00186367" w:rsidRPr="00AB3C6E">
        <w:rPr>
          <w:rFonts w:ascii="Arial" w:hAnsi="Arial" w:cs="Arial"/>
          <w:lang w:val="en-GB"/>
        </w:rPr>
        <w:t xml:space="preserve">. </w:t>
      </w:r>
      <w:r w:rsidR="00D05E3D" w:rsidRPr="00AB3C6E">
        <w:rPr>
          <w:rFonts w:ascii="Arial" w:hAnsi="Arial" w:cs="Arial"/>
          <w:lang w:val="en-GB"/>
        </w:rPr>
        <w:t>As shown in Table 3, p</w:t>
      </w:r>
      <w:r w:rsidR="00980504" w:rsidRPr="00AB3C6E">
        <w:rPr>
          <w:rFonts w:ascii="Arial" w:hAnsi="Arial" w:cs="Arial"/>
          <w:lang w:val="en-GB"/>
        </w:rPr>
        <w:t>roduct name</w:t>
      </w:r>
      <w:r w:rsidR="00D05E3D" w:rsidRPr="00AB3C6E">
        <w:rPr>
          <w:rFonts w:ascii="Arial" w:hAnsi="Arial" w:cs="Arial"/>
          <w:lang w:val="en-GB"/>
        </w:rPr>
        <w:t>, image</w:t>
      </w:r>
      <w:r w:rsidR="00980504" w:rsidRPr="00AB3C6E">
        <w:rPr>
          <w:rFonts w:ascii="Arial" w:hAnsi="Arial" w:cs="Arial"/>
          <w:lang w:val="en-GB"/>
        </w:rPr>
        <w:t xml:space="preserve"> and brand were </w:t>
      </w:r>
      <w:r w:rsidR="00D05E3D" w:rsidRPr="00AB3C6E">
        <w:rPr>
          <w:rFonts w:ascii="Arial" w:hAnsi="Arial" w:cs="Arial"/>
          <w:lang w:val="en-GB"/>
        </w:rPr>
        <w:t>with the highest attentional capture</w:t>
      </w:r>
      <w:r w:rsidR="00BC4C70">
        <w:rPr>
          <w:rFonts w:ascii="Arial" w:hAnsi="Arial" w:cs="Arial"/>
          <w:lang w:val="en-GB"/>
        </w:rPr>
        <w:t xml:space="preserve">. </w:t>
      </w:r>
      <w:r w:rsidR="00BC4C70" w:rsidRPr="005500C6">
        <w:rPr>
          <w:rFonts w:ascii="Arial" w:hAnsi="Arial" w:cs="Arial"/>
          <w:color w:val="FF0000"/>
          <w:lang w:val="en-GB"/>
        </w:rPr>
        <w:t>T</w:t>
      </w:r>
      <w:r w:rsidR="00186367" w:rsidRPr="005500C6">
        <w:rPr>
          <w:rFonts w:ascii="Arial" w:hAnsi="Arial" w:cs="Arial"/>
          <w:color w:val="FF0000"/>
          <w:lang w:val="en-GB"/>
        </w:rPr>
        <w:t>he percentage of consumers who atten</w:t>
      </w:r>
      <w:r w:rsidR="00980504" w:rsidRPr="005500C6">
        <w:rPr>
          <w:rFonts w:ascii="Arial" w:hAnsi="Arial" w:cs="Arial"/>
          <w:color w:val="FF0000"/>
          <w:lang w:val="en-GB"/>
        </w:rPr>
        <w:t>d</w:t>
      </w:r>
      <w:r w:rsidR="00186367" w:rsidRPr="005500C6">
        <w:rPr>
          <w:rFonts w:ascii="Arial" w:hAnsi="Arial" w:cs="Arial"/>
          <w:color w:val="FF0000"/>
          <w:lang w:val="en-GB"/>
        </w:rPr>
        <w:t xml:space="preserve">ed to </w:t>
      </w:r>
      <w:r w:rsidR="00980504" w:rsidRPr="005500C6">
        <w:rPr>
          <w:rFonts w:ascii="Arial" w:hAnsi="Arial" w:cs="Arial"/>
          <w:color w:val="FF0000"/>
          <w:lang w:val="en-GB"/>
        </w:rPr>
        <w:t xml:space="preserve">other information, such as </w:t>
      </w:r>
      <w:r w:rsidR="00186367" w:rsidRPr="005500C6">
        <w:rPr>
          <w:rFonts w:ascii="Arial" w:hAnsi="Arial" w:cs="Arial"/>
          <w:color w:val="FF0000"/>
          <w:lang w:val="en-GB"/>
        </w:rPr>
        <w:t xml:space="preserve">claims </w:t>
      </w:r>
      <w:r w:rsidR="00980504" w:rsidRPr="005500C6">
        <w:rPr>
          <w:rFonts w:ascii="Arial" w:hAnsi="Arial" w:cs="Arial"/>
          <w:color w:val="FF0000"/>
          <w:lang w:val="en-GB"/>
        </w:rPr>
        <w:t>or</w:t>
      </w:r>
      <w:r w:rsidR="00186367" w:rsidRPr="005500C6">
        <w:rPr>
          <w:rFonts w:ascii="Arial" w:hAnsi="Arial" w:cs="Arial"/>
          <w:color w:val="FF0000"/>
          <w:lang w:val="en-GB"/>
        </w:rPr>
        <w:t xml:space="preserve"> net weight was low (Table </w:t>
      </w:r>
      <w:r w:rsidR="006E2153" w:rsidRPr="005500C6">
        <w:rPr>
          <w:rFonts w:ascii="Arial" w:hAnsi="Arial" w:cs="Arial"/>
          <w:color w:val="FF0000"/>
          <w:lang w:val="en-GB"/>
        </w:rPr>
        <w:t>3</w:t>
      </w:r>
      <w:r w:rsidR="00186367" w:rsidRPr="005500C6">
        <w:rPr>
          <w:rFonts w:ascii="Arial" w:hAnsi="Arial" w:cs="Arial"/>
          <w:color w:val="FF0000"/>
          <w:lang w:val="en-GB"/>
        </w:rPr>
        <w:t xml:space="preserve">). </w:t>
      </w:r>
      <w:r w:rsidR="00026C73" w:rsidRPr="005500C6">
        <w:rPr>
          <w:rFonts w:ascii="Arial" w:hAnsi="Arial" w:cs="Arial"/>
          <w:color w:val="FF0000"/>
          <w:lang w:val="en-GB"/>
        </w:rPr>
        <w:t>It has to be pointed out that net weight could have be</w:t>
      </w:r>
      <w:r w:rsidR="00BC4C70" w:rsidRPr="005500C6">
        <w:rPr>
          <w:rFonts w:ascii="Arial" w:hAnsi="Arial" w:cs="Arial"/>
          <w:color w:val="FF0000"/>
          <w:lang w:val="en-GB"/>
        </w:rPr>
        <w:t>en</w:t>
      </w:r>
      <w:r w:rsidR="00026C73" w:rsidRPr="005500C6">
        <w:rPr>
          <w:rFonts w:ascii="Arial" w:hAnsi="Arial" w:cs="Arial"/>
          <w:color w:val="FF0000"/>
          <w:lang w:val="en-GB"/>
        </w:rPr>
        <w:t xml:space="preserve"> important </w:t>
      </w:r>
      <w:r w:rsidR="005500C6" w:rsidRPr="005500C6">
        <w:rPr>
          <w:rFonts w:ascii="Arial" w:hAnsi="Arial" w:cs="Arial"/>
          <w:color w:val="FF0000"/>
          <w:lang w:val="en-GB"/>
        </w:rPr>
        <w:t>to consumers</w:t>
      </w:r>
      <w:r w:rsidR="00026C73" w:rsidRPr="005500C6">
        <w:rPr>
          <w:rFonts w:ascii="Arial" w:hAnsi="Arial" w:cs="Arial"/>
          <w:color w:val="FF0000"/>
          <w:lang w:val="en-GB"/>
        </w:rPr>
        <w:t xml:space="preserve"> in other situation</w:t>
      </w:r>
      <w:r w:rsidR="00BC4C70" w:rsidRPr="005500C6">
        <w:rPr>
          <w:rFonts w:ascii="Arial" w:hAnsi="Arial" w:cs="Arial"/>
          <w:color w:val="FF0000"/>
          <w:lang w:val="en-GB"/>
        </w:rPr>
        <w:t>s;</w:t>
      </w:r>
      <w:r w:rsidR="00026C73" w:rsidRPr="005500C6">
        <w:rPr>
          <w:rFonts w:ascii="Arial" w:hAnsi="Arial" w:cs="Arial"/>
          <w:color w:val="FF0000"/>
          <w:lang w:val="en-GB"/>
        </w:rPr>
        <w:t xml:space="preserve"> for example if the price of the package </w:t>
      </w:r>
      <w:r w:rsidR="00BC4C70" w:rsidRPr="005500C6">
        <w:rPr>
          <w:rFonts w:ascii="Arial" w:hAnsi="Arial" w:cs="Arial"/>
          <w:color w:val="FF0000"/>
          <w:lang w:val="en-GB"/>
        </w:rPr>
        <w:t>had been</w:t>
      </w:r>
      <w:r w:rsidR="00026C73" w:rsidRPr="005500C6">
        <w:rPr>
          <w:rFonts w:ascii="Arial" w:hAnsi="Arial" w:cs="Arial"/>
          <w:color w:val="FF0000"/>
          <w:lang w:val="en-GB"/>
        </w:rPr>
        <w:t xml:space="preserve"> provided.</w:t>
      </w:r>
    </w:p>
    <w:p w:rsidR="0079572D" w:rsidRPr="00AB3C6E" w:rsidRDefault="00980504" w:rsidP="0079572D">
      <w:pPr>
        <w:spacing w:after="0" w:line="480" w:lineRule="auto"/>
        <w:jc w:val="both"/>
        <w:rPr>
          <w:rFonts w:ascii="Arial" w:hAnsi="Arial" w:cs="Arial"/>
          <w:lang w:val="en-US"/>
        </w:rPr>
      </w:pPr>
      <w:r w:rsidRPr="00AB3C6E">
        <w:rPr>
          <w:rFonts w:ascii="Arial" w:hAnsi="Arial" w:cs="Arial"/>
          <w:lang w:val="en-US"/>
        </w:rPr>
        <w:t xml:space="preserve">These results </w:t>
      </w:r>
      <w:r w:rsidR="00D05E3D" w:rsidRPr="00AB3C6E">
        <w:rPr>
          <w:rFonts w:ascii="Arial" w:hAnsi="Arial" w:cs="Arial"/>
          <w:lang w:val="en-US"/>
        </w:rPr>
        <w:t xml:space="preserve">suggest </w:t>
      </w:r>
      <w:r w:rsidRPr="00AB3C6E">
        <w:rPr>
          <w:rFonts w:ascii="Arial" w:hAnsi="Arial" w:cs="Arial"/>
          <w:lang w:val="en-US"/>
        </w:rPr>
        <w:t>that</w:t>
      </w:r>
      <w:r w:rsidR="00186367" w:rsidRPr="00AB3C6E">
        <w:rPr>
          <w:rFonts w:ascii="Arial" w:hAnsi="Arial" w:cs="Arial"/>
          <w:lang w:val="en-US"/>
        </w:rPr>
        <w:t xml:space="preserve"> some of the information presented on the front of the packages was not noticed by the great majority of consumers</w:t>
      </w:r>
      <w:r w:rsidRPr="00AB3C6E">
        <w:rPr>
          <w:rFonts w:ascii="Arial" w:hAnsi="Arial" w:cs="Arial"/>
          <w:lang w:val="en-US"/>
        </w:rPr>
        <w:t xml:space="preserve"> because it was not considered relevant or because it did not catch consumers' attention. </w:t>
      </w:r>
      <w:r w:rsidR="00186367" w:rsidRPr="00AB3C6E">
        <w:rPr>
          <w:rFonts w:ascii="Arial" w:hAnsi="Arial" w:cs="Arial"/>
          <w:lang w:val="en-US"/>
        </w:rPr>
        <w:t xml:space="preserve">This suggests that the saliency of information </w:t>
      </w:r>
      <w:r w:rsidRPr="00AB3C6E">
        <w:rPr>
          <w:rFonts w:ascii="Arial" w:hAnsi="Arial" w:cs="Arial"/>
          <w:lang w:val="en-US"/>
        </w:rPr>
        <w:t xml:space="preserve">should </w:t>
      </w:r>
      <w:r w:rsidR="00186367" w:rsidRPr="00AB3C6E">
        <w:rPr>
          <w:rFonts w:ascii="Arial" w:hAnsi="Arial" w:cs="Arial"/>
          <w:lang w:val="en-US"/>
        </w:rPr>
        <w:t xml:space="preserve">play a key role in </w:t>
      </w:r>
      <w:r w:rsidRPr="00AB3C6E">
        <w:rPr>
          <w:rFonts w:ascii="Arial" w:hAnsi="Arial" w:cs="Arial"/>
          <w:lang w:val="en-US"/>
        </w:rPr>
        <w:t xml:space="preserve">the design food packages, particularly </w:t>
      </w:r>
      <w:r w:rsidR="00260431" w:rsidRPr="00AB3C6E">
        <w:rPr>
          <w:rFonts w:ascii="Arial" w:hAnsi="Arial" w:cs="Arial"/>
          <w:lang w:val="en-US"/>
        </w:rPr>
        <w:t xml:space="preserve">when </w:t>
      </w:r>
      <w:r w:rsidRPr="00AB3C6E">
        <w:rPr>
          <w:rFonts w:ascii="Arial" w:hAnsi="Arial" w:cs="Arial"/>
          <w:lang w:val="en-US"/>
        </w:rPr>
        <w:t xml:space="preserve">dealing with characteristics that differentiate a product from their competitors. Studying </w:t>
      </w:r>
      <w:r w:rsidR="00186367" w:rsidRPr="00AB3C6E">
        <w:rPr>
          <w:rFonts w:ascii="Arial" w:hAnsi="Arial" w:cs="Arial"/>
          <w:lang w:val="en-US"/>
        </w:rPr>
        <w:t xml:space="preserve">bottom-up attentional capture of package features </w:t>
      </w:r>
      <w:r w:rsidRPr="00AB3C6E">
        <w:rPr>
          <w:rFonts w:ascii="Arial" w:hAnsi="Arial" w:cs="Arial"/>
          <w:lang w:val="en-US"/>
        </w:rPr>
        <w:t xml:space="preserve">may be highly </w:t>
      </w:r>
      <w:r w:rsidRPr="00AB3C6E">
        <w:rPr>
          <w:rFonts w:ascii="Arial" w:hAnsi="Arial" w:cs="Arial"/>
          <w:lang w:val="en-US"/>
        </w:rPr>
        <w:lastRenderedPageBreak/>
        <w:t xml:space="preserve">relevant when designing packages that include health claims or small logos (e.g. </w:t>
      </w:r>
      <w:r w:rsidR="0079572D" w:rsidRPr="00AB3C6E">
        <w:rPr>
          <w:rFonts w:ascii="Arial" w:hAnsi="Arial" w:cs="Arial"/>
          <w:lang w:val="en-US"/>
        </w:rPr>
        <w:t>related to quality or environmental sustainability</w:t>
      </w:r>
      <w:r w:rsidRPr="00AB3C6E">
        <w:rPr>
          <w:rFonts w:ascii="Arial" w:hAnsi="Arial" w:cs="Arial"/>
          <w:lang w:val="en-US"/>
        </w:rPr>
        <w:t>).</w:t>
      </w:r>
      <w:r w:rsidR="00186367" w:rsidRPr="00AB3C6E">
        <w:rPr>
          <w:rFonts w:ascii="Arial" w:hAnsi="Arial" w:cs="Arial"/>
          <w:lang w:val="en-US"/>
        </w:rPr>
        <w:t xml:space="preserve"> </w:t>
      </w:r>
      <w:r w:rsidR="0079572D" w:rsidRPr="00AB3C6E">
        <w:rPr>
          <w:rFonts w:ascii="Arial" w:hAnsi="Arial" w:cs="Arial"/>
          <w:lang w:val="en-US"/>
        </w:rPr>
        <w:t>In this same line, Graham</w:t>
      </w:r>
      <w:r w:rsidR="006D3534">
        <w:rPr>
          <w:rFonts w:ascii="Arial" w:hAnsi="Arial" w:cs="Arial"/>
          <w:lang w:val="en-US"/>
        </w:rPr>
        <w:t xml:space="preserve">, </w:t>
      </w:r>
      <w:r w:rsidR="006D3534" w:rsidRPr="00DB7C47">
        <w:rPr>
          <w:rFonts w:ascii="Arial" w:hAnsi="Arial" w:cs="Arial"/>
          <w:color w:val="FF0000"/>
          <w:lang w:val="en-US"/>
        </w:rPr>
        <w:t>Orquin, &amp; Visschers</w:t>
      </w:r>
      <w:r w:rsidR="0079572D" w:rsidRPr="00AB3C6E">
        <w:rPr>
          <w:rFonts w:ascii="Arial" w:hAnsi="Arial" w:cs="Arial"/>
          <w:lang w:val="en-US"/>
        </w:rPr>
        <w:t xml:space="preserve"> (2012) stated the need to further study the influence of label design on attentional capture and consumers' use of front-of-package nutrition labels.</w:t>
      </w:r>
    </w:p>
    <w:p w:rsidR="00E17903" w:rsidRPr="00AB3C6E" w:rsidRDefault="00E17903" w:rsidP="00D05E3D">
      <w:pPr>
        <w:spacing w:after="0" w:line="480" w:lineRule="auto"/>
        <w:jc w:val="both"/>
        <w:rPr>
          <w:rFonts w:ascii="Arial" w:hAnsi="Arial" w:cs="Arial"/>
          <w:lang w:val="en-GB"/>
        </w:rPr>
      </w:pPr>
      <w:r w:rsidRPr="00AB3C6E">
        <w:rPr>
          <w:rFonts w:ascii="Arial" w:hAnsi="Arial" w:cs="Arial"/>
          <w:lang w:val="en-US"/>
        </w:rPr>
        <w:t xml:space="preserve">Consumers mostly relied on information available on the packages for evaluating similarities and differences among samples. </w:t>
      </w:r>
      <w:r w:rsidR="00D05E3D" w:rsidRPr="00AB3C6E">
        <w:rPr>
          <w:rFonts w:ascii="Arial" w:hAnsi="Arial" w:cs="Arial"/>
          <w:lang w:val="en-GB"/>
        </w:rPr>
        <w:t xml:space="preserve">Product name, type of product and sugar content were the attributes that determined perceived similarities and differences among samples at the </w:t>
      </w:r>
      <w:r w:rsidR="006E2153" w:rsidRPr="00AB3C6E">
        <w:rPr>
          <w:rFonts w:ascii="Arial" w:hAnsi="Arial" w:cs="Arial"/>
          <w:lang w:val="en-GB"/>
        </w:rPr>
        <w:t xml:space="preserve">aggregate level </w:t>
      </w:r>
      <w:r w:rsidR="00D05E3D" w:rsidRPr="00AB3C6E">
        <w:rPr>
          <w:rFonts w:ascii="Arial" w:hAnsi="Arial" w:cs="Arial"/>
          <w:lang w:val="en-GB"/>
        </w:rPr>
        <w:t>(Figure 2) and for most consumers (Table 4)</w:t>
      </w:r>
      <w:r w:rsidR="006E2153" w:rsidRPr="00AB3C6E">
        <w:rPr>
          <w:rFonts w:ascii="Arial" w:hAnsi="Arial" w:cs="Arial"/>
          <w:lang w:val="en-GB"/>
        </w:rPr>
        <w:t>.</w:t>
      </w:r>
      <w:r w:rsidR="00D05E3D" w:rsidRPr="00AB3C6E">
        <w:rPr>
          <w:rFonts w:ascii="Arial" w:hAnsi="Arial" w:cs="Arial"/>
          <w:lang w:val="en-GB"/>
        </w:rPr>
        <w:t xml:space="preserve"> This information was included within the areas of the packages with the highest attentional capture, in agreement with several studies that report that consumers have a higher fixation likelihood on attributes that are more relevant for reaching a decision (Reisen, </w:t>
      </w:r>
      <w:r w:rsidR="00D05E3D" w:rsidRPr="00AB3C6E">
        <w:rPr>
          <w:rFonts w:ascii="Arial" w:hAnsi="Arial" w:cs="Arial"/>
          <w:lang w:val="en-US"/>
        </w:rPr>
        <w:t>Hoffrage, &amp; Mast</w:t>
      </w:r>
      <w:r w:rsidR="00D05E3D" w:rsidRPr="00AB3C6E">
        <w:rPr>
          <w:rFonts w:ascii="Arial" w:hAnsi="Arial" w:cs="Arial"/>
          <w:lang w:val="en-GB"/>
        </w:rPr>
        <w:t xml:space="preserve"> 2008; Glöckner &amp; Herbold, 2011; Su, </w:t>
      </w:r>
      <w:r w:rsidR="00D05E3D" w:rsidRPr="00AB3C6E">
        <w:rPr>
          <w:rFonts w:ascii="Arial" w:hAnsi="Arial" w:cs="Arial"/>
          <w:lang w:val="en-US"/>
        </w:rPr>
        <w:t>Rao, Li, Wang, &amp; Li,</w:t>
      </w:r>
      <w:r w:rsidR="00D05E3D" w:rsidRPr="00AB3C6E">
        <w:rPr>
          <w:rFonts w:ascii="Arial" w:hAnsi="Arial" w:cs="Arial"/>
          <w:lang w:val="en-GB"/>
        </w:rPr>
        <w:t xml:space="preserve"> 2012). </w:t>
      </w:r>
    </w:p>
    <w:p w:rsidR="00D05E3D" w:rsidRPr="00AB3C6E" w:rsidRDefault="00E17903" w:rsidP="00D05E3D">
      <w:pPr>
        <w:spacing w:after="0" w:line="480" w:lineRule="auto"/>
        <w:jc w:val="both"/>
        <w:rPr>
          <w:rFonts w:ascii="Arial" w:hAnsi="Arial" w:cs="Arial"/>
          <w:lang w:val="en-GB"/>
        </w:rPr>
      </w:pPr>
      <w:r w:rsidRPr="00AB3C6E">
        <w:rPr>
          <w:rFonts w:ascii="Arial" w:hAnsi="Arial" w:cs="Arial"/>
          <w:lang w:val="en-GB"/>
        </w:rPr>
        <w:t xml:space="preserve">Package features with low attentional capture, such as nutritional information, were not considered by a large proportion of consumers for evaluating similarities and differences among samples. </w:t>
      </w:r>
      <w:r w:rsidR="00D05E3D" w:rsidRPr="00AB3C6E">
        <w:rPr>
          <w:rFonts w:ascii="Arial" w:hAnsi="Arial" w:cs="Arial"/>
          <w:lang w:val="en-GB"/>
        </w:rPr>
        <w:t>However, it is interesting to highlight that some differences between attentional capture and attribute determinance were identified. As shown in Table 4, the great majority of the consumers who fixated their gaze on brand information did not use it to locate samples on the map or to describe similarities and differences among products. These results suggest that attentional and behavioral measures may be considered complementary when studying consumer perception of food packages.</w:t>
      </w:r>
    </w:p>
    <w:p w:rsidR="00E17903" w:rsidRPr="00AB3C6E" w:rsidRDefault="00E17903" w:rsidP="00E17903">
      <w:pPr>
        <w:spacing w:after="0" w:line="480" w:lineRule="auto"/>
        <w:jc w:val="both"/>
        <w:rPr>
          <w:rFonts w:ascii="Arial" w:hAnsi="Arial" w:cs="Arial"/>
          <w:lang w:val="en-GB"/>
        </w:rPr>
      </w:pPr>
      <w:r w:rsidRPr="00AB3C6E">
        <w:rPr>
          <w:rFonts w:ascii="Arial" w:hAnsi="Arial" w:cs="Arial"/>
          <w:lang w:val="en-GB"/>
        </w:rPr>
        <w:t>The description phase of projective mapping can be regarded as a step in which consumers “explain or justify” their categorization. As in any free word association or open-ended question, the most cited terms would be the most salient for consumers (Symoneaux et al., 2012; Van Ittersum et al., 2007; Vidal, Ares, &amp; Giménez, 2013). Most of the elicited terms used were directly related to information available on the packages (Table 2). Consumers also used other terms relate</w:t>
      </w:r>
      <w:r w:rsidR="00106E0B" w:rsidRPr="00DB7C47">
        <w:rPr>
          <w:rFonts w:ascii="Arial" w:hAnsi="Arial" w:cs="Arial"/>
          <w:color w:val="FF0000"/>
          <w:lang w:val="en-GB"/>
        </w:rPr>
        <w:t>d</w:t>
      </w:r>
      <w:r w:rsidRPr="00AB3C6E">
        <w:rPr>
          <w:rFonts w:ascii="Arial" w:hAnsi="Arial" w:cs="Arial"/>
          <w:lang w:val="en-GB"/>
        </w:rPr>
        <w:t xml:space="preserve"> to sensory and hedonic </w:t>
      </w:r>
      <w:r w:rsidRPr="00AB3C6E">
        <w:rPr>
          <w:rFonts w:ascii="Arial" w:hAnsi="Arial" w:cs="Arial"/>
          <w:lang w:val="en-GB"/>
        </w:rPr>
        <w:lastRenderedPageBreak/>
        <w:t>expectations generated by the package (</w:t>
      </w:r>
      <w:r w:rsidRPr="00AB3C6E">
        <w:rPr>
          <w:rFonts w:ascii="Arial" w:hAnsi="Arial" w:cs="Arial"/>
          <w:i/>
          <w:lang w:val="en-GB"/>
        </w:rPr>
        <w:t>yummy, tempting</w:t>
      </w:r>
      <w:r w:rsidRPr="00AB3C6E">
        <w:rPr>
          <w:rFonts w:ascii="Arial" w:hAnsi="Arial" w:cs="Arial"/>
          <w:lang w:val="en-GB"/>
        </w:rPr>
        <w:t xml:space="preserve">, and with </w:t>
      </w:r>
      <w:r w:rsidRPr="00AB3C6E">
        <w:rPr>
          <w:rFonts w:ascii="Arial" w:hAnsi="Arial" w:cs="Arial"/>
          <w:i/>
          <w:lang w:val="en-GB"/>
        </w:rPr>
        <w:t>sweet flavour</w:t>
      </w:r>
      <w:r w:rsidRPr="00AB3C6E">
        <w:rPr>
          <w:rFonts w:ascii="Arial" w:hAnsi="Arial" w:cs="Arial"/>
          <w:lang w:val="en-GB"/>
        </w:rPr>
        <w:t>), as well as nutritional perception (</w:t>
      </w:r>
      <w:r w:rsidRPr="00AB3C6E">
        <w:rPr>
          <w:rFonts w:ascii="Arial" w:hAnsi="Arial" w:cs="Arial"/>
          <w:i/>
          <w:lang w:val="en-GB"/>
        </w:rPr>
        <w:t>healthy</w:t>
      </w:r>
      <w:r w:rsidRPr="00AB3C6E">
        <w:rPr>
          <w:rFonts w:ascii="Arial" w:hAnsi="Arial" w:cs="Arial"/>
          <w:lang w:val="en-GB"/>
        </w:rPr>
        <w:t xml:space="preserve">, </w:t>
      </w:r>
      <w:r w:rsidRPr="00AB3C6E">
        <w:rPr>
          <w:rFonts w:ascii="Arial" w:hAnsi="Arial" w:cs="Arial"/>
          <w:i/>
          <w:lang w:val="en-GB"/>
        </w:rPr>
        <w:t>complete</w:t>
      </w:r>
      <w:r w:rsidRPr="00AB3C6E">
        <w:rPr>
          <w:rFonts w:ascii="Arial" w:hAnsi="Arial" w:cs="Arial"/>
          <w:lang w:val="en-GB"/>
        </w:rPr>
        <w:t xml:space="preserve">, </w:t>
      </w:r>
      <w:r w:rsidRPr="00AB3C6E">
        <w:rPr>
          <w:rFonts w:ascii="Arial" w:hAnsi="Arial" w:cs="Arial"/>
          <w:i/>
          <w:lang w:val="en-GB"/>
        </w:rPr>
        <w:t>natural</w:t>
      </w:r>
      <w:r w:rsidRPr="00AB3C6E">
        <w:rPr>
          <w:rFonts w:ascii="Arial" w:hAnsi="Arial" w:cs="Arial"/>
          <w:lang w:val="en-GB"/>
        </w:rPr>
        <w:t>)</w:t>
      </w:r>
      <w:r w:rsidRPr="00AB3C6E">
        <w:rPr>
          <w:rFonts w:ascii="Arial" w:hAnsi="Arial" w:cs="Arial"/>
          <w:i/>
          <w:lang w:val="en-GB"/>
        </w:rPr>
        <w:t>.</w:t>
      </w:r>
      <w:r w:rsidRPr="00AB3C6E">
        <w:rPr>
          <w:rFonts w:ascii="Arial" w:hAnsi="Arial" w:cs="Arial"/>
          <w:lang w:val="en-GB"/>
        </w:rPr>
        <w:t xml:space="preserve"> </w:t>
      </w:r>
    </w:p>
    <w:p w:rsidR="009E2963" w:rsidRPr="00AB3C6E" w:rsidRDefault="00E17903" w:rsidP="00E17903">
      <w:pPr>
        <w:spacing w:after="0" w:line="480" w:lineRule="auto"/>
        <w:jc w:val="both"/>
        <w:rPr>
          <w:rFonts w:ascii="Arial" w:hAnsi="Arial" w:cs="Arial"/>
          <w:lang w:val="en-GB"/>
        </w:rPr>
      </w:pPr>
      <w:r w:rsidRPr="00AB3C6E">
        <w:rPr>
          <w:rFonts w:ascii="Arial" w:hAnsi="Arial" w:cs="Arial"/>
          <w:lang w:val="en-GB"/>
        </w:rPr>
        <w:t>In the present work e</w:t>
      </w:r>
      <w:r w:rsidR="00D05E3D" w:rsidRPr="00AB3C6E">
        <w:rPr>
          <w:rFonts w:ascii="Arial" w:hAnsi="Arial" w:cs="Arial"/>
          <w:lang w:val="en-GB"/>
        </w:rPr>
        <w:t>ye-tracking provided information that enable</w:t>
      </w:r>
      <w:r w:rsidRPr="00AB3C6E">
        <w:rPr>
          <w:rFonts w:ascii="Arial" w:hAnsi="Arial" w:cs="Arial"/>
          <w:lang w:val="en-GB"/>
        </w:rPr>
        <w:t>d</w:t>
      </w:r>
      <w:r w:rsidR="00D05E3D" w:rsidRPr="00AB3C6E">
        <w:rPr>
          <w:rFonts w:ascii="Arial" w:hAnsi="Arial" w:cs="Arial"/>
          <w:lang w:val="en-GB"/>
        </w:rPr>
        <w:t xml:space="preserve"> </w:t>
      </w:r>
      <w:r w:rsidRPr="00AB3C6E">
        <w:rPr>
          <w:rFonts w:ascii="Arial" w:hAnsi="Arial" w:cs="Arial"/>
          <w:lang w:val="en-GB"/>
        </w:rPr>
        <w:t>a more comprehensive analysis of</w:t>
      </w:r>
      <w:r w:rsidR="00D05E3D" w:rsidRPr="00AB3C6E">
        <w:rPr>
          <w:rFonts w:ascii="Arial" w:hAnsi="Arial" w:cs="Arial"/>
          <w:lang w:val="en-GB"/>
        </w:rPr>
        <w:t xml:space="preserve"> </w:t>
      </w:r>
      <w:r w:rsidRPr="00AB3C6E">
        <w:rPr>
          <w:rFonts w:ascii="Arial" w:hAnsi="Arial" w:cs="Arial"/>
          <w:lang w:val="en-GB"/>
        </w:rPr>
        <w:t>attribute importance for consumers' perception of similarities and differences among samples</w:t>
      </w:r>
      <w:r w:rsidR="00D05E3D" w:rsidRPr="00AB3C6E">
        <w:rPr>
          <w:rFonts w:ascii="Arial" w:hAnsi="Arial" w:cs="Arial"/>
          <w:lang w:val="en-GB"/>
        </w:rPr>
        <w:t xml:space="preserve">. It allowed </w:t>
      </w:r>
      <w:r w:rsidRPr="00AB3C6E">
        <w:rPr>
          <w:rFonts w:ascii="Arial" w:hAnsi="Arial" w:cs="Arial"/>
          <w:lang w:val="en-GB"/>
        </w:rPr>
        <w:t>to differentiate</w:t>
      </w:r>
      <w:r w:rsidR="00D05E3D" w:rsidRPr="00AB3C6E">
        <w:rPr>
          <w:rFonts w:ascii="Arial" w:hAnsi="Arial" w:cs="Arial"/>
          <w:lang w:val="en-GB"/>
        </w:rPr>
        <w:t xml:space="preserve"> package features </w:t>
      </w:r>
      <w:r w:rsidRPr="00AB3C6E">
        <w:rPr>
          <w:rFonts w:ascii="Arial" w:hAnsi="Arial" w:cs="Arial"/>
          <w:lang w:val="en-GB"/>
        </w:rPr>
        <w:t xml:space="preserve">according to their attentional capture and determinance for consumers' perceived similarities and differences. Type of product and sugar content could be identified as the main characteristics that determine differences among breakfast cereals available in the Uruguayan market. On the contrary, other package features </w:t>
      </w:r>
      <w:r w:rsidR="00D05E3D" w:rsidRPr="00AB3C6E">
        <w:rPr>
          <w:rFonts w:ascii="Arial" w:hAnsi="Arial" w:cs="Arial"/>
          <w:lang w:val="en-GB"/>
        </w:rPr>
        <w:t xml:space="preserve">were </w:t>
      </w:r>
      <w:r w:rsidRPr="00AB3C6E">
        <w:rPr>
          <w:rFonts w:ascii="Arial" w:hAnsi="Arial" w:cs="Arial"/>
          <w:lang w:val="en-GB"/>
        </w:rPr>
        <w:t xml:space="preserve">not determinant for perceived similarities and differences because they were </w:t>
      </w:r>
      <w:r w:rsidR="00D05E3D" w:rsidRPr="00AB3C6E">
        <w:rPr>
          <w:rFonts w:ascii="Arial" w:hAnsi="Arial" w:cs="Arial"/>
          <w:lang w:val="en-GB"/>
        </w:rPr>
        <w:t>attended to but not relevant in the categorization (e.g. brand information)</w:t>
      </w:r>
      <w:r w:rsidRPr="00AB3C6E">
        <w:rPr>
          <w:rFonts w:ascii="Arial" w:hAnsi="Arial" w:cs="Arial"/>
          <w:lang w:val="en-GB"/>
        </w:rPr>
        <w:t>, whereas other</w:t>
      </w:r>
      <w:r w:rsidR="00D05E3D" w:rsidRPr="00AB3C6E">
        <w:rPr>
          <w:rFonts w:ascii="Arial" w:hAnsi="Arial" w:cs="Arial"/>
          <w:lang w:val="en-GB"/>
        </w:rPr>
        <w:t xml:space="preserve"> package features </w:t>
      </w:r>
      <w:r w:rsidRPr="00AB3C6E">
        <w:rPr>
          <w:rFonts w:ascii="Arial" w:hAnsi="Arial" w:cs="Arial"/>
          <w:lang w:val="en-GB"/>
        </w:rPr>
        <w:t xml:space="preserve">were not </w:t>
      </w:r>
      <w:r w:rsidR="00D05E3D" w:rsidRPr="00AB3C6E">
        <w:rPr>
          <w:rFonts w:ascii="Arial" w:hAnsi="Arial" w:cs="Arial"/>
          <w:lang w:val="en-GB"/>
        </w:rPr>
        <w:t xml:space="preserve">used for the categorization </w:t>
      </w:r>
      <w:r w:rsidR="00CF4E55" w:rsidRPr="00AB3C6E">
        <w:rPr>
          <w:rFonts w:ascii="Arial" w:hAnsi="Arial" w:cs="Arial"/>
          <w:lang w:val="en-GB"/>
        </w:rPr>
        <w:t>but</w:t>
      </w:r>
      <w:r w:rsidR="00D05E3D" w:rsidRPr="00AB3C6E">
        <w:rPr>
          <w:rFonts w:ascii="Arial" w:hAnsi="Arial" w:cs="Arial"/>
          <w:lang w:val="en-GB"/>
        </w:rPr>
        <w:t xml:space="preserve"> seemed to be not largely processed (e.g. nutritional information or health claims).</w:t>
      </w:r>
      <w:r w:rsidR="00CF4E55" w:rsidRPr="00AB3C6E">
        <w:rPr>
          <w:rFonts w:ascii="Arial" w:hAnsi="Arial" w:cs="Arial"/>
          <w:lang w:val="en-GB"/>
        </w:rPr>
        <w:t xml:space="preserve"> Studying the interplay between attentional capture and attribute importance for different aspects of consumer perception is a promising area of research.</w:t>
      </w:r>
    </w:p>
    <w:p w:rsidR="00A868D7" w:rsidRPr="00AB3C6E" w:rsidRDefault="00A868D7" w:rsidP="00A868D7">
      <w:pPr>
        <w:spacing w:after="0" w:line="480" w:lineRule="auto"/>
        <w:jc w:val="both"/>
        <w:rPr>
          <w:rFonts w:ascii="Arial" w:hAnsi="Arial" w:cs="Arial"/>
          <w:b/>
          <w:lang w:val="en-GB"/>
        </w:rPr>
      </w:pPr>
    </w:p>
    <w:p w:rsidR="009C6E86" w:rsidRPr="00AB3C6E" w:rsidRDefault="00654020">
      <w:pPr>
        <w:spacing w:after="0" w:line="480" w:lineRule="auto"/>
        <w:jc w:val="both"/>
        <w:rPr>
          <w:rFonts w:ascii="Arial" w:hAnsi="Arial" w:cs="Arial"/>
          <w:b/>
          <w:lang w:val="en-GB"/>
        </w:rPr>
      </w:pPr>
      <w:r w:rsidRPr="00AB3C6E">
        <w:rPr>
          <w:rFonts w:ascii="Arial" w:hAnsi="Arial" w:cs="Arial"/>
          <w:b/>
          <w:lang w:val="en-GB"/>
        </w:rPr>
        <w:t>4.2. Potentialities and limitations of mobile eye-tracking</w:t>
      </w:r>
    </w:p>
    <w:p w:rsidR="005F5B33" w:rsidRPr="00AB3C6E" w:rsidRDefault="00DF31FB" w:rsidP="005F5B33">
      <w:pPr>
        <w:spacing w:after="0" w:line="480" w:lineRule="auto"/>
        <w:jc w:val="both"/>
        <w:rPr>
          <w:rFonts w:ascii="Arial" w:hAnsi="Arial" w:cs="Arial"/>
          <w:lang w:val="en-GB"/>
        </w:rPr>
      </w:pPr>
      <w:r w:rsidRPr="00AB3C6E">
        <w:rPr>
          <w:rFonts w:ascii="Arial" w:hAnsi="Arial" w:cs="Arial"/>
          <w:lang w:val="en-GB"/>
        </w:rPr>
        <w:t xml:space="preserve">Although </w:t>
      </w:r>
      <w:r w:rsidR="00CF4E55" w:rsidRPr="00AB3C6E">
        <w:rPr>
          <w:rFonts w:ascii="Arial" w:hAnsi="Arial" w:cs="Arial"/>
          <w:lang w:val="en-GB"/>
        </w:rPr>
        <w:t xml:space="preserve">attentional capture is a pre-requisite for information processing, </w:t>
      </w:r>
      <w:r w:rsidRPr="00AB3C6E">
        <w:rPr>
          <w:rFonts w:ascii="Arial" w:hAnsi="Arial" w:cs="Arial"/>
          <w:lang w:val="en-GB"/>
        </w:rPr>
        <w:t xml:space="preserve">most approaches for studying consumer perception do not take into account how information is acquired. In fact, information is usually presented </w:t>
      </w:r>
      <w:r w:rsidR="005F5B33" w:rsidRPr="00AB3C6E">
        <w:rPr>
          <w:rFonts w:ascii="Arial" w:hAnsi="Arial" w:cs="Arial"/>
          <w:lang w:val="en-GB"/>
        </w:rPr>
        <w:t xml:space="preserve">in a single plane </w:t>
      </w:r>
      <w:r w:rsidRPr="00AB3C6E">
        <w:rPr>
          <w:rFonts w:ascii="Arial" w:hAnsi="Arial" w:cs="Arial"/>
          <w:lang w:val="en-GB"/>
        </w:rPr>
        <w:t xml:space="preserve">using product cards or </w:t>
      </w:r>
      <w:r w:rsidR="005F5B33" w:rsidRPr="00AB3C6E">
        <w:rPr>
          <w:rFonts w:ascii="Arial" w:hAnsi="Arial" w:cs="Arial"/>
          <w:lang w:val="en-GB"/>
        </w:rPr>
        <w:t>a computer monitor. This approach can</w:t>
      </w:r>
      <w:r w:rsidRPr="00AB3C6E">
        <w:rPr>
          <w:rFonts w:ascii="Arial" w:hAnsi="Arial" w:cs="Arial"/>
          <w:lang w:val="en-GB"/>
        </w:rPr>
        <w:t xml:space="preserve"> modify attentional capture and increase the salience of the displayed information, which may lead to an overestimation of the influence of certain parameters on food choice. </w:t>
      </w:r>
      <w:r w:rsidR="00CF6AA7" w:rsidRPr="00DB7C47">
        <w:rPr>
          <w:rFonts w:ascii="Arial" w:hAnsi="Arial" w:cs="Arial"/>
          <w:color w:val="FF0000"/>
          <w:lang w:val="en-GB"/>
        </w:rPr>
        <w:t>In contrast, this work presents a better understanding of attentional capture in a more ecological situation.</w:t>
      </w:r>
      <w:r w:rsidR="00106E0B" w:rsidRPr="00DB7C47">
        <w:rPr>
          <w:rFonts w:ascii="Arial" w:hAnsi="Arial" w:cs="Arial"/>
          <w:color w:val="FF0000"/>
          <w:lang w:val="en-GB"/>
        </w:rPr>
        <w:t xml:space="preserve"> </w:t>
      </w:r>
      <w:r w:rsidRPr="00AB3C6E">
        <w:rPr>
          <w:rFonts w:ascii="Arial" w:hAnsi="Arial" w:cs="Arial"/>
          <w:lang w:val="en-GB"/>
        </w:rPr>
        <w:t xml:space="preserve">In this sense, mobile eye-tracking </w:t>
      </w:r>
      <w:r w:rsidR="002E7AEF" w:rsidRPr="00DB7C47">
        <w:rPr>
          <w:rFonts w:ascii="Arial" w:hAnsi="Arial" w:cs="Arial"/>
          <w:color w:val="FF0000"/>
          <w:lang w:val="en-GB"/>
        </w:rPr>
        <w:t>showed</w:t>
      </w:r>
      <w:r w:rsidR="002E7AEF" w:rsidRPr="00AB3C6E">
        <w:rPr>
          <w:rFonts w:ascii="Arial" w:hAnsi="Arial" w:cs="Arial"/>
          <w:lang w:val="en-GB"/>
        </w:rPr>
        <w:t xml:space="preserve"> </w:t>
      </w:r>
      <w:r w:rsidR="005F5B33" w:rsidRPr="00AB3C6E">
        <w:rPr>
          <w:rFonts w:ascii="Arial" w:hAnsi="Arial" w:cs="Arial"/>
          <w:lang w:val="en-GB"/>
        </w:rPr>
        <w:t xml:space="preserve">a great potential for studying consumer behaviour </w:t>
      </w:r>
      <w:r w:rsidRPr="00AB3C6E">
        <w:rPr>
          <w:rFonts w:ascii="Arial" w:hAnsi="Arial" w:cs="Arial"/>
          <w:lang w:val="en-GB"/>
        </w:rPr>
        <w:t xml:space="preserve">under situations that simulate the way in which the information is presented on food packages. </w:t>
      </w:r>
      <w:r w:rsidR="005F5B33" w:rsidRPr="00AB3C6E">
        <w:rPr>
          <w:rFonts w:ascii="Arial" w:hAnsi="Arial" w:cs="Arial"/>
          <w:lang w:val="en-GB"/>
        </w:rPr>
        <w:t xml:space="preserve">This technology </w:t>
      </w:r>
      <w:r w:rsidR="002E7AEF" w:rsidRPr="00DB7C47">
        <w:rPr>
          <w:rFonts w:ascii="Arial" w:hAnsi="Arial" w:cs="Arial"/>
          <w:color w:val="FF0000"/>
          <w:lang w:val="en-GB"/>
        </w:rPr>
        <w:t xml:space="preserve">allowed </w:t>
      </w:r>
      <w:r w:rsidR="005F5B33" w:rsidRPr="00AB3C6E">
        <w:rPr>
          <w:rFonts w:ascii="Arial" w:hAnsi="Arial" w:cs="Arial"/>
          <w:lang w:val="en-GB"/>
        </w:rPr>
        <w:t>consumers to freely search for the information they need</w:t>
      </w:r>
      <w:r w:rsidR="002E7AEF" w:rsidRPr="00DB7C47">
        <w:rPr>
          <w:rFonts w:ascii="Arial" w:hAnsi="Arial" w:cs="Arial"/>
          <w:color w:val="FF0000"/>
          <w:lang w:val="en-GB"/>
        </w:rPr>
        <w:t>ed</w:t>
      </w:r>
      <w:r w:rsidR="005F5B33" w:rsidRPr="00AB3C6E">
        <w:rPr>
          <w:rFonts w:ascii="Arial" w:hAnsi="Arial" w:cs="Arial"/>
          <w:lang w:val="en-GB"/>
        </w:rPr>
        <w:t xml:space="preserve"> for making their choices, while simultaneously evaluating automatic attentional </w:t>
      </w:r>
      <w:r w:rsidR="005F5B33" w:rsidRPr="00AB3C6E">
        <w:rPr>
          <w:rFonts w:ascii="Arial" w:hAnsi="Arial" w:cs="Arial"/>
          <w:lang w:val="en-GB"/>
        </w:rPr>
        <w:lastRenderedPageBreak/>
        <w:t xml:space="preserve">capture of salient information. This approach </w:t>
      </w:r>
      <w:r w:rsidR="002E7AEF" w:rsidRPr="00DB7C47">
        <w:rPr>
          <w:rFonts w:ascii="Arial" w:hAnsi="Arial" w:cs="Arial"/>
          <w:color w:val="FF0000"/>
          <w:lang w:val="en-GB"/>
        </w:rPr>
        <w:t>could be</w:t>
      </w:r>
      <w:r w:rsidR="002E7AEF" w:rsidRPr="00AB3C6E">
        <w:rPr>
          <w:rFonts w:ascii="Arial" w:hAnsi="Arial" w:cs="Arial"/>
          <w:lang w:val="en-GB"/>
        </w:rPr>
        <w:t xml:space="preserve"> </w:t>
      </w:r>
      <w:r w:rsidR="005F5B33" w:rsidRPr="00AB3C6E">
        <w:rPr>
          <w:rFonts w:ascii="Arial" w:hAnsi="Arial" w:cs="Arial"/>
          <w:lang w:val="en-GB"/>
        </w:rPr>
        <w:t>particularly interesting when working with health claims (Lähteenmäki, 2013) and environmental sustainability (</w:t>
      </w:r>
      <w:r w:rsidR="005F5B33" w:rsidRPr="00AB3C6E">
        <w:rPr>
          <w:rFonts w:ascii="Arial" w:hAnsi="Arial" w:cs="Arial"/>
          <w:bCs/>
          <w:lang w:val="en-US"/>
        </w:rPr>
        <w:t>Leire &amp; Thidell, 2005), which are increasingly used to differentiate food products in the marketplace.</w:t>
      </w:r>
    </w:p>
    <w:p w:rsidR="005F5B33" w:rsidRPr="00AB3C6E" w:rsidRDefault="00654020" w:rsidP="005F5B33">
      <w:pPr>
        <w:spacing w:after="0" w:line="480" w:lineRule="auto"/>
        <w:jc w:val="both"/>
        <w:rPr>
          <w:rFonts w:ascii="Arial" w:hAnsi="Arial" w:cs="Arial"/>
          <w:lang w:val="en-GB"/>
        </w:rPr>
      </w:pPr>
      <w:r w:rsidRPr="00AB3C6E">
        <w:rPr>
          <w:rFonts w:ascii="Arial" w:hAnsi="Arial" w:cs="Arial"/>
          <w:lang w:val="en-GB"/>
        </w:rPr>
        <w:t xml:space="preserve">Nevertheless, </w:t>
      </w:r>
      <w:r w:rsidR="002E7AEF" w:rsidRPr="00DB7C47">
        <w:rPr>
          <w:rFonts w:ascii="Arial" w:hAnsi="Arial" w:cs="Arial"/>
          <w:color w:val="FF0000"/>
          <w:lang w:val="en-GB"/>
        </w:rPr>
        <w:t>this work highlighted</w:t>
      </w:r>
      <w:r w:rsidR="002E7AEF">
        <w:rPr>
          <w:rFonts w:ascii="Arial" w:hAnsi="Arial" w:cs="Arial"/>
          <w:lang w:val="en-GB"/>
        </w:rPr>
        <w:t xml:space="preserve"> </w:t>
      </w:r>
      <w:r w:rsidRPr="00AB3C6E">
        <w:rPr>
          <w:rFonts w:ascii="Arial" w:hAnsi="Arial" w:cs="Arial"/>
          <w:lang w:val="en-GB"/>
        </w:rPr>
        <w:t>a number of inconveniences</w:t>
      </w:r>
      <w:r w:rsidR="005F5B33" w:rsidRPr="00AB3C6E">
        <w:rPr>
          <w:rFonts w:ascii="Arial" w:hAnsi="Arial" w:cs="Arial"/>
          <w:lang w:val="en-GB"/>
        </w:rPr>
        <w:t xml:space="preserve"> that should be taken into account</w:t>
      </w:r>
      <w:r w:rsidR="002E7AEF">
        <w:rPr>
          <w:rFonts w:ascii="Arial" w:hAnsi="Arial" w:cs="Arial"/>
          <w:lang w:val="en-GB"/>
        </w:rPr>
        <w:t xml:space="preserve"> </w:t>
      </w:r>
      <w:r w:rsidR="002E7AEF" w:rsidRPr="00DB7C47">
        <w:rPr>
          <w:rFonts w:ascii="Arial" w:hAnsi="Arial" w:cs="Arial"/>
          <w:color w:val="FF0000"/>
          <w:lang w:val="en-GB"/>
        </w:rPr>
        <w:t>when using mobile eye-tracking systems</w:t>
      </w:r>
      <w:r w:rsidRPr="00DB7C47">
        <w:rPr>
          <w:rFonts w:ascii="Arial" w:hAnsi="Arial" w:cs="Arial"/>
          <w:color w:val="FF0000"/>
          <w:lang w:val="en-GB"/>
        </w:rPr>
        <w:t xml:space="preserve">. Calibration </w:t>
      </w:r>
      <w:r w:rsidR="002E7AEF" w:rsidRPr="00DB7C47">
        <w:rPr>
          <w:rFonts w:ascii="Arial" w:hAnsi="Arial" w:cs="Arial"/>
          <w:color w:val="FF0000"/>
          <w:lang w:val="en-GB"/>
        </w:rPr>
        <w:t>was</w:t>
      </w:r>
      <w:r w:rsidRPr="00AB3C6E">
        <w:rPr>
          <w:rFonts w:ascii="Arial" w:hAnsi="Arial" w:cs="Arial"/>
          <w:lang w:val="en-GB"/>
        </w:rPr>
        <w:t xml:space="preserve"> a challenge for some subjects even if </w:t>
      </w:r>
      <w:r w:rsidR="005F5B33" w:rsidRPr="00AB3C6E">
        <w:rPr>
          <w:rFonts w:ascii="Arial" w:hAnsi="Arial" w:cs="Arial"/>
          <w:lang w:val="en-GB"/>
        </w:rPr>
        <w:t xml:space="preserve">they have </w:t>
      </w:r>
      <w:r w:rsidRPr="00AB3C6E">
        <w:rPr>
          <w:rFonts w:ascii="Arial" w:hAnsi="Arial" w:cs="Arial"/>
          <w:lang w:val="en-GB"/>
        </w:rPr>
        <w:t>normal sight</w:t>
      </w:r>
      <w:r w:rsidR="005F5B33" w:rsidRPr="00AB3C6E">
        <w:rPr>
          <w:rFonts w:ascii="Arial" w:hAnsi="Arial" w:cs="Arial"/>
          <w:lang w:val="en-GB"/>
        </w:rPr>
        <w:t>. Sometimes</w:t>
      </w:r>
      <w:r w:rsidRPr="00AB3C6E">
        <w:rPr>
          <w:rFonts w:ascii="Arial" w:hAnsi="Arial" w:cs="Arial"/>
          <w:lang w:val="en-GB"/>
        </w:rPr>
        <w:t xml:space="preserve"> it </w:t>
      </w:r>
      <w:r w:rsidR="002E7AEF" w:rsidRPr="00DB7C47">
        <w:rPr>
          <w:rFonts w:ascii="Arial" w:hAnsi="Arial" w:cs="Arial"/>
          <w:color w:val="FF0000"/>
          <w:lang w:val="en-GB"/>
        </w:rPr>
        <w:t>took</w:t>
      </w:r>
      <w:r w:rsidRPr="00DB7C47">
        <w:rPr>
          <w:rFonts w:ascii="Arial" w:hAnsi="Arial" w:cs="Arial"/>
          <w:color w:val="FF0000"/>
          <w:lang w:val="en-GB"/>
        </w:rPr>
        <w:t xml:space="preserve"> </w:t>
      </w:r>
      <w:r w:rsidRPr="00AB3C6E">
        <w:rPr>
          <w:rFonts w:ascii="Arial" w:hAnsi="Arial" w:cs="Arial"/>
          <w:lang w:val="en-GB"/>
        </w:rPr>
        <w:t>2-3 tries for being able to obtain good calibration parameters for some</w:t>
      </w:r>
      <w:r w:rsidR="005F5B33" w:rsidRPr="00AB3C6E">
        <w:rPr>
          <w:rFonts w:ascii="Arial" w:hAnsi="Arial" w:cs="Arial"/>
          <w:lang w:val="en-GB"/>
        </w:rPr>
        <w:t xml:space="preserve"> participants</w:t>
      </w:r>
      <w:r w:rsidRPr="00AB3C6E">
        <w:rPr>
          <w:rFonts w:ascii="Arial" w:hAnsi="Arial" w:cs="Arial"/>
          <w:lang w:val="en-GB"/>
        </w:rPr>
        <w:t xml:space="preserve">. In particular, the height of the consumer resulted on a challenge for the good performance of the attained calibration in relation with the recorded gaze during the test </w:t>
      </w:r>
      <w:r w:rsidR="0065468D" w:rsidRPr="00DB7C47">
        <w:rPr>
          <w:rFonts w:ascii="Arial" w:hAnsi="Arial" w:cs="Arial"/>
          <w:color w:val="FF0000"/>
          <w:lang w:val="en-GB"/>
        </w:rPr>
        <w:t>phase</w:t>
      </w:r>
      <w:r w:rsidR="00106E0B" w:rsidRPr="00DB7C47">
        <w:rPr>
          <w:rFonts w:ascii="Arial" w:hAnsi="Arial" w:cs="Arial"/>
          <w:color w:val="FF0000"/>
          <w:lang w:val="en-GB"/>
        </w:rPr>
        <w:t>. S</w:t>
      </w:r>
      <w:r w:rsidR="0065468D" w:rsidRPr="00DB7C47">
        <w:rPr>
          <w:rFonts w:ascii="Arial" w:hAnsi="Arial" w:cs="Arial"/>
          <w:color w:val="FF0000"/>
          <w:lang w:val="en-GB"/>
        </w:rPr>
        <w:t>ome consumers (too tall or too short) had to be dismissed if a good calibration was not possible</w:t>
      </w:r>
      <w:r w:rsidR="00106E0B" w:rsidRPr="00106E0B">
        <w:rPr>
          <w:rFonts w:ascii="Arial" w:hAnsi="Arial" w:cs="Arial"/>
          <w:color w:val="FF0000"/>
          <w:lang w:val="en-GB"/>
        </w:rPr>
        <w:t>. H</w:t>
      </w:r>
      <w:r w:rsidR="0065468D" w:rsidRPr="00DB7C47">
        <w:rPr>
          <w:rFonts w:ascii="Arial" w:hAnsi="Arial" w:cs="Arial"/>
          <w:color w:val="FF0000"/>
          <w:lang w:val="en-GB"/>
        </w:rPr>
        <w:t>owever height was not a problem for the data acquisition once a good calibration was attained..</w:t>
      </w:r>
      <w:r w:rsidR="0065468D">
        <w:rPr>
          <w:rFonts w:ascii="Arial" w:hAnsi="Arial" w:cs="Arial"/>
          <w:lang w:val="en-GB"/>
        </w:rPr>
        <w:t xml:space="preserve"> </w:t>
      </w:r>
      <w:r w:rsidR="00644BE2" w:rsidRPr="00AB3C6E">
        <w:rPr>
          <w:rFonts w:ascii="Arial" w:hAnsi="Arial" w:cs="Arial"/>
          <w:lang w:val="en-GB"/>
        </w:rPr>
        <w:t xml:space="preserve">Another problem </w:t>
      </w:r>
      <w:r w:rsidR="002E7AEF" w:rsidRPr="00DB7C47">
        <w:rPr>
          <w:rFonts w:ascii="Arial" w:hAnsi="Arial" w:cs="Arial"/>
          <w:color w:val="FF0000"/>
          <w:lang w:val="en-GB"/>
        </w:rPr>
        <w:t>arose</w:t>
      </w:r>
      <w:r w:rsidR="00644BE2" w:rsidRPr="00AB3C6E">
        <w:rPr>
          <w:rFonts w:ascii="Arial" w:hAnsi="Arial" w:cs="Arial"/>
          <w:lang w:val="en-GB"/>
        </w:rPr>
        <w:t xml:space="preserve"> </w:t>
      </w:r>
      <w:r w:rsidR="00277776" w:rsidRPr="00AB3C6E">
        <w:rPr>
          <w:rFonts w:ascii="Arial" w:hAnsi="Arial" w:cs="Arial"/>
          <w:lang w:val="en-GB"/>
        </w:rPr>
        <w:t xml:space="preserve">when </w:t>
      </w:r>
      <w:r w:rsidR="001837D8" w:rsidRPr="00AB3C6E">
        <w:rPr>
          <w:rFonts w:ascii="Arial" w:hAnsi="Arial" w:cs="Arial"/>
          <w:lang w:val="en-GB"/>
        </w:rPr>
        <w:t xml:space="preserve">the </w:t>
      </w:r>
      <w:r w:rsidR="005F5B33" w:rsidRPr="00AB3C6E">
        <w:rPr>
          <w:rFonts w:ascii="Arial" w:hAnsi="Arial" w:cs="Arial"/>
          <w:lang w:val="en-GB"/>
        </w:rPr>
        <w:t xml:space="preserve">glasses </w:t>
      </w:r>
      <w:r w:rsidR="002E7AEF" w:rsidRPr="00DB7C47">
        <w:rPr>
          <w:rFonts w:ascii="Arial" w:hAnsi="Arial" w:cs="Arial"/>
          <w:color w:val="FF0000"/>
          <w:lang w:val="en-GB"/>
        </w:rPr>
        <w:t>were</w:t>
      </w:r>
      <w:r w:rsidR="002E7AEF" w:rsidRPr="00AB3C6E">
        <w:rPr>
          <w:rFonts w:ascii="Arial" w:hAnsi="Arial" w:cs="Arial"/>
          <w:lang w:val="en-GB"/>
        </w:rPr>
        <w:t xml:space="preserve"> </w:t>
      </w:r>
      <w:r w:rsidR="00644BE2" w:rsidRPr="00AB3C6E">
        <w:rPr>
          <w:rFonts w:ascii="Arial" w:hAnsi="Arial" w:cs="Arial"/>
          <w:lang w:val="en-GB"/>
        </w:rPr>
        <w:t xml:space="preserve">not well adjusted or the subject </w:t>
      </w:r>
      <w:r w:rsidR="002E7AEF" w:rsidRPr="00DB7C47">
        <w:rPr>
          <w:rFonts w:ascii="Arial" w:hAnsi="Arial" w:cs="Arial"/>
          <w:color w:val="FF0000"/>
          <w:lang w:val="en-GB"/>
        </w:rPr>
        <w:t>moved</w:t>
      </w:r>
      <w:r w:rsidR="002E7AEF" w:rsidRPr="00AB3C6E">
        <w:rPr>
          <w:rFonts w:ascii="Arial" w:hAnsi="Arial" w:cs="Arial"/>
          <w:lang w:val="en-GB"/>
        </w:rPr>
        <w:t xml:space="preserve"> </w:t>
      </w:r>
      <w:r w:rsidR="00644BE2" w:rsidRPr="00AB3C6E">
        <w:rPr>
          <w:rFonts w:ascii="Arial" w:hAnsi="Arial" w:cs="Arial"/>
          <w:lang w:val="en-GB"/>
        </w:rPr>
        <w:t>them without noticing</w:t>
      </w:r>
      <w:r w:rsidR="005F5B33" w:rsidRPr="00AB3C6E">
        <w:rPr>
          <w:rFonts w:ascii="Arial" w:hAnsi="Arial" w:cs="Arial"/>
          <w:lang w:val="en-GB"/>
        </w:rPr>
        <w:t xml:space="preserve">. </w:t>
      </w:r>
      <w:r w:rsidR="00106E0B">
        <w:rPr>
          <w:rFonts w:ascii="Arial" w:hAnsi="Arial" w:cs="Arial"/>
          <w:color w:val="FF0000"/>
          <w:lang w:val="en-GB"/>
        </w:rPr>
        <w:t>Thus</w:t>
      </w:r>
      <w:r w:rsidR="00644BE2" w:rsidRPr="00AB3C6E">
        <w:rPr>
          <w:rFonts w:ascii="Arial" w:hAnsi="Arial" w:cs="Arial"/>
          <w:lang w:val="en-GB"/>
        </w:rPr>
        <w:t>, the obtained gaze coordinate</w:t>
      </w:r>
      <w:r w:rsidR="00277776" w:rsidRPr="00AB3C6E">
        <w:rPr>
          <w:rFonts w:ascii="Arial" w:hAnsi="Arial" w:cs="Arial"/>
          <w:lang w:val="en-GB"/>
        </w:rPr>
        <w:t>s</w:t>
      </w:r>
      <w:r w:rsidR="00644BE2" w:rsidRPr="00AB3C6E">
        <w:rPr>
          <w:rFonts w:ascii="Arial" w:hAnsi="Arial" w:cs="Arial"/>
          <w:lang w:val="en-GB"/>
        </w:rPr>
        <w:t xml:space="preserve"> would be moved from the actual area of interest.</w:t>
      </w:r>
      <w:r w:rsidR="00277776" w:rsidRPr="00AB3C6E">
        <w:rPr>
          <w:rFonts w:ascii="Arial" w:hAnsi="Arial" w:cs="Arial"/>
          <w:lang w:val="en-GB"/>
        </w:rPr>
        <w:t xml:space="preserve"> </w:t>
      </w:r>
      <w:r w:rsidR="00644BE2" w:rsidRPr="00AB3C6E">
        <w:rPr>
          <w:rFonts w:ascii="Arial" w:hAnsi="Arial" w:cs="Arial"/>
          <w:lang w:val="en-GB"/>
        </w:rPr>
        <w:t xml:space="preserve"> </w:t>
      </w:r>
    </w:p>
    <w:p w:rsidR="00B17424" w:rsidRPr="00AB3C6E" w:rsidRDefault="005F5B33" w:rsidP="005F5B33">
      <w:pPr>
        <w:spacing w:after="0" w:line="480" w:lineRule="auto"/>
        <w:jc w:val="both"/>
        <w:rPr>
          <w:rFonts w:ascii="Arial" w:hAnsi="Arial" w:cs="Arial"/>
          <w:lang w:val="en-GB"/>
        </w:rPr>
      </w:pPr>
      <w:r w:rsidRPr="00AB3C6E">
        <w:rPr>
          <w:rFonts w:ascii="Arial" w:hAnsi="Arial" w:cs="Arial"/>
          <w:lang w:val="en-GB"/>
        </w:rPr>
        <w:t>D</w:t>
      </w:r>
      <w:r w:rsidR="00654020" w:rsidRPr="00AB3C6E">
        <w:rPr>
          <w:rFonts w:ascii="Arial" w:hAnsi="Arial" w:cs="Arial"/>
          <w:lang w:val="en-GB"/>
        </w:rPr>
        <w:t xml:space="preserve">ata </w:t>
      </w:r>
      <w:r w:rsidRPr="00AB3C6E">
        <w:rPr>
          <w:rFonts w:ascii="Arial" w:hAnsi="Arial" w:cs="Arial"/>
          <w:lang w:val="en-GB"/>
        </w:rPr>
        <w:t xml:space="preserve">analysis </w:t>
      </w:r>
      <w:r w:rsidR="002E7AEF" w:rsidRPr="00DB7C47">
        <w:rPr>
          <w:rFonts w:ascii="Arial" w:hAnsi="Arial" w:cs="Arial"/>
          <w:color w:val="FF0000"/>
          <w:lang w:val="en-GB"/>
        </w:rPr>
        <w:t>showed to</w:t>
      </w:r>
      <w:r w:rsidR="002E7AEF" w:rsidRPr="00AB3C6E">
        <w:rPr>
          <w:rFonts w:ascii="Arial" w:hAnsi="Arial" w:cs="Arial"/>
          <w:lang w:val="en-GB"/>
        </w:rPr>
        <w:t xml:space="preserve"> </w:t>
      </w:r>
      <w:r w:rsidRPr="00AB3C6E">
        <w:rPr>
          <w:rFonts w:ascii="Arial" w:hAnsi="Arial" w:cs="Arial"/>
          <w:lang w:val="en-GB"/>
        </w:rPr>
        <w:t xml:space="preserve">be </w:t>
      </w:r>
      <w:r w:rsidR="00654020" w:rsidRPr="00AB3C6E">
        <w:rPr>
          <w:rFonts w:ascii="Arial" w:hAnsi="Arial" w:cs="Arial"/>
          <w:lang w:val="en-GB"/>
        </w:rPr>
        <w:t xml:space="preserve">quite </w:t>
      </w:r>
      <w:r w:rsidR="00B20673" w:rsidRPr="00AB3C6E">
        <w:rPr>
          <w:rFonts w:ascii="Arial" w:hAnsi="Arial" w:cs="Arial"/>
          <w:lang w:val="en-GB"/>
        </w:rPr>
        <w:t>complicated</w:t>
      </w:r>
      <w:r w:rsidR="00277776" w:rsidRPr="00AB3C6E">
        <w:rPr>
          <w:rFonts w:ascii="Arial" w:hAnsi="Arial" w:cs="Arial"/>
          <w:lang w:val="en-GB"/>
        </w:rPr>
        <w:t xml:space="preserve"> </w:t>
      </w:r>
      <w:r w:rsidR="002E7AEF" w:rsidRPr="00DB7C47">
        <w:rPr>
          <w:rFonts w:ascii="Arial" w:hAnsi="Arial" w:cs="Arial"/>
          <w:color w:val="FF0000"/>
          <w:lang w:val="en-GB"/>
        </w:rPr>
        <w:t>as</w:t>
      </w:r>
      <w:r w:rsidR="002E7AEF" w:rsidRPr="00AB3C6E">
        <w:rPr>
          <w:rFonts w:ascii="Arial" w:hAnsi="Arial" w:cs="Arial"/>
          <w:lang w:val="en-GB"/>
        </w:rPr>
        <w:t xml:space="preserve"> </w:t>
      </w:r>
      <w:r w:rsidR="00277776" w:rsidRPr="00AB3C6E">
        <w:rPr>
          <w:rFonts w:ascii="Arial" w:hAnsi="Arial" w:cs="Arial"/>
          <w:lang w:val="en-GB"/>
        </w:rPr>
        <w:t xml:space="preserve">subjects </w:t>
      </w:r>
      <w:r w:rsidR="002E7AEF" w:rsidRPr="00DB7C47">
        <w:rPr>
          <w:rFonts w:ascii="Arial" w:hAnsi="Arial" w:cs="Arial"/>
          <w:color w:val="FF0000"/>
          <w:lang w:val="en-GB"/>
        </w:rPr>
        <w:t>were</w:t>
      </w:r>
      <w:r w:rsidR="002E7AEF" w:rsidRPr="00AB3C6E">
        <w:rPr>
          <w:rFonts w:ascii="Arial" w:hAnsi="Arial" w:cs="Arial"/>
          <w:lang w:val="en-GB"/>
        </w:rPr>
        <w:t xml:space="preserve"> </w:t>
      </w:r>
      <w:r w:rsidR="00277776" w:rsidRPr="00AB3C6E">
        <w:rPr>
          <w:rFonts w:ascii="Arial" w:hAnsi="Arial" w:cs="Arial"/>
          <w:lang w:val="en-GB"/>
        </w:rPr>
        <w:t>free to move</w:t>
      </w:r>
      <w:r w:rsidRPr="00AB3C6E">
        <w:rPr>
          <w:rFonts w:ascii="Arial" w:hAnsi="Arial" w:cs="Arial"/>
          <w:lang w:val="en-GB"/>
        </w:rPr>
        <w:t xml:space="preserve"> and hold the products in their hands. In these situations </w:t>
      </w:r>
      <w:r w:rsidR="002E7AEF" w:rsidRPr="00DB7C47">
        <w:rPr>
          <w:rFonts w:ascii="Arial" w:hAnsi="Arial" w:cs="Arial"/>
          <w:color w:val="FF0000"/>
          <w:lang w:val="en-GB"/>
        </w:rPr>
        <w:t>the</w:t>
      </w:r>
      <w:r w:rsidR="002E7AEF" w:rsidRPr="00AB3C6E">
        <w:rPr>
          <w:rFonts w:ascii="Arial" w:hAnsi="Arial" w:cs="Arial"/>
          <w:lang w:val="en-GB"/>
        </w:rPr>
        <w:t xml:space="preserve"> </w:t>
      </w:r>
      <w:r w:rsidR="00B17424" w:rsidRPr="00AB3C6E">
        <w:rPr>
          <w:rFonts w:ascii="Arial" w:hAnsi="Arial" w:cs="Arial"/>
          <w:lang w:val="en-GB"/>
        </w:rPr>
        <w:t xml:space="preserve">areas of interest cannot be easily defined using the software and the number of participants who fixate their gaze within each area of interest should be done </w:t>
      </w:r>
      <w:r w:rsidR="00654020" w:rsidRPr="00AB3C6E">
        <w:rPr>
          <w:rFonts w:ascii="Arial" w:hAnsi="Arial" w:cs="Arial"/>
          <w:lang w:val="en-GB"/>
        </w:rPr>
        <w:t>by hand, with the consequent limitation of which sort of data can be collected within realistic timeframes and effort</w:t>
      </w:r>
      <w:r w:rsidR="00B17424" w:rsidRPr="00AB3C6E">
        <w:rPr>
          <w:rFonts w:ascii="Arial" w:hAnsi="Arial" w:cs="Arial"/>
          <w:lang w:val="en-GB"/>
        </w:rPr>
        <w:t>. In addition,</w:t>
      </w:r>
      <w:r w:rsidR="00654020" w:rsidRPr="00AB3C6E">
        <w:rPr>
          <w:rFonts w:ascii="Arial" w:hAnsi="Arial" w:cs="Arial"/>
          <w:lang w:val="en-GB"/>
        </w:rPr>
        <w:t xml:space="preserve"> counting multiple fixations</w:t>
      </w:r>
      <w:r w:rsidR="00B17424" w:rsidRPr="00AB3C6E">
        <w:rPr>
          <w:rFonts w:ascii="Arial" w:hAnsi="Arial" w:cs="Arial"/>
          <w:lang w:val="en-GB"/>
        </w:rPr>
        <w:t xml:space="preserve"> with</w:t>
      </w:r>
      <w:r w:rsidR="00654020" w:rsidRPr="00AB3C6E">
        <w:rPr>
          <w:rFonts w:ascii="Arial" w:hAnsi="Arial" w:cs="Arial"/>
          <w:lang w:val="en-GB"/>
        </w:rPr>
        <w:t xml:space="preserve">in the same </w:t>
      </w:r>
      <w:r w:rsidR="00B17424" w:rsidRPr="00AB3C6E">
        <w:rPr>
          <w:rFonts w:ascii="Arial" w:hAnsi="Arial" w:cs="Arial"/>
          <w:lang w:val="en-GB"/>
        </w:rPr>
        <w:t xml:space="preserve">area </w:t>
      </w:r>
      <w:r w:rsidR="00277776" w:rsidRPr="00AB3C6E">
        <w:rPr>
          <w:rFonts w:ascii="Arial" w:hAnsi="Arial" w:cs="Arial"/>
          <w:lang w:val="en-GB"/>
        </w:rPr>
        <w:t>or</w:t>
      </w:r>
      <w:r w:rsidR="00654020" w:rsidRPr="00AB3C6E">
        <w:rPr>
          <w:rFonts w:ascii="Arial" w:hAnsi="Arial" w:cs="Arial"/>
          <w:lang w:val="en-GB"/>
        </w:rPr>
        <w:t xml:space="preserve"> measuring times of fixations </w:t>
      </w:r>
      <w:r w:rsidR="00B17424" w:rsidRPr="00AB3C6E">
        <w:rPr>
          <w:rFonts w:ascii="Arial" w:hAnsi="Arial" w:cs="Arial"/>
          <w:lang w:val="en-GB"/>
        </w:rPr>
        <w:t xml:space="preserve">cannot be done with accuracy and </w:t>
      </w:r>
      <w:r w:rsidR="00B20673" w:rsidRPr="00AB3C6E">
        <w:rPr>
          <w:rFonts w:ascii="Arial" w:hAnsi="Arial" w:cs="Arial"/>
          <w:lang w:val="en-GB"/>
        </w:rPr>
        <w:t>would</w:t>
      </w:r>
      <w:r w:rsidR="00654020" w:rsidRPr="00AB3C6E">
        <w:rPr>
          <w:rFonts w:ascii="Arial" w:hAnsi="Arial" w:cs="Arial"/>
          <w:lang w:val="en-GB"/>
        </w:rPr>
        <w:t xml:space="preserve"> not </w:t>
      </w:r>
      <w:r w:rsidR="00B20673" w:rsidRPr="00AB3C6E">
        <w:rPr>
          <w:rFonts w:ascii="Arial" w:hAnsi="Arial" w:cs="Arial"/>
          <w:lang w:val="en-GB"/>
        </w:rPr>
        <w:t xml:space="preserve">be </w:t>
      </w:r>
      <w:r w:rsidR="00B17424" w:rsidRPr="00AB3C6E">
        <w:rPr>
          <w:rFonts w:ascii="Arial" w:hAnsi="Arial" w:cs="Arial"/>
          <w:lang w:val="en-GB"/>
        </w:rPr>
        <w:t xml:space="preserve">recommended as </w:t>
      </w:r>
      <w:r w:rsidR="00654020" w:rsidRPr="00AB3C6E">
        <w:rPr>
          <w:rFonts w:ascii="Arial" w:hAnsi="Arial" w:cs="Arial"/>
          <w:lang w:val="en-GB"/>
        </w:rPr>
        <w:t xml:space="preserve">it would take too long. </w:t>
      </w:r>
    </w:p>
    <w:p w:rsidR="0007658E" w:rsidRPr="00AB3C6E" w:rsidRDefault="00036935" w:rsidP="005F5B33">
      <w:pPr>
        <w:spacing w:after="0" w:line="480" w:lineRule="auto"/>
        <w:jc w:val="both"/>
        <w:rPr>
          <w:rFonts w:ascii="Arial" w:hAnsi="Arial" w:cs="Arial"/>
          <w:lang w:val="en-GB"/>
        </w:rPr>
      </w:pPr>
      <w:r w:rsidRPr="00AB3C6E">
        <w:rPr>
          <w:rFonts w:ascii="Arial" w:hAnsi="Arial" w:cs="Arial"/>
          <w:lang w:val="en-GB"/>
        </w:rPr>
        <w:t>Furthermore, parallax correction can lead to some errors at the time of data analysis</w:t>
      </w:r>
      <w:r w:rsidR="00B17424" w:rsidRPr="00AB3C6E">
        <w:rPr>
          <w:rFonts w:ascii="Arial" w:hAnsi="Arial" w:cs="Arial"/>
          <w:lang w:val="en-GB"/>
        </w:rPr>
        <w:t xml:space="preserve"> since the gaze is calibrated at a certain distance. Accurate data analysis when the participants are allowed to move requires correction by estimating the distance between the glasses and the object.</w:t>
      </w:r>
      <w:r w:rsidRPr="00AB3C6E">
        <w:rPr>
          <w:rFonts w:ascii="Arial" w:hAnsi="Arial" w:cs="Arial"/>
          <w:lang w:val="en-GB"/>
        </w:rPr>
        <w:t xml:space="preserve"> </w:t>
      </w:r>
      <w:r w:rsidR="00B20673" w:rsidRPr="00AB3C6E">
        <w:rPr>
          <w:rFonts w:ascii="Arial" w:hAnsi="Arial" w:cs="Arial"/>
          <w:lang w:val="en-GB"/>
        </w:rPr>
        <w:t xml:space="preserve">It </w:t>
      </w:r>
      <w:r w:rsidRPr="00AB3C6E">
        <w:rPr>
          <w:rFonts w:ascii="Arial" w:hAnsi="Arial" w:cs="Arial"/>
          <w:lang w:val="en-GB"/>
        </w:rPr>
        <w:t>is also worth pinpointing</w:t>
      </w:r>
      <w:r w:rsidR="00B20673" w:rsidRPr="00AB3C6E">
        <w:rPr>
          <w:rFonts w:ascii="Arial" w:hAnsi="Arial" w:cs="Arial"/>
          <w:lang w:val="en-GB"/>
        </w:rPr>
        <w:t xml:space="preserve"> that the test </w:t>
      </w:r>
      <w:r w:rsidR="00B17424" w:rsidRPr="00AB3C6E">
        <w:rPr>
          <w:rFonts w:ascii="Arial" w:hAnsi="Arial" w:cs="Arial"/>
          <w:lang w:val="en-GB"/>
        </w:rPr>
        <w:t>performed</w:t>
      </w:r>
      <w:r w:rsidR="00B20673" w:rsidRPr="00AB3C6E">
        <w:rPr>
          <w:rFonts w:ascii="Arial" w:hAnsi="Arial" w:cs="Arial"/>
          <w:lang w:val="en-GB"/>
        </w:rPr>
        <w:t xml:space="preserve"> in this work was closer to real life in the way that consumers were free to move, pick the packs and flip them, but the number of samples was limited to ten</w:t>
      </w:r>
      <w:r w:rsidR="00B17424" w:rsidRPr="00AB3C6E">
        <w:rPr>
          <w:rFonts w:ascii="Arial" w:hAnsi="Arial" w:cs="Arial"/>
          <w:lang w:val="en-GB"/>
        </w:rPr>
        <w:t xml:space="preserve"> and there was </w:t>
      </w:r>
      <w:r w:rsidR="00B17424" w:rsidRPr="00AB3C6E">
        <w:rPr>
          <w:rFonts w:ascii="Arial" w:hAnsi="Arial" w:cs="Arial"/>
          <w:lang w:val="en-GB"/>
        </w:rPr>
        <w:lastRenderedPageBreak/>
        <w:t>only one shelving unit</w:t>
      </w:r>
      <w:r w:rsidR="00B20673" w:rsidRPr="00AB3C6E">
        <w:rPr>
          <w:rFonts w:ascii="Arial" w:hAnsi="Arial" w:cs="Arial"/>
          <w:lang w:val="en-GB"/>
        </w:rPr>
        <w:t>. If respondents were allowed to freely move through a supermarket or real environment, the calibration</w:t>
      </w:r>
      <w:r w:rsidR="001837D8" w:rsidRPr="00AB3C6E">
        <w:rPr>
          <w:rFonts w:ascii="Arial" w:hAnsi="Arial" w:cs="Arial"/>
          <w:lang w:val="en-GB"/>
        </w:rPr>
        <w:t xml:space="preserve"> </w:t>
      </w:r>
      <w:r w:rsidR="00B20673" w:rsidRPr="00AB3C6E">
        <w:rPr>
          <w:rFonts w:ascii="Arial" w:hAnsi="Arial" w:cs="Arial"/>
          <w:lang w:val="en-GB"/>
        </w:rPr>
        <w:t>problems</w:t>
      </w:r>
      <w:r w:rsidR="001837D8" w:rsidRPr="00AB3C6E">
        <w:rPr>
          <w:rFonts w:ascii="Arial" w:hAnsi="Arial" w:cs="Arial"/>
          <w:lang w:val="en-GB"/>
        </w:rPr>
        <w:t xml:space="preserve"> would be most probably enhanced</w:t>
      </w:r>
      <w:r w:rsidR="00B17424" w:rsidRPr="00AB3C6E">
        <w:rPr>
          <w:rFonts w:ascii="Arial" w:hAnsi="Arial" w:cs="Arial"/>
          <w:lang w:val="en-GB"/>
        </w:rPr>
        <w:t>,</w:t>
      </w:r>
      <w:r w:rsidR="001837D8" w:rsidRPr="00AB3C6E">
        <w:rPr>
          <w:rFonts w:ascii="Arial" w:hAnsi="Arial" w:cs="Arial"/>
          <w:lang w:val="en-GB"/>
        </w:rPr>
        <w:t xml:space="preserve"> </w:t>
      </w:r>
      <w:r w:rsidR="00B20673" w:rsidRPr="00AB3C6E">
        <w:rPr>
          <w:rFonts w:ascii="Arial" w:hAnsi="Arial" w:cs="Arial"/>
          <w:lang w:val="en-GB"/>
        </w:rPr>
        <w:t>becoming</w:t>
      </w:r>
      <w:r w:rsidR="001837D8" w:rsidRPr="00AB3C6E">
        <w:rPr>
          <w:rFonts w:ascii="Arial" w:hAnsi="Arial" w:cs="Arial"/>
          <w:lang w:val="en-GB"/>
        </w:rPr>
        <w:t xml:space="preserve"> a major issue. </w:t>
      </w:r>
    </w:p>
    <w:p w:rsidR="00182243" w:rsidRPr="00AB3C6E" w:rsidRDefault="00182243">
      <w:pPr>
        <w:spacing w:after="0" w:line="480" w:lineRule="auto"/>
        <w:rPr>
          <w:rFonts w:ascii="Arial" w:hAnsi="Arial" w:cs="Arial"/>
          <w:b/>
          <w:lang w:val="en-US"/>
        </w:rPr>
      </w:pPr>
    </w:p>
    <w:p w:rsidR="003824BF" w:rsidRPr="00AB3C6E" w:rsidRDefault="00B15E99">
      <w:pPr>
        <w:spacing w:after="0" w:line="480" w:lineRule="auto"/>
        <w:rPr>
          <w:rFonts w:ascii="Arial" w:hAnsi="Arial" w:cs="Arial"/>
          <w:b/>
          <w:lang w:val="en-GB"/>
        </w:rPr>
      </w:pPr>
      <w:r w:rsidRPr="00AB3C6E">
        <w:rPr>
          <w:rFonts w:ascii="Arial" w:hAnsi="Arial" w:cs="Arial"/>
          <w:b/>
          <w:lang w:val="en-GB"/>
        </w:rPr>
        <w:t xml:space="preserve">5. </w:t>
      </w:r>
      <w:r w:rsidR="00435C75" w:rsidRPr="00AB3C6E">
        <w:rPr>
          <w:rFonts w:ascii="Arial" w:hAnsi="Arial" w:cs="Arial"/>
          <w:b/>
          <w:lang w:val="en-GB"/>
        </w:rPr>
        <w:t>Conclusions</w:t>
      </w:r>
    </w:p>
    <w:p w:rsidR="005B2E1A" w:rsidRPr="00DB7C47" w:rsidRDefault="005B2E1A" w:rsidP="005B2E1A">
      <w:pPr>
        <w:spacing w:after="0" w:line="480" w:lineRule="auto"/>
        <w:jc w:val="both"/>
        <w:rPr>
          <w:rFonts w:ascii="Arial" w:hAnsi="Arial" w:cs="Arial"/>
          <w:color w:val="FF0000"/>
          <w:lang w:val="en-US"/>
        </w:rPr>
      </w:pPr>
      <w:r w:rsidRPr="00DB7C47">
        <w:rPr>
          <w:rFonts w:ascii="Arial" w:hAnsi="Arial" w:cs="Arial"/>
          <w:color w:val="FF0000"/>
          <w:lang w:val="en-GB"/>
        </w:rPr>
        <w:t xml:space="preserve">The combination of mobile </w:t>
      </w:r>
      <w:r w:rsidR="00201827" w:rsidRPr="00DB7C47">
        <w:rPr>
          <w:rFonts w:ascii="Arial" w:hAnsi="Arial" w:cs="Arial"/>
          <w:color w:val="FF0000"/>
          <w:lang w:val="en-GB"/>
        </w:rPr>
        <w:t xml:space="preserve">eye-tracking </w:t>
      </w:r>
      <w:r w:rsidRPr="00DB7C47">
        <w:rPr>
          <w:rFonts w:ascii="Arial" w:hAnsi="Arial" w:cs="Arial"/>
          <w:color w:val="FF0000"/>
          <w:lang w:val="en-GB"/>
        </w:rPr>
        <w:t xml:space="preserve">and projective mapping </w:t>
      </w:r>
      <w:r w:rsidR="00565179" w:rsidRPr="00DB7C47">
        <w:rPr>
          <w:rFonts w:ascii="Arial" w:hAnsi="Arial" w:cs="Arial"/>
          <w:color w:val="FF0000"/>
          <w:lang w:val="en-GB"/>
        </w:rPr>
        <w:t xml:space="preserve">showed </w:t>
      </w:r>
      <w:r w:rsidR="00201827" w:rsidRPr="00AB3C6E">
        <w:rPr>
          <w:rFonts w:ascii="Arial" w:hAnsi="Arial" w:cs="Arial"/>
          <w:lang w:val="en-GB"/>
        </w:rPr>
        <w:t xml:space="preserve">to be a useful tool for studying consumers' visual processing of packages and to identify the information they relied </w:t>
      </w:r>
      <w:r w:rsidRPr="00DB7C47">
        <w:rPr>
          <w:rFonts w:ascii="Arial" w:hAnsi="Arial" w:cs="Arial"/>
          <w:color w:val="FF0000"/>
          <w:lang w:val="en-GB"/>
        </w:rPr>
        <w:t xml:space="preserve">on </w:t>
      </w:r>
      <w:r w:rsidR="00B17424" w:rsidRPr="00AB3C6E">
        <w:rPr>
          <w:rFonts w:ascii="Arial" w:hAnsi="Arial" w:cs="Arial"/>
          <w:lang w:val="en-GB"/>
        </w:rPr>
        <w:t>for evaluating similarities and differences among products</w:t>
      </w:r>
      <w:r w:rsidR="00201827" w:rsidRPr="00AB3C6E">
        <w:rPr>
          <w:rFonts w:ascii="Arial" w:hAnsi="Arial" w:cs="Arial"/>
          <w:lang w:val="en-GB"/>
        </w:rPr>
        <w:t xml:space="preserve">. </w:t>
      </w:r>
      <w:r w:rsidRPr="00DB7C47">
        <w:rPr>
          <w:rFonts w:ascii="Arial" w:hAnsi="Arial" w:cs="Arial"/>
          <w:color w:val="FF0000"/>
          <w:lang w:val="en-GB"/>
        </w:rPr>
        <w:t xml:space="preserve">It allowed identifying the most relevant package features for performing the </w:t>
      </w:r>
      <w:r w:rsidR="00106E0B">
        <w:rPr>
          <w:rFonts w:ascii="Arial" w:hAnsi="Arial" w:cs="Arial"/>
          <w:color w:val="FF0000"/>
          <w:lang w:val="en-GB"/>
        </w:rPr>
        <w:t xml:space="preserve">projective </w:t>
      </w:r>
      <w:r w:rsidRPr="00DB7C47">
        <w:rPr>
          <w:rFonts w:ascii="Arial" w:hAnsi="Arial" w:cs="Arial"/>
          <w:color w:val="FF0000"/>
          <w:lang w:val="en-GB"/>
        </w:rPr>
        <w:t>mapping t</w:t>
      </w:r>
      <w:r w:rsidR="00106E0B">
        <w:rPr>
          <w:rFonts w:ascii="Arial" w:hAnsi="Arial" w:cs="Arial"/>
          <w:color w:val="FF0000"/>
          <w:lang w:val="en-GB"/>
        </w:rPr>
        <w:t>ask:</w:t>
      </w:r>
      <w:r w:rsidRPr="00DB7C47">
        <w:rPr>
          <w:rFonts w:ascii="Arial" w:hAnsi="Arial" w:cs="Arial"/>
          <w:color w:val="FF0000"/>
          <w:lang w:val="en-GB"/>
        </w:rPr>
        <w:t xml:space="preserve"> some that were attended to but were not relevant and some relevant for categorization but not largely attended to. During the test, irrespectively of the</w:t>
      </w:r>
      <w:r w:rsidR="00106E0B">
        <w:rPr>
          <w:rFonts w:ascii="Arial" w:hAnsi="Arial" w:cs="Arial"/>
          <w:color w:val="FF0000"/>
          <w:lang w:val="en-GB"/>
        </w:rPr>
        <w:t>ir</w:t>
      </w:r>
      <w:r w:rsidRPr="00DB7C47">
        <w:rPr>
          <w:rFonts w:ascii="Arial" w:hAnsi="Arial" w:cs="Arial"/>
          <w:color w:val="FF0000"/>
          <w:lang w:val="en-GB"/>
        </w:rPr>
        <w:t xml:space="preserve"> saliency, most consumers looked at same key info</w:t>
      </w:r>
      <w:r w:rsidR="00106E0B">
        <w:rPr>
          <w:rFonts w:ascii="Arial" w:hAnsi="Arial" w:cs="Arial"/>
          <w:color w:val="FF0000"/>
          <w:lang w:val="en-GB"/>
        </w:rPr>
        <w:t>rmation</w:t>
      </w:r>
      <w:r w:rsidRPr="00DB7C47">
        <w:rPr>
          <w:rFonts w:ascii="Arial" w:hAnsi="Arial" w:cs="Arial"/>
          <w:color w:val="FF0000"/>
          <w:lang w:val="en-GB"/>
        </w:rPr>
        <w:t>, mainly in the front-of-pack</w:t>
      </w:r>
      <w:r w:rsidR="00106E0B">
        <w:rPr>
          <w:rFonts w:ascii="Arial" w:hAnsi="Arial" w:cs="Arial"/>
          <w:color w:val="FF0000"/>
          <w:lang w:val="en-GB"/>
        </w:rPr>
        <w:t xml:space="preserve">. On the other hand, </w:t>
      </w:r>
      <w:r w:rsidRPr="00DB7C47">
        <w:rPr>
          <w:rFonts w:ascii="Arial" w:hAnsi="Arial" w:cs="Arial"/>
          <w:color w:val="FF0000"/>
          <w:lang w:val="en-GB"/>
        </w:rPr>
        <w:t xml:space="preserve">attention to the </w:t>
      </w:r>
      <w:r w:rsidR="00106E0B">
        <w:rPr>
          <w:rFonts w:ascii="Arial" w:hAnsi="Arial" w:cs="Arial"/>
          <w:color w:val="FF0000"/>
          <w:lang w:val="en-GB"/>
        </w:rPr>
        <w:t xml:space="preserve">various </w:t>
      </w:r>
      <w:r w:rsidRPr="00DB7C47">
        <w:rPr>
          <w:rFonts w:ascii="Arial" w:hAnsi="Arial" w:cs="Arial"/>
          <w:color w:val="FF0000"/>
          <w:lang w:val="en-GB"/>
        </w:rPr>
        <w:t xml:space="preserve">claims </w:t>
      </w:r>
      <w:r w:rsidR="00106E0B">
        <w:rPr>
          <w:rFonts w:ascii="Arial" w:hAnsi="Arial" w:cs="Arial"/>
          <w:color w:val="FF0000"/>
          <w:lang w:val="en-GB"/>
        </w:rPr>
        <w:t xml:space="preserve">included on the packages </w:t>
      </w:r>
      <w:r w:rsidRPr="00DB7C47">
        <w:rPr>
          <w:rFonts w:ascii="Arial" w:hAnsi="Arial" w:cs="Arial"/>
          <w:color w:val="FF0000"/>
          <w:lang w:val="en-GB"/>
        </w:rPr>
        <w:t>was heterogeneous. Only a few consumers actually read the nutritional label and ingredients list (much lower proportion than reported by previous static eye tracker studies). Benefits and usage instructions were almost disregarded</w:t>
      </w:r>
      <w:r w:rsidR="00106E0B">
        <w:rPr>
          <w:rFonts w:ascii="Arial" w:hAnsi="Arial" w:cs="Arial"/>
          <w:color w:val="FF0000"/>
          <w:lang w:val="en-GB"/>
        </w:rPr>
        <w:t>.</w:t>
      </w:r>
    </w:p>
    <w:p w:rsidR="00201827" w:rsidRPr="00AB3C6E" w:rsidRDefault="00DB7C47" w:rsidP="00201827">
      <w:pPr>
        <w:spacing w:after="0" w:line="480" w:lineRule="auto"/>
        <w:jc w:val="both"/>
        <w:rPr>
          <w:rFonts w:ascii="Arial" w:hAnsi="Arial" w:cs="Arial"/>
          <w:lang w:val="en-GB"/>
        </w:rPr>
      </w:pPr>
      <w:r>
        <w:rPr>
          <w:rFonts w:ascii="Arial" w:hAnsi="Arial" w:cs="Arial"/>
          <w:color w:val="FF0000"/>
          <w:lang w:val="en-US"/>
        </w:rPr>
        <w:t>M</w:t>
      </w:r>
      <w:r w:rsidRPr="00DB7C47">
        <w:rPr>
          <w:rFonts w:ascii="Arial" w:hAnsi="Arial" w:cs="Arial"/>
          <w:color w:val="FF0000"/>
          <w:lang w:val="en-GB"/>
        </w:rPr>
        <w:t>obile</w:t>
      </w:r>
      <w:r w:rsidR="005B2E1A" w:rsidRPr="00DB7C47">
        <w:rPr>
          <w:rFonts w:ascii="Arial" w:hAnsi="Arial" w:cs="Arial"/>
          <w:color w:val="FF0000"/>
          <w:lang w:val="en-GB"/>
        </w:rPr>
        <w:t xml:space="preserve"> eye-tracking </w:t>
      </w:r>
      <w:r w:rsidR="00201827" w:rsidRPr="00AB3C6E">
        <w:rPr>
          <w:rFonts w:ascii="Arial" w:hAnsi="Arial" w:cs="Arial"/>
          <w:lang w:val="en-GB"/>
        </w:rPr>
        <w:t>technology has a great potential for assessing consumers' evaluation of packages in natural settings and to assess that the relevant messages are successfully conveyed when designing package and label design. Assuring that consumers perceive all the relevant information included on packages can contribute to the development of more successful products. Further research should be carried out with mobile eye-trackers evaluating consumers' perception of food packages when making purchase decisions. Research on bottom-up attentional capture of package features and its influence on consumer decision making processes would be a valuable contribution to the field and could contribute to the development of successful communication strategies.</w:t>
      </w:r>
    </w:p>
    <w:p w:rsidR="00D87A9F" w:rsidRPr="00AB3C6E" w:rsidRDefault="00D87A9F">
      <w:pPr>
        <w:spacing w:after="0" w:line="480" w:lineRule="auto"/>
        <w:rPr>
          <w:rFonts w:ascii="Arial" w:hAnsi="Arial" w:cs="Arial"/>
          <w:b/>
          <w:lang w:val="en-GB"/>
        </w:rPr>
      </w:pPr>
    </w:p>
    <w:p w:rsidR="003824BF" w:rsidRPr="00AB3C6E" w:rsidRDefault="00435C75">
      <w:pPr>
        <w:spacing w:after="0" w:line="480" w:lineRule="auto"/>
        <w:rPr>
          <w:rFonts w:ascii="Arial" w:hAnsi="Arial" w:cs="Arial"/>
          <w:b/>
          <w:lang w:val="en-GB"/>
        </w:rPr>
      </w:pPr>
      <w:r w:rsidRPr="00AB3C6E">
        <w:rPr>
          <w:rFonts w:ascii="Arial" w:hAnsi="Arial" w:cs="Arial"/>
          <w:b/>
          <w:lang w:val="en-GB"/>
        </w:rPr>
        <w:t>Acknowledgements</w:t>
      </w:r>
    </w:p>
    <w:p w:rsidR="00F56179" w:rsidRPr="00AB3C6E" w:rsidRDefault="00F56179" w:rsidP="00AC5622">
      <w:pPr>
        <w:spacing w:after="0" w:line="480" w:lineRule="auto"/>
        <w:jc w:val="both"/>
        <w:rPr>
          <w:rFonts w:ascii="Arial" w:hAnsi="Arial" w:cs="Arial"/>
          <w:lang w:val="en-US"/>
        </w:rPr>
      </w:pPr>
      <w:r w:rsidRPr="00AB3C6E">
        <w:rPr>
          <w:rFonts w:ascii="Arial" w:hAnsi="Arial" w:cs="Arial"/>
          <w:lang w:val="en-US"/>
        </w:rPr>
        <w:lastRenderedPageBreak/>
        <w:t>The authors are indebted to the Spanish Ministry of Science and Innovation for the contract awarded to the author P</w:t>
      </w:r>
      <w:r w:rsidR="00AC5622" w:rsidRPr="00AB3C6E">
        <w:rPr>
          <w:rFonts w:ascii="Arial" w:hAnsi="Arial" w:cs="Arial"/>
          <w:lang w:val="en-US"/>
        </w:rPr>
        <w:t>aula</w:t>
      </w:r>
      <w:r w:rsidRPr="00AB3C6E">
        <w:rPr>
          <w:rFonts w:ascii="Arial" w:hAnsi="Arial" w:cs="Arial"/>
          <w:lang w:val="en-US"/>
        </w:rPr>
        <w:t xml:space="preserve"> Varela (Juan de la Cierva Program) and to the Spanish Ministry of Education, Culture and Sports for the José Castillejo grant awarded to author P</w:t>
      </w:r>
      <w:r w:rsidR="00AC5622" w:rsidRPr="00AB3C6E">
        <w:rPr>
          <w:rFonts w:ascii="Arial" w:hAnsi="Arial" w:cs="Arial"/>
          <w:lang w:val="en-US"/>
        </w:rPr>
        <w:t>aula</w:t>
      </w:r>
      <w:r w:rsidRPr="00AB3C6E">
        <w:rPr>
          <w:rFonts w:ascii="Arial" w:hAnsi="Arial" w:cs="Arial"/>
          <w:lang w:val="en-US"/>
        </w:rPr>
        <w:t xml:space="preserve"> Varela.</w:t>
      </w:r>
      <w:r w:rsidR="00AC5622" w:rsidRPr="00AB3C6E">
        <w:rPr>
          <w:rFonts w:ascii="Arial" w:hAnsi="Arial" w:cs="Arial"/>
          <w:lang w:val="en-US"/>
        </w:rPr>
        <w:t xml:space="preserve"> </w:t>
      </w:r>
      <w:r w:rsidRPr="00AB3C6E">
        <w:rPr>
          <w:rFonts w:ascii="Arial" w:hAnsi="Arial" w:cs="Arial"/>
          <w:lang w:val="en-US"/>
        </w:rPr>
        <w:t>The authors would also like to thank</w:t>
      </w:r>
      <w:r w:rsidR="00AC5622" w:rsidRPr="00AB3C6E">
        <w:rPr>
          <w:rFonts w:ascii="Arial" w:hAnsi="Arial" w:cs="Arial"/>
          <w:lang w:val="en-US"/>
        </w:rPr>
        <w:t xml:space="preserve"> CAPES-</w:t>
      </w:r>
      <w:r w:rsidR="007A2AE6" w:rsidRPr="00AB3C6E">
        <w:rPr>
          <w:rFonts w:ascii="Arial" w:hAnsi="Arial" w:cs="Arial"/>
          <w:lang w:val="en-US"/>
        </w:rPr>
        <w:t>Brasil</w:t>
      </w:r>
      <w:r w:rsidR="00DD4E03" w:rsidRPr="00AB3C6E">
        <w:rPr>
          <w:rFonts w:ascii="Arial" w:hAnsi="Arial" w:cs="Arial"/>
          <w:lang w:val="en-US"/>
        </w:rPr>
        <w:t xml:space="preserve"> and Espacio Interdisciplinario from </w:t>
      </w:r>
      <w:r w:rsidR="0099482B" w:rsidRPr="00AB3C6E">
        <w:rPr>
          <w:rFonts w:ascii="Arial" w:hAnsi="Arial" w:cs="Arial"/>
          <w:lang w:val="en-US"/>
        </w:rPr>
        <w:t>Universidad de la República</w:t>
      </w:r>
      <w:r w:rsidR="00DD4E03" w:rsidRPr="00AB3C6E">
        <w:rPr>
          <w:rFonts w:ascii="Arial" w:hAnsi="Arial" w:cs="Arial"/>
          <w:lang w:val="en-US"/>
        </w:rPr>
        <w:t xml:space="preserve"> (Uruguay</w:t>
      </w:r>
      <w:r w:rsidR="0099482B" w:rsidRPr="00AB3C6E">
        <w:rPr>
          <w:rFonts w:ascii="Arial" w:hAnsi="Arial" w:cs="Arial"/>
          <w:lang w:val="en-US"/>
        </w:rPr>
        <w:t>) for financial support</w:t>
      </w:r>
      <w:r w:rsidRPr="00AB3C6E">
        <w:rPr>
          <w:rFonts w:ascii="Arial" w:hAnsi="Arial" w:cs="Arial"/>
          <w:lang w:val="en-US"/>
        </w:rPr>
        <w:t>.</w:t>
      </w:r>
    </w:p>
    <w:p w:rsidR="003824BF" w:rsidRPr="00AB3C6E" w:rsidRDefault="003824BF">
      <w:pPr>
        <w:spacing w:after="0" w:line="480" w:lineRule="auto"/>
        <w:rPr>
          <w:rFonts w:ascii="Arial" w:hAnsi="Arial" w:cs="Arial"/>
          <w:b/>
          <w:lang w:val="en-US"/>
        </w:rPr>
      </w:pPr>
    </w:p>
    <w:p w:rsidR="0005721E" w:rsidRPr="00A80118" w:rsidRDefault="0011294B" w:rsidP="007A2AE6">
      <w:pPr>
        <w:rPr>
          <w:rFonts w:ascii="Arial" w:hAnsi="Arial" w:cs="Arial"/>
          <w:b/>
          <w:lang w:val="en-US"/>
        </w:rPr>
      </w:pPr>
      <w:r w:rsidRPr="00A80118">
        <w:rPr>
          <w:rFonts w:ascii="Arial" w:hAnsi="Arial" w:cs="Arial"/>
          <w:b/>
          <w:lang w:val="en-US"/>
        </w:rPr>
        <w:t>References</w:t>
      </w:r>
    </w:p>
    <w:p w:rsidR="006A1653" w:rsidRPr="00DB7C47" w:rsidRDefault="0011294B">
      <w:pPr>
        <w:autoSpaceDE w:val="0"/>
        <w:autoSpaceDN w:val="0"/>
        <w:adjustRightInd w:val="0"/>
        <w:spacing w:after="0" w:line="480" w:lineRule="auto"/>
        <w:ind w:left="567" w:hanging="567"/>
        <w:jc w:val="both"/>
        <w:rPr>
          <w:rFonts w:ascii="Arial" w:hAnsi="Arial" w:cs="Arial"/>
          <w:lang w:val="en-US"/>
        </w:rPr>
      </w:pPr>
      <w:r w:rsidRPr="00106E0B">
        <w:rPr>
          <w:rFonts w:ascii="Arial" w:hAnsi="Arial" w:cs="Arial"/>
          <w:lang w:val="en-US"/>
        </w:rPr>
        <w:t xml:space="preserve">Ahmad, S.N., &amp; Richard, M.-O. (2014). </w:t>
      </w:r>
      <w:hyperlink r:id="rId9" w:tooltip="Show document details" w:history="1">
        <w:r w:rsidRPr="00DB7C47">
          <w:rPr>
            <w:lang w:val="en-US"/>
          </w:rPr>
          <w:t>Understanding consumer's brand categorization across three countries: Application of fuzzy rule-based classification</w:t>
        </w:r>
      </w:hyperlink>
      <w:r w:rsidRPr="00DB7C47">
        <w:rPr>
          <w:rFonts w:ascii="Arial" w:hAnsi="Arial" w:cs="Arial"/>
          <w:lang w:val="en-US"/>
        </w:rPr>
        <w:t xml:space="preserve">. </w:t>
      </w:r>
      <w:r w:rsidRPr="00DB7C47">
        <w:rPr>
          <w:rFonts w:ascii="Arial" w:hAnsi="Arial" w:cs="Arial"/>
          <w:i/>
          <w:lang w:val="en-US"/>
        </w:rPr>
        <w:t>Journal of Business Research, 67</w:t>
      </w:r>
      <w:r w:rsidRPr="00DB7C47">
        <w:rPr>
          <w:rFonts w:ascii="Arial" w:hAnsi="Arial" w:cs="Arial"/>
          <w:lang w:val="en-US"/>
        </w:rPr>
        <w:t>, 278-287.</w:t>
      </w:r>
    </w:p>
    <w:p w:rsidR="003824BF" w:rsidRPr="00106E0B" w:rsidRDefault="00EA1C4E">
      <w:pPr>
        <w:autoSpaceDE w:val="0"/>
        <w:autoSpaceDN w:val="0"/>
        <w:adjustRightInd w:val="0"/>
        <w:spacing w:after="0" w:line="480" w:lineRule="auto"/>
        <w:ind w:left="567" w:hanging="567"/>
        <w:jc w:val="both"/>
        <w:rPr>
          <w:rFonts w:ascii="Arial" w:hAnsi="Arial" w:cs="Arial"/>
          <w:lang w:val="en-US"/>
        </w:rPr>
      </w:pPr>
      <w:r w:rsidRPr="00106E0B">
        <w:rPr>
          <w:rFonts w:ascii="Arial" w:hAnsi="Arial" w:cs="Arial"/>
          <w:lang w:val="en-US"/>
        </w:rPr>
        <w:t xml:space="preserve">Ares, G., &amp; Deliza, R. (2010). Studying the influence of package shape and colour on consumer expectations of milk desserts using word association and conjoint analysis. </w:t>
      </w:r>
      <w:r w:rsidRPr="00106E0B">
        <w:rPr>
          <w:rFonts w:ascii="Arial" w:hAnsi="Arial" w:cs="Arial"/>
          <w:i/>
          <w:lang w:val="en-US"/>
        </w:rPr>
        <w:t>Food Quality and Preference,</w:t>
      </w:r>
      <w:r w:rsidRPr="00106E0B">
        <w:rPr>
          <w:rFonts w:ascii="Arial" w:hAnsi="Arial" w:cs="Arial"/>
          <w:lang w:val="en-US"/>
        </w:rPr>
        <w:t xml:space="preserve"> 21, 930–937.</w:t>
      </w:r>
    </w:p>
    <w:p w:rsidR="003824BF" w:rsidRPr="00106E0B" w:rsidRDefault="0011294B">
      <w:pPr>
        <w:autoSpaceDE w:val="0"/>
        <w:autoSpaceDN w:val="0"/>
        <w:adjustRightInd w:val="0"/>
        <w:spacing w:after="0" w:line="480" w:lineRule="auto"/>
        <w:ind w:left="567" w:hanging="567"/>
        <w:jc w:val="both"/>
        <w:rPr>
          <w:rFonts w:ascii="Arial" w:hAnsi="Arial" w:cs="Arial"/>
          <w:lang w:val="en-US"/>
        </w:rPr>
      </w:pPr>
      <w:r w:rsidRPr="007F5B7C">
        <w:rPr>
          <w:rFonts w:ascii="Arial" w:hAnsi="Arial" w:cs="Arial"/>
          <w:lang w:val="es-AR"/>
        </w:rPr>
        <w:t xml:space="preserve">Ares, G., Giménez, A., Bruzzone, F., Vidal, L., Antúnez, L., &amp; Maiche, A. (2013). </w:t>
      </w:r>
      <w:r w:rsidR="00411375" w:rsidRPr="00106E0B">
        <w:rPr>
          <w:rFonts w:ascii="Arial" w:hAnsi="Arial" w:cs="Arial"/>
          <w:lang w:val="en-US"/>
        </w:rPr>
        <w:t xml:space="preserve">Consumers visual processing of food labels: Results from an eye-tracking study. </w:t>
      </w:r>
      <w:r w:rsidR="00411375" w:rsidRPr="00106E0B">
        <w:rPr>
          <w:rFonts w:ascii="Arial" w:hAnsi="Arial" w:cs="Arial"/>
          <w:i/>
          <w:lang w:val="en-US"/>
        </w:rPr>
        <w:t>Journal of Sensory Studies</w:t>
      </w:r>
      <w:r w:rsidR="00411375" w:rsidRPr="00106E0B">
        <w:rPr>
          <w:rFonts w:ascii="Arial" w:hAnsi="Arial" w:cs="Arial"/>
          <w:lang w:val="en-US"/>
        </w:rPr>
        <w:t>, 28, 138-153.</w:t>
      </w:r>
    </w:p>
    <w:p w:rsidR="003824BF" w:rsidRPr="00106E0B" w:rsidRDefault="002F0C80">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Baschnagel, J.S.(2013). Using mobile eye-tracking to assess attention to smoking cues in a naturalized environment. </w:t>
      </w:r>
      <w:r w:rsidRPr="00106E0B">
        <w:rPr>
          <w:rFonts w:ascii="Arial" w:hAnsi="Arial" w:cs="Arial"/>
          <w:i/>
          <w:color w:val="auto"/>
          <w:sz w:val="22"/>
          <w:szCs w:val="22"/>
          <w:lang w:val="en-US"/>
        </w:rPr>
        <w:t>Addictive Behaviors</w:t>
      </w:r>
      <w:r w:rsidRPr="00106E0B">
        <w:rPr>
          <w:rFonts w:ascii="Arial" w:hAnsi="Arial" w:cs="Arial"/>
          <w:color w:val="auto"/>
          <w:sz w:val="22"/>
          <w:szCs w:val="22"/>
          <w:lang w:val="en-US"/>
        </w:rPr>
        <w:t xml:space="preserve">, </w:t>
      </w:r>
      <w:r w:rsidR="00AC1738" w:rsidRPr="00DB7C47">
        <w:rPr>
          <w:rFonts w:ascii="Arial" w:hAnsi="Arial" w:cs="Arial"/>
          <w:color w:val="FF0000"/>
          <w:sz w:val="22"/>
          <w:szCs w:val="22"/>
          <w:lang w:val="en-US"/>
        </w:rPr>
        <w:t>38, 2837-2840.</w:t>
      </w:r>
    </w:p>
    <w:p w:rsidR="003824BF" w:rsidRPr="00106E0B" w:rsidRDefault="002F1B0B">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Becker, L., van Rompay, T.J.L., Schifferstein, H.N.J., </w:t>
      </w:r>
      <w:r w:rsidR="001478CB" w:rsidRPr="00DB7C47">
        <w:rPr>
          <w:rFonts w:ascii="Arial" w:hAnsi="Arial" w:cs="Arial"/>
          <w:color w:val="FF0000"/>
          <w:sz w:val="22"/>
          <w:szCs w:val="22"/>
          <w:lang w:val="en-US"/>
        </w:rPr>
        <w:t>&amp;</w:t>
      </w:r>
      <w:r w:rsidR="001478CB">
        <w:rPr>
          <w:rFonts w:ascii="Arial" w:hAnsi="Arial" w:cs="Arial"/>
          <w:color w:val="auto"/>
          <w:sz w:val="22"/>
          <w:szCs w:val="22"/>
          <w:lang w:val="en-US"/>
        </w:rPr>
        <w:t xml:space="preserve"> </w:t>
      </w:r>
      <w:r w:rsidRPr="00106E0B">
        <w:rPr>
          <w:rFonts w:ascii="Arial" w:hAnsi="Arial" w:cs="Arial"/>
          <w:color w:val="auto"/>
          <w:sz w:val="22"/>
          <w:szCs w:val="22"/>
          <w:lang w:val="en-US"/>
        </w:rPr>
        <w:t xml:space="preserve">Galetzka, M. (2011). Tough package, strong taste: The influence of packaging design on taste impressions and product evaluations. </w:t>
      </w:r>
      <w:r w:rsidRPr="00106E0B">
        <w:rPr>
          <w:rFonts w:ascii="Arial" w:hAnsi="Arial" w:cs="Arial"/>
          <w:i/>
          <w:color w:val="auto"/>
          <w:sz w:val="22"/>
          <w:szCs w:val="22"/>
          <w:lang w:val="en-US"/>
        </w:rPr>
        <w:t>Food Quality and Preference,</w:t>
      </w:r>
      <w:r w:rsidRPr="00106E0B">
        <w:rPr>
          <w:rFonts w:ascii="Arial" w:hAnsi="Arial" w:cs="Arial"/>
          <w:color w:val="auto"/>
          <w:sz w:val="22"/>
          <w:szCs w:val="22"/>
          <w:lang w:val="en-US"/>
        </w:rPr>
        <w:t xml:space="preserve"> 22, 17–23.</w:t>
      </w:r>
    </w:p>
    <w:p w:rsidR="003824BF" w:rsidRPr="00106E0B" w:rsidRDefault="007C162B">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Bialkova, S., &amp; </w:t>
      </w:r>
      <w:r w:rsidR="002F0C80" w:rsidRPr="00106E0B">
        <w:rPr>
          <w:rFonts w:ascii="Arial" w:hAnsi="Arial" w:cs="Arial"/>
          <w:color w:val="auto"/>
          <w:sz w:val="22"/>
          <w:szCs w:val="22"/>
          <w:lang w:val="en-US"/>
        </w:rPr>
        <w:t xml:space="preserve">van </w:t>
      </w:r>
      <w:r w:rsidRPr="00106E0B">
        <w:rPr>
          <w:rFonts w:ascii="Arial" w:hAnsi="Arial" w:cs="Arial"/>
          <w:color w:val="auto"/>
          <w:sz w:val="22"/>
          <w:szCs w:val="22"/>
          <w:lang w:val="en-US"/>
        </w:rPr>
        <w:t>Trijp, H.</w:t>
      </w:r>
      <w:r w:rsidR="002F0C80" w:rsidRPr="00106E0B">
        <w:rPr>
          <w:rFonts w:ascii="Arial" w:hAnsi="Arial" w:cs="Arial"/>
          <w:color w:val="auto"/>
          <w:sz w:val="22"/>
          <w:szCs w:val="22"/>
          <w:lang w:val="en-US"/>
        </w:rPr>
        <w:t>C.M.</w:t>
      </w:r>
      <w:r w:rsidRPr="00106E0B">
        <w:rPr>
          <w:rFonts w:ascii="Arial" w:hAnsi="Arial" w:cs="Arial"/>
          <w:color w:val="auto"/>
          <w:sz w:val="22"/>
          <w:szCs w:val="22"/>
          <w:lang w:val="en-US"/>
        </w:rPr>
        <w:t xml:space="preserve"> (2010). What determines consumer attention to nutrition labels? </w:t>
      </w:r>
      <w:r w:rsidRPr="00106E0B">
        <w:rPr>
          <w:rFonts w:ascii="Arial" w:hAnsi="Arial" w:cs="Arial"/>
          <w:i/>
          <w:color w:val="auto"/>
          <w:sz w:val="22"/>
          <w:szCs w:val="22"/>
          <w:lang w:val="en-US"/>
        </w:rPr>
        <w:t>Food Quality and Preference,</w:t>
      </w:r>
      <w:r w:rsidRPr="00106E0B">
        <w:rPr>
          <w:rFonts w:ascii="Arial" w:hAnsi="Arial" w:cs="Arial"/>
          <w:color w:val="auto"/>
          <w:sz w:val="22"/>
          <w:szCs w:val="22"/>
          <w:lang w:val="en-US"/>
        </w:rPr>
        <w:t xml:space="preserve"> 21(8), 1042-1051.</w:t>
      </w:r>
    </w:p>
    <w:p w:rsidR="003824BF" w:rsidRPr="00106E0B" w:rsidRDefault="007C162B">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Bialkova, S., &amp; </w:t>
      </w:r>
      <w:r w:rsidR="002F0C80" w:rsidRPr="00106E0B">
        <w:rPr>
          <w:rFonts w:ascii="Arial" w:hAnsi="Arial" w:cs="Arial"/>
          <w:color w:val="auto"/>
          <w:sz w:val="22"/>
          <w:szCs w:val="22"/>
          <w:lang w:val="en-US"/>
        </w:rPr>
        <w:t xml:space="preserve">van </w:t>
      </w:r>
      <w:r w:rsidRPr="00106E0B">
        <w:rPr>
          <w:rFonts w:ascii="Arial" w:hAnsi="Arial" w:cs="Arial"/>
          <w:color w:val="auto"/>
          <w:sz w:val="22"/>
          <w:szCs w:val="22"/>
          <w:lang w:val="en-US"/>
        </w:rPr>
        <w:t>Trijp, H.</w:t>
      </w:r>
      <w:r w:rsidR="002F0C80" w:rsidRPr="00106E0B">
        <w:rPr>
          <w:rFonts w:ascii="Arial" w:hAnsi="Arial" w:cs="Arial"/>
          <w:color w:val="auto"/>
          <w:sz w:val="22"/>
          <w:szCs w:val="22"/>
          <w:lang w:val="en-US"/>
        </w:rPr>
        <w:t>C.M.</w:t>
      </w:r>
      <w:r w:rsidRPr="00106E0B">
        <w:rPr>
          <w:rFonts w:ascii="Arial" w:hAnsi="Arial" w:cs="Arial"/>
          <w:color w:val="auto"/>
          <w:sz w:val="22"/>
          <w:szCs w:val="22"/>
          <w:lang w:val="en-US"/>
        </w:rPr>
        <w:t xml:space="preserve"> (2011). An efficient methodology for assessing attention to and effect of nutrition information displayed front-of-pack. </w:t>
      </w:r>
      <w:r w:rsidRPr="00106E0B">
        <w:rPr>
          <w:rFonts w:ascii="Arial" w:hAnsi="Arial" w:cs="Arial"/>
          <w:i/>
          <w:color w:val="auto"/>
          <w:sz w:val="22"/>
          <w:szCs w:val="22"/>
          <w:lang w:val="en-US"/>
        </w:rPr>
        <w:t xml:space="preserve">Food Quality and Preference, </w:t>
      </w:r>
      <w:r w:rsidRPr="00106E0B">
        <w:rPr>
          <w:rFonts w:ascii="Arial" w:hAnsi="Arial" w:cs="Arial"/>
          <w:color w:val="auto"/>
          <w:sz w:val="22"/>
          <w:szCs w:val="22"/>
          <w:lang w:val="en-US"/>
        </w:rPr>
        <w:t>22(6), 592-601.</w:t>
      </w:r>
    </w:p>
    <w:p w:rsidR="00BC0790" w:rsidRPr="00106E0B" w:rsidRDefault="00BC0790" w:rsidP="00BC0790">
      <w:pPr>
        <w:pStyle w:val="Default"/>
        <w:tabs>
          <w:tab w:val="left" w:pos="5193"/>
        </w:tabs>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lastRenderedPageBreak/>
        <w:t xml:space="preserve">Carneiro, J.D.S., Minim, V.P.R., Deliza, R., Silva, C.H.O., Carneiro, J.C.S. &amp; Leão, F.P. (2005). Labelling effects on consumer intention to purchase for soybean oil. </w:t>
      </w:r>
      <w:r w:rsidRPr="00106E0B">
        <w:rPr>
          <w:rFonts w:ascii="Arial" w:hAnsi="Arial" w:cs="Arial"/>
          <w:i/>
          <w:color w:val="auto"/>
          <w:sz w:val="22"/>
          <w:szCs w:val="22"/>
          <w:lang w:val="en-US"/>
        </w:rPr>
        <w:t>Food Quality and Preference,</w:t>
      </w:r>
      <w:r w:rsidRPr="00106E0B">
        <w:rPr>
          <w:rFonts w:ascii="Arial" w:hAnsi="Arial" w:cs="Arial"/>
          <w:color w:val="auto"/>
          <w:sz w:val="22"/>
          <w:szCs w:val="22"/>
          <w:lang w:val="en-US"/>
        </w:rPr>
        <w:t xml:space="preserve"> 16, 275–282.</w:t>
      </w:r>
    </w:p>
    <w:p w:rsidR="003824BF" w:rsidRPr="00106E0B" w:rsidRDefault="0011294B">
      <w:pPr>
        <w:pStyle w:val="Default"/>
        <w:tabs>
          <w:tab w:val="left" w:pos="5193"/>
        </w:tabs>
        <w:spacing w:line="480" w:lineRule="auto"/>
        <w:ind w:left="567" w:hanging="567"/>
        <w:jc w:val="both"/>
        <w:rPr>
          <w:rFonts w:ascii="Arial" w:hAnsi="Arial" w:cs="Arial"/>
          <w:color w:val="auto"/>
          <w:sz w:val="22"/>
          <w:szCs w:val="22"/>
          <w:lang w:val="en-US"/>
        </w:rPr>
      </w:pPr>
      <w:r w:rsidRPr="007F5B7C">
        <w:rPr>
          <w:rFonts w:ascii="Arial" w:hAnsi="Arial" w:cs="Arial"/>
          <w:color w:val="auto"/>
          <w:sz w:val="22"/>
          <w:szCs w:val="22"/>
          <w:lang w:val="es-AR"/>
        </w:rPr>
        <w:t xml:space="preserve">Carrillo, E., Varela, P. &amp; S. Fiszman (2012a). </w:t>
      </w:r>
      <w:r w:rsidR="00EB1050" w:rsidRPr="00106E0B">
        <w:rPr>
          <w:rFonts w:ascii="Arial" w:hAnsi="Arial" w:cs="Arial"/>
          <w:color w:val="auto"/>
          <w:sz w:val="22"/>
          <w:szCs w:val="22"/>
          <w:lang w:val="en-US"/>
        </w:rPr>
        <w:t>Packaging information as a modulator of consumers’ perception of enriched</w:t>
      </w:r>
      <w:r w:rsidR="00DA59BE" w:rsidRPr="00106E0B">
        <w:rPr>
          <w:rFonts w:ascii="Arial" w:hAnsi="Arial" w:cs="Arial"/>
          <w:color w:val="auto"/>
          <w:sz w:val="22"/>
          <w:szCs w:val="22"/>
          <w:lang w:val="en-US"/>
        </w:rPr>
        <w:t xml:space="preserve"> </w:t>
      </w:r>
      <w:r w:rsidR="00EB1050" w:rsidRPr="00106E0B">
        <w:rPr>
          <w:rFonts w:ascii="Arial" w:hAnsi="Arial" w:cs="Arial"/>
          <w:color w:val="auto"/>
          <w:sz w:val="22"/>
          <w:szCs w:val="22"/>
          <w:lang w:val="en-US"/>
        </w:rPr>
        <w:t xml:space="preserve">and reduced-calorie biscuits in tasting and non-tasting tests. </w:t>
      </w:r>
      <w:r w:rsidR="00EB1050" w:rsidRPr="00106E0B">
        <w:rPr>
          <w:rFonts w:ascii="Arial" w:hAnsi="Arial" w:cs="Arial"/>
          <w:i/>
          <w:color w:val="auto"/>
          <w:sz w:val="22"/>
          <w:szCs w:val="22"/>
          <w:lang w:val="en-US"/>
        </w:rPr>
        <w:t>Food Quality and Preference</w:t>
      </w:r>
      <w:r w:rsidR="00EB1050" w:rsidRPr="00106E0B">
        <w:rPr>
          <w:rFonts w:ascii="Arial" w:hAnsi="Arial" w:cs="Arial"/>
          <w:color w:val="auto"/>
          <w:sz w:val="22"/>
          <w:szCs w:val="22"/>
          <w:lang w:val="en-US"/>
        </w:rPr>
        <w:t>, 25,105–115</w:t>
      </w:r>
      <w:r w:rsidR="00A76D89" w:rsidRPr="00106E0B">
        <w:rPr>
          <w:rFonts w:ascii="Arial" w:hAnsi="Arial" w:cs="Arial"/>
          <w:color w:val="auto"/>
          <w:sz w:val="22"/>
          <w:szCs w:val="22"/>
          <w:lang w:val="en-US"/>
        </w:rPr>
        <w:t>.</w:t>
      </w:r>
    </w:p>
    <w:p w:rsidR="005872B0" w:rsidRPr="00106E0B" w:rsidRDefault="005872B0" w:rsidP="005872B0">
      <w:pPr>
        <w:pStyle w:val="Default"/>
        <w:tabs>
          <w:tab w:val="left" w:pos="5193"/>
        </w:tabs>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Carrillo, E., Varela, P., &amp; Fiszman, S. (2012b). Effects of food package information and sensory characteristics on the perception of healthiness and the acceptability of enriched biscuits. </w:t>
      </w:r>
      <w:r w:rsidRPr="00106E0B">
        <w:rPr>
          <w:rFonts w:ascii="Arial" w:hAnsi="Arial" w:cs="Arial"/>
          <w:i/>
          <w:color w:val="auto"/>
          <w:sz w:val="22"/>
          <w:szCs w:val="22"/>
          <w:lang w:val="en-US"/>
        </w:rPr>
        <w:t>Food Research International,</w:t>
      </w:r>
      <w:r w:rsidRPr="00106E0B">
        <w:rPr>
          <w:rFonts w:ascii="Arial" w:hAnsi="Arial" w:cs="Arial"/>
          <w:color w:val="auto"/>
          <w:sz w:val="22"/>
          <w:szCs w:val="22"/>
          <w:lang w:val="en-US"/>
        </w:rPr>
        <w:t xml:space="preserve"> 48, 209–216.</w:t>
      </w:r>
    </w:p>
    <w:p w:rsidR="003824BF" w:rsidRPr="00106E0B" w:rsidRDefault="004D0652">
      <w:pPr>
        <w:autoSpaceDE w:val="0"/>
        <w:autoSpaceDN w:val="0"/>
        <w:adjustRightInd w:val="0"/>
        <w:spacing w:after="0" w:line="480" w:lineRule="auto"/>
        <w:ind w:left="567" w:hanging="567"/>
        <w:jc w:val="both"/>
        <w:rPr>
          <w:rFonts w:ascii="Arial" w:hAnsi="Arial" w:cs="Arial"/>
          <w:lang w:val="en-GB"/>
        </w:rPr>
      </w:pPr>
      <w:r w:rsidRPr="00106E0B">
        <w:rPr>
          <w:rFonts w:ascii="Arial" w:hAnsi="Arial" w:cs="Arial"/>
          <w:lang w:val="en-GB"/>
        </w:rPr>
        <w:t xml:space="preserve">Clement, J. (2007). Visual influence on in-store buying decisions: An eye-track experiment on the visual influence of packaging design. </w:t>
      </w:r>
      <w:r w:rsidRPr="00106E0B">
        <w:rPr>
          <w:rFonts w:ascii="Arial" w:hAnsi="Arial" w:cs="Arial"/>
          <w:i/>
          <w:lang w:val="en-GB"/>
        </w:rPr>
        <w:t>Journal of Marketing Management</w:t>
      </w:r>
      <w:r w:rsidRPr="00106E0B">
        <w:rPr>
          <w:rFonts w:ascii="Arial" w:hAnsi="Arial" w:cs="Arial"/>
          <w:lang w:val="en-GB"/>
        </w:rPr>
        <w:t>, 23, 917-928.</w:t>
      </w:r>
    </w:p>
    <w:p w:rsidR="00117576" w:rsidRPr="00106E0B" w:rsidRDefault="00117576" w:rsidP="00467CC5">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Dehlholm, C., Brockhoff, P. B. &amp; Bredie, W. L. P. (2012). Confiden</w:t>
      </w:r>
      <w:r w:rsidR="00000761" w:rsidRPr="00106E0B">
        <w:rPr>
          <w:rFonts w:ascii="Arial" w:hAnsi="Arial" w:cs="Arial"/>
          <w:color w:val="auto"/>
          <w:sz w:val="22"/>
          <w:szCs w:val="22"/>
          <w:lang w:val="en-US"/>
        </w:rPr>
        <w:t>ce Ellipses: A Variation Based o</w:t>
      </w:r>
      <w:r w:rsidRPr="00106E0B">
        <w:rPr>
          <w:rFonts w:ascii="Arial" w:hAnsi="Arial" w:cs="Arial"/>
          <w:color w:val="auto"/>
          <w:sz w:val="22"/>
          <w:szCs w:val="22"/>
          <w:lang w:val="en-US"/>
        </w:rPr>
        <w:t xml:space="preserve">n Parametric Bootstrapping applicable on Multiple Factor Analysis results for rapid graphical evaluation. </w:t>
      </w:r>
      <w:r w:rsidRPr="00106E0B">
        <w:rPr>
          <w:rFonts w:ascii="Arial" w:hAnsi="Arial" w:cs="Arial"/>
          <w:i/>
          <w:color w:val="auto"/>
          <w:sz w:val="22"/>
          <w:szCs w:val="22"/>
          <w:lang w:val="en-US"/>
        </w:rPr>
        <w:t xml:space="preserve">Food Quality and Preference, </w:t>
      </w:r>
      <w:r w:rsidRPr="00106E0B">
        <w:rPr>
          <w:rFonts w:ascii="Arial" w:hAnsi="Arial" w:cs="Arial"/>
          <w:color w:val="auto"/>
          <w:sz w:val="22"/>
          <w:szCs w:val="22"/>
          <w:lang w:val="en-US"/>
        </w:rPr>
        <w:t>26, 278–280</w:t>
      </w:r>
      <w:r w:rsidR="00A76D89" w:rsidRPr="00106E0B">
        <w:rPr>
          <w:rFonts w:ascii="Arial" w:hAnsi="Arial" w:cs="Arial"/>
          <w:color w:val="auto"/>
          <w:sz w:val="22"/>
          <w:szCs w:val="22"/>
          <w:lang w:val="en-US"/>
        </w:rPr>
        <w:t>.</w:t>
      </w:r>
    </w:p>
    <w:p w:rsidR="003824BF" w:rsidRPr="00106E0B" w:rsidRDefault="0011294B">
      <w:pPr>
        <w:pStyle w:val="Default"/>
        <w:spacing w:line="480" w:lineRule="auto"/>
        <w:ind w:left="567" w:hanging="567"/>
        <w:jc w:val="both"/>
        <w:rPr>
          <w:rFonts w:ascii="Arial" w:hAnsi="Arial" w:cs="Arial"/>
          <w:color w:val="auto"/>
          <w:sz w:val="22"/>
          <w:szCs w:val="22"/>
          <w:lang w:val="en-US"/>
        </w:rPr>
      </w:pPr>
      <w:r w:rsidRPr="007F5B7C">
        <w:rPr>
          <w:rFonts w:ascii="Arial" w:hAnsi="Arial" w:cs="Arial"/>
          <w:color w:val="auto"/>
          <w:sz w:val="22"/>
          <w:szCs w:val="22"/>
          <w:lang w:val="es-AR"/>
        </w:rPr>
        <w:t xml:space="preserve">Deliza, R., &amp; MacFie, H. J. H. (1996). </w:t>
      </w:r>
      <w:r w:rsidR="00EA1C4E" w:rsidRPr="00106E0B">
        <w:rPr>
          <w:rFonts w:ascii="Arial" w:hAnsi="Arial" w:cs="Arial"/>
          <w:color w:val="auto"/>
          <w:sz w:val="22"/>
          <w:szCs w:val="22"/>
          <w:lang w:val="en-US"/>
        </w:rPr>
        <w:t xml:space="preserve">The generation of sensory expectation by external cues and its effect on sensory perception and hedonic ratings: A review. </w:t>
      </w:r>
      <w:r w:rsidR="00EA1C4E" w:rsidRPr="00106E0B">
        <w:rPr>
          <w:rFonts w:ascii="Arial" w:hAnsi="Arial" w:cs="Arial"/>
          <w:i/>
          <w:color w:val="auto"/>
          <w:sz w:val="22"/>
          <w:szCs w:val="22"/>
          <w:lang w:val="en-US"/>
        </w:rPr>
        <w:t>Journal of Sensory Studies</w:t>
      </w:r>
      <w:r w:rsidR="00EA1C4E" w:rsidRPr="00106E0B">
        <w:rPr>
          <w:rFonts w:ascii="Arial" w:hAnsi="Arial" w:cs="Arial"/>
          <w:color w:val="auto"/>
          <w:sz w:val="22"/>
          <w:szCs w:val="22"/>
          <w:lang w:val="en-US"/>
        </w:rPr>
        <w:t>, 11, 103–128.</w:t>
      </w:r>
    </w:p>
    <w:p w:rsidR="003824BF" w:rsidRPr="00106E0B" w:rsidRDefault="004F0CDD">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Franchak, J. M., Kretch, K. S., Soska, K. C., Babcock, J. S., &amp; Adolph, K. E. (2010). Head-mounted eye-tracking in infants’ natural interactions: A new method. </w:t>
      </w:r>
      <w:r w:rsidRPr="00106E0B">
        <w:rPr>
          <w:rFonts w:ascii="Arial" w:hAnsi="Arial" w:cs="Arial"/>
          <w:i/>
          <w:color w:val="auto"/>
          <w:sz w:val="22"/>
          <w:szCs w:val="22"/>
          <w:lang w:val="en-US"/>
        </w:rPr>
        <w:t xml:space="preserve">Proceedings of the 2010 Symposium on Eye Tracking Research and Applications, </w:t>
      </w:r>
      <w:r w:rsidRPr="00106E0B">
        <w:rPr>
          <w:rFonts w:ascii="Arial" w:hAnsi="Arial" w:cs="Arial"/>
          <w:color w:val="auto"/>
          <w:sz w:val="22"/>
          <w:szCs w:val="22"/>
          <w:lang w:val="en-US"/>
        </w:rPr>
        <w:t>Austin, TX.</w:t>
      </w:r>
    </w:p>
    <w:p w:rsidR="00B731C9" w:rsidRPr="00106E0B" w:rsidRDefault="00286D9A" w:rsidP="00B731C9">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nb-NO"/>
        </w:rPr>
        <w:t xml:space="preserve">Glöckner, A., &amp; Herbold, A. K. (2011). </w:t>
      </w:r>
      <w:r w:rsidR="00B731C9" w:rsidRPr="00106E0B">
        <w:rPr>
          <w:rFonts w:ascii="Arial" w:hAnsi="Arial" w:cs="Arial"/>
          <w:color w:val="auto"/>
          <w:sz w:val="22"/>
          <w:szCs w:val="22"/>
          <w:lang w:val="en-US"/>
        </w:rPr>
        <w:t xml:space="preserve">An eye-tracking study on information processing in risky decisions: Evidence for compensatory strategies based on automatic processes. </w:t>
      </w:r>
      <w:r w:rsidR="00FA6B73" w:rsidRPr="00106E0B">
        <w:rPr>
          <w:rFonts w:ascii="Arial" w:hAnsi="Arial" w:cs="Arial"/>
          <w:i/>
          <w:color w:val="auto"/>
          <w:sz w:val="22"/>
          <w:szCs w:val="22"/>
          <w:lang w:val="en-US"/>
        </w:rPr>
        <w:t>Journal of Behavioral Decision Making,</w:t>
      </w:r>
      <w:r w:rsidR="00B731C9" w:rsidRPr="00106E0B">
        <w:rPr>
          <w:rFonts w:ascii="Arial" w:hAnsi="Arial" w:cs="Arial"/>
          <w:color w:val="auto"/>
          <w:sz w:val="22"/>
          <w:szCs w:val="22"/>
          <w:lang w:val="en-US"/>
        </w:rPr>
        <w:t xml:space="preserve"> 24, 71–98.</w:t>
      </w:r>
    </w:p>
    <w:p w:rsidR="003824BF" w:rsidRPr="00106E0B" w:rsidRDefault="00042200">
      <w:pPr>
        <w:autoSpaceDE w:val="0"/>
        <w:autoSpaceDN w:val="0"/>
        <w:adjustRightInd w:val="0"/>
        <w:spacing w:after="0" w:line="480" w:lineRule="auto"/>
        <w:ind w:left="567" w:hanging="567"/>
        <w:jc w:val="both"/>
        <w:rPr>
          <w:rFonts w:ascii="Arial" w:hAnsi="Arial" w:cs="Arial"/>
          <w:lang w:val="en-US"/>
        </w:rPr>
      </w:pPr>
      <w:r w:rsidRPr="00106E0B">
        <w:rPr>
          <w:rFonts w:ascii="Arial" w:hAnsi="Arial" w:cs="Arial"/>
          <w:lang w:val="en-US"/>
        </w:rPr>
        <w:lastRenderedPageBreak/>
        <w:t xml:space="preserve">Graham, D.J., Orquin, J.L., &amp; Visschers, V.H.M. (2012). Eye tracking and nutrition label use: A review of the literature and recommendations for label enhancement. </w:t>
      </w:r>
      <w:r w:rsidR="00411375" w:rsidRPr="00106E0B">
        <w:rPr>
          <w:rFonts w:ascii="Arial" w:hAnsi="Arial" w:cs="Arial"/>
          <w:i/>
          <w:lang w:val="en-US"/>
        </w:rPr>
        <w:t>Food Policy</w:t>
      </w:r>
      <w:r w:rsidR="00411375" w:rsidRPr="00106E0B">
        <w:rPr>
          <w:rFonts w:ascii="Arial" w:hAnsi="Arial" w:cs="Arial"/>
          <w:lang w:val="en-US"/>
        </w:rPr>
        <w:t>, 37, 378-382.</w:t>
      </w:r>
    </w:p>
    <w:p w:rsidR="007C27BF" w:rsidRPr="00106E0B" w:rsidRDefault="007C27BF" w:rsidP="00467CC5">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Greenwald, A.G., &amp; Leavitt, C. (1984). Audience involvement in advertising: Four levels. </w:t>
      </w:r>
      <w:r w:rsidR="00042200" w:rsidRPr="00106E0B">
        <w:rPr>
          <w:rFonts w:ascii="Arial" w:hAnsi="Arial" w:cs="Arial"/>
          <w:i/>
          <w:color w:val="auto"/>
          <w:sz w:val="22"/>
          <w:szCs w:val="22"/>
          <w:lang w:val="en-US"/>
        </w:rPr>
        <w:t>J</w:t>
      </w:r>
      <w:r w:rsidRPr="00106E0B">
        <w:rPr>
          <w:rFonts w:ascii="Arial" w:hAnsi="Arial" w:cs="Arial"/>
          <w:i/>
          <w:color w:val="auto"/>
          <w:sz w:val="22"/>
          <w:szCs w:val="22"/>
          <w:lang w:val="en-US"/>
        </w:rPr>
        <w:t>ournal of</w:t>
      </w:r>
      <w:r w:rsidR="00042200" w:rsidRPr="00106E0B">
        <w:rPr>
          <w:rFonts w:ascii="Arial" w:hAnsi="Arial" w:cs="Arial"/>
          <w:i/>
          <w:color w:val="auto"/>
          <w:sz w:val="22"/>
          <w:szCs w:val="22"/>
          <w:lang w:val="en-US"/>
        </w:rPr>
        <w:t xml:space="preserve"> Consum</w:t>
      </w:r>
      <w:r w:rsidRPr="00106E0B">
        <w:rPr>
          <w:rFonts w:ascii="Arial" w:hAnsi="Arial" w:cs="Arial"/>
          <w:i/>
          <w:color w:val="auto"/>
          <w:sz w:val="22"/>
          <w:szCs w:val="22"/>
          <w:lang w:val="en-US"/>
        </w:rPr>
        <w:t>er</w:t>
      </w:r>
      <w:r w:rsidR="00042200" w:rsidRPr="00106E0B">
        <w:rPr>
          <w:rFonts w:ascii="Arial" w:hAnsi="Arial" w:cs="Arial"/>
          <w:i/>
          <w:color w:val="auto"/>
          <w:sz w:val="22"/>
          <w:szCs w:val="22"/>
          <w:lang w:val="en-US"/>
        </w:rPr>
        <w:t xml:space="preserve"> Research,</w:t>
      </w:r>
      <w:r w:rsidRPr="00106E0B">
        <w:rPr>
          <w:rFonts w:ascii="Arial" w:hAnsi="Arial" w:cs="Arial"/>
          <w:color w:val="auto"/>
          <w:sz w:val="22"/>
          <w:szCs w:val="22"/>
          <w:lang w:val="en-US"/>
        </w:rPr>
        <w:t xml:space="preserve"> 11, 581–594.</w:t>
      </w:r>
    </w:p>
    <w:p w:rsidR="00CD5C62" w:rsidRPr="00106E0B" w:rsidRDefault="00CD5C62" w:rsidP="00CD5C62">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Jaeger, S.R., Wakeling, I.N., &amp; MacFie, H.J.H. (2000). Behavioural extensions to preference mapping: the role of synthesis. </w:t>
      </w:r>
      <w:r w:rsidRPr="00106E0B">
        <w:rPr>
          <w:rFonts w:ascii="Arial" w:hAnsi="Arial" w:cs="Arial"/>
          <w:i/>
          <w:color w:val="auto"/>
          <w:sz w:val="22"/>
          <w:szCs w:val="22"/>
          <w:lang w:val="en-US"/>
        </w:rPr>
        <w:t>Food Quality and Preference</w:t>
      </w:r>
      <w:r w:rsidRPr="00106E0B">
        <w:rPr>
          <w:rFonts w:ascii="Arial" w:hAnsi="Arial" w:cs="Arial"/>
          <w:color w:val="auto"/>
          <w:sz w:val="22"/>
          <w:szCs w:val="22"/>
          <w:lang w:val="en-US"/>
        </w:rPr>
        <w:t>, 11, 349-359.</w:t>
      </w:r>
    </w:p>
    <w:p w:rsidR="003824BF" w:rsidRPr="00106E0B" w:rsidRDefault="00F0471D">
      <w:pPr>
        <w:spacing w:after="0" w:line="480" w:lineRule="auto"/>
        <w:ind w:left="567" w:hanging="567"/>
        <w:jc w:val="both"/>
        <w:rPr>
          <w:rFonts w:ascii="Arial" w:hAnsi="Arial" w:cs="Arial"/>
          <w:bCs/>
          <w:lang w:val="en-US"/>
        </w:rPr>
      </w:pPr>
      <w:r w:rsidRPr="00106E0B">
        <w:rPr>
          <w:rFonts w:ascii="Arial" w:hAnsi="Arial" w:cs="Arial"/>
          <w:bCs/>
          <w:lang w:val="en-US"/>
        </w:rPr>
        <w:t xml:space="preserve">Jahn, G., Schramm, M. &amp; Spiller, A. (2005). The reliability of certification: quality labels as a consumer policy tool. </w:t>
      </w:r>
      <w:r w:rsidRPr="00106E0B">
        <w:rPr>
          <w:rFonts w:ascii="Arial" w:hAnsi="Arial" w:cs="Arial"/>
          <w:bCs/>
          <w:i/>
          <w:lang w:val="en-US"/>
        </w:rPr>
        <w:t>Journal of Consumer Policy</w:t>
      </w:r>
      <w:r w:rsidRPr="00106E0B">
        <w:rPr>
          <w:rFonts w:ascii="Arial" w:hAnsi="Arial" w:cs="Arial"/>
          <w:bCs/>
          <w:lang w:val="en-US"/>
        </w:rPr>
        <w:t>, 28(1), 53–73.</w:t>
      </w:r>
    </w:p>
    <w:p w:rsidR="003824BF" w:rsidRPr="00106E0B" w:rsidRDefault="007C27BF">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Koch</w:t>
      </w:r>
      <w:r w:rsidR="00042200" w:rsidRPr="00106E0B">
        <w:rPr>
          <w:rFonts w:ascii="Arial" w:hAnsi="Arial" w:cs="Arial"/>
          <w:color w:val="auto"/>
          <w:sz w:val="22"/>
          <w:szCs w:val="22"/>
          <w:lang w:val="en-US"/>
        </w:rPr>
        <w:t xml:space="preserve">, C. </w:t>
      </w:r>
      <w:r w:rsidRPr="00106E0B">
        <w:rPr>
          <w:rFonts w:ascii="Arial" w:hAnsi="Arial" w:cs="Arial"/>
          <w:color w:val="auto"/>
          <w:sz w:val="22"/>
          <w:szCs w:val="22"/>
          <w:lang w:val="en-US"/>
        </w:rPr>
        <w:t>(</w:t>
      </w:r>
      <w:r w:rsidR="00042200" w:rsidRPr="00106E0B">
        <w:rPr>
          <w:rFonts w:ascii="Arial" w:hAnsi="Arial" w:cs="Arial"/>
          <w:color w:val="auto"/>
          <w:sz w:val="22"/>
          <w:szCs w:val="22"/>
          <w:lang w:val="en-US"/>
        </w:rPr>
        <w:t>2004</w:t>
      </w:r>
      <w:r w:rsidRPr="00106E0B">
        <w:rPr>
          <w:rFonts w:ascii="Arial" w:hAnsi="Arial" w:cs="Arial"/>
          <w:color w:val="auto"/>
          <w:sz w:val="22"/>
          <w:szCs w:val="22"/>
          <w:lang w:val="en-US"/>
        </w:rPr>
        <w:t>)</w:t>
      </w:r>
      <w:r w:rsidR="00042200" w:rsidRPr="00106E0B">
        <w:rPr>
          <w:rFonts w:ascii="Arial" w:hAnsi="Arial" w:cs="Arial"/>
          <w:color w:val="auto"/>
          <w:sz w:val="22"/>
          <w:szCs w:val="22"/>
          <w:lang w:val="en-US"/>
        </w:rPr>
        <w:t xml:space="preserve">. </w:t>
      </w:r>
      <w:r w:rsidRPr="00106E0B">
        <w:rPr>
          <w:rFonts w:ascii="Arial" w:hAnsi="Arial" w:cs="Arial"/>
          <w:i/>
          <w:color w:val="auto"/>
          <w:sz w:val="22"/>
          <w:szCs w:val="22"/>
          <w:lang w:val="en-US"/>
        </w:rPr>
        <w:t>The Quest for Consciousness: A Neurobiological</w:t>
      </w:r>
      <w:r w:rsidR="00042200" w:rsidRPr="00106E0B">
        <w:rPr>
          <w:rFonts w:ascii="Arial" w:hAnsi="Arial" w:cs="Arial"/>
          <w:i/>
          <w:color w:val="auto"/>
          <w:sz w:val="22"/>
          <w:szCs w:val="22"/>
          <w:lang w:val="en-US"/>
        </w:rPr>
        <w:t xml:space="preserve"> </w:t>
      </w:r>
      <w:r w:rsidRPr="00106E0B">
        <w:rPr>
          <w:rFonts w:ascii="Arial" w:hAnsi="Arial" w:cs="Arial"/>
          <w:i/>
          <w:color w:val="auto"/>
          <w:sz w:val="22"/>
          <w:szCs w:val="22"/>
          <w:lang w:val="en-US"/>
        </w:rPr>
        <w:t>Approach,</w:t>
      </w:r>
      <w:r w:rsidR="00042200" w:rsidRPr="00106E0B">
        <w:rPr>
          <w:rFonts w:ascii="Arial" w:hAnsi="Arial" w:cs="Arial"/>
          <w:color w:val="auto"/>
          <w:sz w:val="22"/>
          <w:szCs w:val="22"/>
          <w:lang w:val="en-US"/>
        </w:rPr>
        <w:t xml:space="preserve"> </w:t>
      </w:r>
      <w:r w:rsidRPr="00106E0B">
        <w:rPr>
          <w:rFonts w:ascii="Arial" w:hAnsi="Arial" w:cs="Arial"/>
          <w:color w:val="auto"/>
          <w:sz w:val="22"/>
          <w:szCs w:val="22"/>
          <w:lang w:val="en-US"/>
        </w:rPr>
        <w:t>Englewood, CO: Roberts and Company Publishers.</w:t>
      </w:r>
    </w:p>
    <w:p w:rsidR="00EA628E" w:rsidRPr="00106E0B" w:rsidRDefault="00EA1C4E">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fr-BE"/>
        </w:rPr>
        <w:t xml:space="preserve">Lange, C., Issanchou, S., &amp; Combris, P. (2000). </w:t>
      </w:r>
      <w:r w:rsidRPr="00106E0B">
        <w:rPr>
          <w:rFonts w:ascii="Arial" w:hAnsi="Arial" w:cs="Arial"/>
          <w:color w:val="auto"/>
          <w:sz w:val="22"/>
          <w:szCs w:val="22"/>
          <w:lang w:val="en-US"/>
        </w:rPr>
        <w:t xml:space="preserve">Expected versus experienced quality: trade-off with price. </w:t>
      </w:r>
      <w:r w:rsidRPr="00106E0B">
        <w:rPr>
          <w:rFonts w:ascii="Arial" w:hAnsi="Arial" w:cs="Arial"/>
          <w:i/>
          <w:color w:val="auto"/>
          <w:sz w:val="22"/>
          <w:szCs w:val="22"/>
          <w:lang w:val="en-US"/>
        </w:rPr>
        <w:t>Food Quality and Preference,</w:t>
      </w:r>
      <w:r w:rsidRPr="00106E0B">
        <w:rPr>
          <w:rFonts w:ascii="Arial" w:hAnsi="Arial" w:cs="Arial"/>
          <w:color w:val="auto"/>
          <w:sz w:val="22"/>
          <w:szCs w:val="22"/>
          <w:lang w:val="en-US"/>
        </w:rPr>
        <w:t xml:space="preserve"> 11, 289–297.</w:t>
      </w:r>
    </w:p>
    <w:p w:rsidR="00DD3D8E" w:rsidRPr="00106E0B" w:rsidRDefault="00DD3D8E" w:rsidP="00DD3D8E">
      <w:pPr>
        <w:spacing w:after="0" w:line="480" w:lineRule="auto"/>
        <w:ind w:left="567" w:hanging="567"/>
        <w:jc w:val="both"/>
        <w:rPr>
          <w:rFonts w:ascii="Arial" w:hAnsi="Arial" w:cs="Arial"/>
          <w:lang w:val="en-US"/>
        </w:rPr>
      </w:pPr>
      <w:r w:rsidRPr="00106E0B">
        <w:rPr>
          <w:rFonts w:ascii="Arial" w:hAnsi="Arial" w:cs="Arial"/>
          <w:lang w:val="en-US"/>
        </w:rPr>
        <w:t>Lähteenmäki, L. (2013). Claiming health in food products</w:t>
      </w:r>
      <w:r w:rsidR="002E0EFC" w:rsidRPr="00106E0B">
        <w:rPr>
          <w:rFonts w:ascii="Arial" w:hAnsi="Arial" w:cs="Arial"/>
          <w:lang w:val="en-US"/>
        </w:rPr>
        <w:t xml:space="preserve">. </w:t>
      </w:r>
      <w:r w:rsidR="002E0EFC" w:rsidRPr="00106E0B">
        <w:rPr>
          <w:rFonts w:ascii="Arial" w:hAnsi="Arial" w:cs="Arial"/>
          <w:i/>
          <w:lang w:val="en-US"/>
        </w:rPr>
        <w:t>Food Quality and Preference,</w:t>
      </w:r>
      <w:r w:rsidR="002E0EFC" w:rsidRPr="00106E0B">
        <w:rPr>
          <w:rFonts w:ascii="Arial" w:hAnsi="Arial" w:cs="Arial"/>
          <w:lang w:val="en-US"/>
        </w:rPr>
        <w:t xml:space="preserve"> 27, 196–201.</w:t>
      </w:r>
    </w:p>
    <w:p w:rsidR="003824BF" w:rsidRPr="00106E0B" w:rsidRDefault="00286D9A" w:rsidP="00DD3D8E">
      <w:pPr>
        <w:spacing w:after="0" w:line="480" w:lineRule="auto"/>
        <w:ind w:left="567" w:hanging="567"/>
        <w:jc w:val="both"/>
        <w:rPr>
          <w:rFonts w:ascii="Arial" w:hAnsi="Arial" w:cs="Arial"/>
          <w:lang w:val="en-US"/>
        </w:rPr>
      </w:pPr>
      <w:r w:rsidRPr="007F5B7C">
        <w:rPr>
          <w:rFonts w:ascii="Arial" w:hAnsi="Arial" w:cs="Arial"/>
          <w:lang w:val="nb-NO"/>
        </w:rPr>
        <w:t xml:space="preserve">Lê, S., Josse, J. &amp; Husson, F. (2008). </w:t>
      </w:r>
      <w:r w:rsidR="00F41E6D" w:rsidRPr="00106E0B">
        <w:rPr>
          <w:rFonts w:ascii="Arial" w:hAnsi="Arial" w:cs="Arial"/>
          <w:lang w:val="en-US"/>
        </w:rPr>
        <w:t xml:space="preserve">FactoMineR: An R package for multivariate analysis. </w:t>
      </w:r>
      <w:r w:rsidR="00F41E6D" w:rsidRPr="00106E0B">
        <w:rPr>
          <w:rFonts w:ascii="Arial" w:hAnsi="Arial" w:cs="Arial"/>
          <w:i/>
          <w:lang w:val="en-US"/>
        </w:rPr>
        <w:t>Journal of Statistical Software</w:t>
      </w:r>
      <w:r w:rsidR="00F41E6D" w:rsidRPr="00106E0B">
        <w:rPr>
          <w:rFonts w:ascii="Arial" w:hAnsi="Arial" w:cs="Arial"/>
          <w:lang w:val="en-US"/>
        </w:rPr>
        <w:t xml:space="preserve">, 25, 1–18. </w:t>
      </w:r>
    </w:p>
    <w:p w:rsidR="003824BF" w:rsidRPr="00106E0B" w:rsidRDefault="00DD3D9B">
      <w:pPr>
        <w:spacing w:after="0" w:line="480" w:lineRule="auto"/>
        <w:ind w:left="567" w:hanging="567"/>
        <w:jc w:val="both"/>
        <w:rPr>
          <w:rFonts w:ascii="Arial" w:hAnsi="Arial" w:cs="Arial"/>
          <w:bCs/>
          <w:lang w:val="en-US"/>
        </w:rPr>
      </w:pPr>
      <w:r w:rsidRPr="00106E0B">
        <w:rPr>
          <w:rFonts w:ascii="Arial" w:hAnsi="Arial" w:cs="Arial"/>
          <w:bCs/>
          <w:lang w:val="en-US"/>
        </w:rPr>
        <w:t xml:space="preserve">Leire, C. &amp; Thidell, A. (2005). Product-related environmental information to guide consumer purchases - a review and analysis of research on perceptions, understanding and use among Nordic consumers. </w:t>
      </w:r>
      <w:r w:rsidRPr="00106E0B">
        <w:rPr>
          <w:rFonts w:ascii="Arial" w:hAnsi="Arial" w:cs="Arial"/>
          <w:bCs/>
          <w:i/>
          <w:lang w:val="en-US"/>
        </w:rPr>
        <w:t>Journal of Cleaner Production</w:t>
      </w:r>
      <w:r w:rsidRPr="00106E0B">
        <w:rPr>
          <w:rFonts w:ascii="Arial" w:hAnsi="Arial" w:cs="Arial"/>
          <w:bCs/>
          <w:lang w:val="en-US"/>
        </w:rPr>
        <w:t>, 13, 1061-1070.</w:t>
      </w:r>
    </w:p>
    <w:p w:rsidR="003824BF" w:rsidRPr="00106E0B" w:rsidRDefault="004F0CDD">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Mello-Thoms, </w:t>
      </w:r>
      <w:r w:rsidR="002A6899" w:rsidRPr="00106E0B">
        <w:rPr>
          <w:rFonts w:ascii="Arial" w:hAnsi="Arial" w:cs="Arial"/>
          <w:color w:val="auto"/>
          <w:sz w:val="22"/>
          <w:szCs w:val="22"/>
          <w:lang w:val="en-US"/>
        </w:rPr>
        <w:t xml:space="preserve">C., </w:t>
      </w:r>
      <w:r w:rsidRPr="00106E0B">
        <w:rPr>
          <w:rFonts w:ascii="Arial" w:hAnsi="Arial" w:cs="Arial"/>
          <w:color w:val="auto"/>
          <w:sz w:val="22"/>
          <w:szCs w:val="22"/>
          <w:lang w:val="en-US"/>
        </w:rPr>
        <w:t xml:space="preserve">Britton, </w:t>
      </w:r>
      <w:r w:rsidR="002A6899" w:rsidRPr="00106E0B">
        <w:rPr>
          <w:rFonts w:ascii="Arial" w:hAnsi="Arial" w:cs="Arial"/>
          <w:color w:val="auto"/>
          <w:sz w:val="22"/>
          <w:szCs w:val="22"/>
          <w:lang w:val="en-US"/>
        </w:rPr>
        <w:t xml:space="preserve">C., </w:t>
      </w:r>
      <w:r w:rsidRPr="00106E0B">
        <w:rPr>
          <w:rFonts w:ascii="Arial" w:hAnsi="Arial" w:cs="Arial"/>
          <w:color w:val="auto"/>
          <w:sz w:val="22"/>
          <w:szCs w:val="22"/>
          <w:lang w:val="en-US"/>
        </w:rPr>
        <w:t xml:space="preserve">Abrams, </w:t>
      </w:r>
      <w:r w:rsidR="002A6899" w:rsidRPr="00106E0B">
        <w:rPr>
          <w:rFonts w:ascii="Arial" w:hAnsi="Arial" w:cs="Arial"/>
          <w:color w:val="auto"/>
          <w:sz w:val="22"/>
          <w:szCs w:val="22"/>
          <w:lang w:val="en-US"/>
        </w:rPr>
        <w:t xml:space="preserve">G., </w:t>
      </w:r>
      <w:r w:rsidRPr="00106E0B">
        <w:rPr>
          <w:rFonts w:ascii="Arial" w:hAnsi="Arial" w:cs="Arial"/>
          <w:color w:val="auto"/>
          <w:sz w:val="22"/>
          <w:szCs w:val="22"/>
          <w:lang w:val="en-US"/>
        </w:rPr>
        <w:t xml:space="preserve">Hakim, </w:t>
      </w:r>
      <w:r w:rsidR="002A6899" w:rsidRPr="00106E0B">
        <w:rPr>
          <w:rFonts w:ascii="Arial" w:hAnsi="Arial" w:cs="Arial"/>
          <w:color w:val="auto"/>
          <w:sz w:val="22"/>
          <w:szCs w:val="22"/>
          <w:lang w:val="en-US"/>
        </w:rPr>
        <w:t xml:space="preserve">C., </w:t>
      </w:r>
      <w:r w:rsidRPr="00106E0B">
        <w:rPr>
          <w:rFonts w:ascii="Arial" w:hAnsi="Arial" w:cs="Arial"/>
          <w:color w:val="auto"/>
          <w:sz w:val="22"/>
          <w:szCs w:val="22"/>
          <w:lang w:val="en-US"/>
        </w:rPr>
        <w:t xml:space="preserve">Shah, </w:t>
      </w:r>
      <w:r w:rsidR="002A6899" w:rsidRPr="00106E0B">
        <w:rPr>
          <w:rFonts w:ascii="Arial" w:hAnsi="Arial" w:cs="Arial"/>
          <w:color w:val="auto"/>
          <w:sz w:val="22"/>
          <w:szCs w:val="22"/>
          <w:lang w:val="en-US"/>
        </w:rPr>
        <w:t xml:space="preserve">R., </w:t>
      </w:r>
      <w:r w:rsidRPr="00106E0B">
        <w:rPr>
          <w:rFonts w:ascii="Arial" w:hAnsi="Arial" w:cs="Arial"/>
          <w:color w:val="auto"/>
          <w:sz w:val="22"/>
          <w:szCs w:val="22"/>
          <w:lang w:val="en-US"/>
        </w:rPr>
        <w:t xml:space="preserve">Hardesty, </w:t>
      </w:r>
      <w:r w:rsidR="002A6899" w:rsidRPr="00106E0B">
        <w:rPr>
          <w:rFonts w:ascii="Arial" w:hAnsi="Arial" w:cs="Arial"/>
          <w:color w:val="auto"/>
          <w:sz w:val="22"/>
          <w:szCs w:val="22"/>
          <w:lang w:val="en-US"/>
        </w:rPr>
        <w:t xml:space="preserve">L., </w:t>
      </w:r>
      <w:r w:rsidRPr="00106E0B">
        <w:rPr>
          <w:rFonts w:ascii="Arial" w:hAnsi="Arial" w:cs="Arial"/>
          <w:color w:val="auto"/>
          <w:sz w:val="22"/>
          <w:szCs w:val="22"/>
          <w:lang w:val="en-US"/>
        </w:rPr>
        <w:t xml:space="preserve">Maitz, </w:t>
      </w:r>
      <w:r w:rsidR="002A6899" w:rsidRPr="00106E0B">
        <w:rPr>
          <w:rFonts w:ascii="Arial" w:hAnsi="Arial" w:cs="Arial"/>
          <w:color w:val="auto"/>
          <w:sz w:val="22"/>
          <w:szCs w:val="22"/>
          <w:lang w:val="en-US"/>
        </w:rPr>
        <w:t xml:space="preserve">G., </w:t>
      </w:r>
      <w:r w:rsidR="002F0C80" w:rsidRPr="00106E0B">
        <w:rPr>
          <w:rFonts w:ascii="Arial" w:hAnsi="Arial" w:cs="Arial"/>
          <w:color w:val="auto"/>
          <w:sz w:val="22"/>
          <w:szCs w:val="22"/>
          <w:lang w:val="en-US"/>
        </w:rPr>
        <w:t xml:space="preserve">&amp; </w:t>
      </w:r>
      <w:r w:rsidRPr="00106E0B">
        <w:rPr>
          <w:rFonts w:ascii="Arial" w:hAnsi="Arial" w:cs="Arial"/>
          <w:color w:val="auto"/>
          <w:sz w:val="22"/>
          <w:szCs w:val="22"/>
          <w:lang w:val="en-US"/>
        </w:rPr>
        <w:t>Gur</w:t>
      </w:r>
      <w:r w:rsidR="002A6899" w:rsidRPr="00106E0B">
        <w:rPr>
          <w:rFonts w:ascii="Arial" w:hAnsi="Arial" w:cs="Arial"/>
          <w:color w:val="auto"/>
          <w:sz w:val="22"/>
          <w:szCs w:val="22"/>
          <w:lang w:val="en-US"/>
        </w:rPr>
        <w:t xml:space="preserve">, D. (2006). Head-mounted versus remote eye tracking of radiologists searching for breast cancer: a comparison. </w:t>
      </w:r>
      <w:r w:rsidR="002A6899" w:rsidRPr="00DB7C47">
        <w:rPr>
          <w:rFonts w:ascii="Arial" w:hAnsi="Arial" w:cs="Arial"/>
          <w:i/>
          <w:color w:val="auto"/>
          <w:sz w:val="22"/>
          <w:szCs w:val="22"/>
          <w:lang w:val="en-US"/>
        </w:rPr>
        <w:t>Academic Radiology,</w:t>
      </w:r>
      <w:r w:rsidR="002A6899" w:rsidRPr="00DB7C47">
        <w:rPr>
          <w:rFonts w:ascii="Arial" w:hAnsi="Arial" w:cs="Arial"/>
          <w:color w:val="auto"/>
          <w:sz w:val="22"/>
          <w:szCs w:val="22"/>
          <w:lang w:val="en-US"/>
        </w:rPr>
        <w:t xml:space="preserve"> 13</w:t>
      </w:r>
      <w:r w:rsidR="00AC1738" w:rsidRPr="00DB7C47">
        <w:rPr>
          <w:rFonts w:ascii="Arial" w:hAnsi="Arial" w:cs="Arial"/>
          <w:color w:val="auto"/>
          <w:sz w:val="22"/>
          <w:szCs w:val="22"/>
          <w:lang w:val="en-US"/>
        </w:rPr>
        <w:t>, 2</w:t>
      </w:r>
      <w:r w:rsidR="002A6899" w:rsidRPr="00DB7C47">
        <w:rPr>
          <w:rFonts w:ascii="Arial" w:hAnsi="Arial" w:cs="Arial"/>
          <w:color w:val="auto"/>
          <w:sz w:val="22"/>
          <w:szCs w:val="22"/>
          <w:lang w:val="en-US"/>
        </w:rPr>
        <w:t>03-209.</w:t>
      </w:r>
    </w:p>
    <w:p w:rsidR="003824BF" w:rsidRPr="00106E0B" w:rsidRDefault="005D7C3B">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Milosavljevic, M., &amp; Cerf, M. (2008). First attention then intention. Insights from computational neuroscience of vision</w:t>
      </w:r>
      <w:r w:rsidR="00042200" w:rsidRPr="00106E0B">
        <w:rPr>
          <w:rFonts w:ascii="Arial" w:hAnsi="Arial" w:cs="Arial"/>
          <w:i/>
          <w:color w:val="auto"/>
          <w:sz w:val="22"/>
          <w:szCs w:val="22"/>
          <w:lang w:val="en-US"/>
        </w:rPr>
        <w:t>. International Journal of Advertising</w:t>
      </w:r>
      <w:r w:rsidRPr="00106E0B">
        <w:rPr>
          <w:rFonts w:ascii="Arial" w:hAnsi="Arial" w:cs="Arial"/>
          <w:color w:val="auto"/>
          <w:sz w:val="22"/>
          <w:szCs w:val="22"/>
          <w:lang w:val="en-US"/>
        </w:rPr>
        <w:t>, 27, 381–398.</w:t>
      </w:r>
    </w:p>
    <w:p w:rsidR="00E163F6" w:rsidRPr="00106E0B" w:rsidRDefault="00E163F6" w:rsidP="00E163F6">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pt-BR"/>
        </w:rPr>
        <w:lastRenderedPageBreak/>
        <w:t>Mitterer-Daltoé, M.L., Queiroz, M.I., Fiszman, S., Varela, P. (</w:t>
      </w:r>
      <w:r w:rsidR="002F5245" w:rsidRPr="00106E0B">
        <w:rPr>
          <w:rFonts w:ascii="Arial" w:hAnsi="Arial" w:cs="Arial"/>
          <w:color w:val="auto"/>
          <w:sz w:val="22"/>
          <w:szCs w:val="22"/>
          <w:lang w:val="pt-BR"/>
        </w:rPr>
        <w:t>2014</w:t>
      </w:r>
      <w:r w:rsidRPr="00106E0B">
        <w:rPr>
          <w:rFonts w:ascii="Arial" w:hAnsi="Arial" w:cs="Arial"/>
          <w:color w:val="auto"/>
          <w:sz w:val="22"/>
          <w:szCs w:val="22"/>
          <w:lang w:val="pt-BR"/>
        </w:rPr>
        <w:t>)</w:t>
      </w:r>
      <w:r w:rsidR="00EF135C" w:rsidRPr="00106E0B">
        <w:rPr>
          <w:rFonts w:ascii="Arial" w:hAnsi="Arial" w:cs="Arial"/>
          <w:color w:val="auto"/>
          <w:sz w:val="22"/>
          <w:szCs w:val="22"/>
          <w:lang w:val="pt-BR"/>
        </w:rPr>
        <w:t>.</w:t>
      </w:r>
      <w:r w:rsidRPr="00106E0B">
        <w:rPr>
          <w:rFonts w:ascii="Arial" w:hAnsi="Arial" w:cs="Arial"/>
          <w:color w:val="auto"/>
          <w:sz w:val="22"/>
          <w:szCs w:val="22"/>
          <w:lang w:val="pt-BR"/>
        </w:rPr>
        <w:t xml:space="preserve"> </w:t>
      </w:r>
      <w:r w:rsidRPr="00106E0B">
        <w:rPr>
          <w:rFonts w:ascii="Arial" w:hAnsi="Arial" w:cs="Arial"/>
          <w:color w:val="auto"/>
          <w:sz w:val="22"/>
          <w:szCs w:val="22"/>
          <w:lang w:val="en-US"/>
        </w:rPr>
        <w:t>Are fish products healthy? Eye tracking as a new food technology tool for a better understanding of consumer perception.</w:t>
      </w:r>
      <w:r w:rsidRPr="00106E0B">
        <w:rPr>
          <w:color w:val="auto"/>
          <w:lang w:val="en-US"/>
        </w:rPr>
        <w:t xml:space="preserve"> </w:t>
      </w:r>
      <w:r w:rsidRPr="00106E0B">
        <w:rPr>
          <w:rFonts w:ascii="Arial" w:hAnsi="Arial" w:cs="Arial"/>
          <w:i/>
          <w:color w:val="auto"/>
          <w:sz w:val="22"/>
          <w:szCs w:val="22"/>
          <w:lang w:val="en-US"/>
        </w:rPr>
        <w:t>LWT - Food Science and Technology</w:t>
      </w:r>
      <w:r w:rsidRPr="00106E0B">
        <w:rPr>
          <w:rFonts w:ascii="Arial" w:hAnsi="Arial" w:cs="Arial"/>
          <w:color w:val="auto"/>
          <w:sz w:val="22"/>
          <w:szCs w:val="22"/>
          <w:lang w:val="en-US"/>
        </w:rPr>
        <w:t xml:space="preserve">, </w:t>
      </w:r>
      <w:r w:rsidR="00EF135C" w:rsidRPr="00106E0B">
        <w:rPr>
          <w:rFonts w:ascii="Arial" w:hAnsi="Arial" w:cs="Arial"/>
          <w:color w:val="auto"/>
          <w:sz w:val="22"/>
          <w:szCs w:val="22"/>
          <w:lang w:val="en-US"/>
        </w:rPr>
        <w:t>55, 459-465.</w:t>
      </w:r>
    </w:p>
    <w:p w:rsidR="003824BF" w:rsidRPr="00106E0B" w:rsidRDefault="0011294B">
      <w:pPr>
        <w:spacing w:after="0" w:line="480" w:lineRule="auto"/>
        <w:ind w:left="567" w:hanging="567"/>
        <w:jc w:val="both"/>
        <w:rPr>
          <w:rFonts w:ascii="Arial" w:hAnsi="Arial" w:cs="Arial"/>
          <w:lang w:val="en-US"/>
        </w:rPr>
      </w:pPr>
      <w:r w:rsidRPr="007F5B7C">
        <w:rPr>
          <w:rFonts w:ascii="Arial" w:hAnsi="Arial" w:cs="Arial"/>
          <w:lang w:val="es-AR"/>
        </w:rPr>
        <w:t>Moskowitz, H., Reiser, M., Lawlor, J.B., &amp; Deliza, R. (2009).</w:t>
      </w:r>
      <w:r w:rsidRPr="007F5B7C">
        <w:rPr>
          <w:rFonts w:ascii="Arial" w:hAnsi="Arial" w:cs="Arial"/>
          <w:i/>
          <w:lang w:val="es-AR"/>
        </w:rPr>
        <w:t xml:space="preserve"> </w:t>
      </w:r>
      <w:r w:rsidR="00042200" w:rsidRPr="00106E0B">
        <w:rPr>
          <w:rFonts w:ascii="Arial" w:hAnsi="Arial" w:cs="Arial"/>
          <w:i/>
          <w:lang w:val="en-US"/>
        </w:rPr>
        <w:t>Packaging Research in Food Product Design and Development.</w:t>
      </w:r>
      <w:r w:rsidR="00042200" w:rsidRPr="00106E0B">
        <w:rPr>
          <w:rFonts w:ascii="Arial" w:hAnsi="Arial" w:cs="Arial"/>
          <w:lang w:val="en-US"/>
        </w:rPr>
        <w:t xml:space="preserve"> </w:t>
      </w:r>
      <w:r w:rsidR="00EA1C4E" w:rsidRPr="00106E0B">
        <w:rPr>
          <w:rFonts w:ascii="Arial" w:hAnsi="Arial" w:cs="Arial"/>
          <w:lang w:val="en-US"/>
        </w:rPr>
        <w:t xml:space="preserve">Hoboken: </w:t>
      </w:r>
      <w:r w:rsidR="00042200" w:rsidRPr="00106E0B">
        <w:rPr>
          <w:rFonts w:ascii="Arial" w:hAnsi="Arial" w:cs="Arial"/>
          <w:lang w:val="en-US"/>
        </w:rPr>
        <w:t>Wiley-Blackwell</w:t>
      </w:r>
      <w:r w:rsidR="00EA1C4E" w:rsidRPr="00106E0B">
        <w:rPr>
          <w:rFonts w:ascii="Arial" w:hAnsi="Arial" w:cs="Arial"/>
          <w:lang w:val="en-US"/>
        </w:rPr>
        <w:t>.</w:t>
      </w:r>
    </w:p>
    <w:p w:rsidR="00A23998" w:rsidRPr="00106E0B" w:rsidRDefault="00A23998" w:rsidP="00A23998">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Myers, J.H.,</w:t>
      </w:r>
      <w:r w:rsidR="00527963" w:rsidRPr="00DB7C47">
        <w:rPr>
          <w:rFonts w:ascii="Arial" w:hAnsi="Arial" w:cs="Arial"/>
          <w:color w:val="FF0000"/>
          <w:sz w:val="22"/>
          <w:szCs w:val="22"/>
          <w:lang w:val="en-US"/>
        </w:rPr>
        <w:t xml:space="preserve"> &amp;</w:t>
      </w:r>
      <w:r w:rsidRPr="00106E0B">
        <w:rPr>
          <w:rFonts w:ascii="Arial" w:hAnsi="Arial" w:cs="Arial"/>
          <w:color w:val="auto"/>
          <w:sz w:val="22"/>
          <w:szCs w:val="22"/>
          <w:lang w:val="en-US"/>
        </w:rPr>
        <w:t xml:space="preserve"> Alpert, M.I. (1977). Semantic confusion in attitude research: salience vs. importance vs. determinance. </w:t>
      </w:r>
      <w:r w:rsidR="00286D9A" w:rsidRPr="00106E0B">
        <w:rPr>
          <w:rFonts w:ascii="Arial" w:hAnsi="Arial" w:cs="Arial"/>
          <w:i/>
          <w:color w:val="auto"/>
          <w:sz w:val="22"/>
          <w:szCs w:val="22"/>
          <w:lang w:val="en-US"/>
        </w:rPr>
        <w:t>Advances in Consumer Research,</w:t>
      </w:r>
      <w:r w:rsidRPr="00106E0B">
        <w:rPr>
          <w:rFonts w:ascii="Arial" w:hAnsi="Arial" w:cs="Arial"/>
          <w:color w:val="auto"/>
          <w:sz w:val="22"/>
          <w:szCs w:val="22"/>
          <w:lang w:val="en-US"/>
        </w:rPr>
        <w:t xml:space="preserve"> 4, 106–110.</w:t>
      </w:r>
    </w:p>
    <w:p w:rsidR="00DB7C47" w:rsidRDefault="00573045" w:rsidP="00475A34">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Pagès, J. (2005). Collection and analysis of perceived product inter-distances using multiple factor analysis: Application to the study of 10 white wines from the Loire valley. </w:t>
      </w:r>
      <w:r w:rsidRPr="00106E0B">
        <w:rPr>
          <w:rFonts w:ascii="Arial" w:hAnsi="Arial" w:cs="Arial"/>
          <w:i/>
          <w:color w:val="auto"/>
          <w:sz w:val="22"/>
          <w:szCs w:val="22"/>
          <w:lang w:val="en-US"/>
        </w:rPr>
        <w:t>Food Quality and Preference,</w:t>
      </w:r>
      <w:r w:rsidRPr="00106E0B">
        <w:rPr>
          <w:rFonts w:ascii="Arial" w:hAnsi="Arial" w:cs="Arial"/>
          <w:color w:val="auto"/>
          <w:sz w:val="22"/>
          <w:szCs w:val="22"/>
          <w:lang w:val="en-US"/>
        </w:rPr>
        <w:t xml:space="preserve"> 16, 642–649.</w:t>
      </w:r>
    </w:p>
    <w:p w:rsidR="00475A34" w:rsidRPr="00DB7C47" w:rsidRDefault="0011294B" w:rsidP="00475A34">
      <w:pPr>
        <w:pStyle w:val="Default"/>
        <w:spacing w:line="480" w:lineRule="auto"/>
        <w:ind w:left="567" w:hanging="567"/>
        <w:jc w:val="both"/>
        <w:rPr>
          <w:rFonts w:ascii="Arial" w:eastAsiaTheme="minorHAnsi" w:hAnsi="Arial" w:cs="Arial"/>
          <w:color w:val="FF0000"/>
          <w:sz w:val="22"/>
          <w:szCs w:val="22"/>
          <w:lang w:val="en-US"/>
        </w:rPr>
      </w:pPr>
      <w:r w:rsidRPr="00DB7C47">
        <w:rPr>
          <w:rFonts w:ascii="Arial" w:eastAsiaTheme="minorHAnsi" w:hAnsi="Arial" w:cs="Arial"/>
          <w:color w:val="FF0000"/>
          <w:sz w:val="22"/>
          <w:szCs w:val="22"/>
          <w:lang w:val="en-US"/>
        </w:rPr>
        <w:t>Pieters, R.</w:t>
      </w:r>
      <w:r w:rsidR="001B422E" w:rsidRPr="00DB7C47">
        <w:rPr>
          <w:rFonts w:ascii="Arial" w:eastAsiaTheme="minorHAnsi" w:hAnsi="Arial" w:cs="Arial"/>
          <w:color w:val="FF0000"/>
          <w:sz w:val="22"/>
          <w:szCs w:val="22"/>
          <w:lang w:val="en-US"/>
        </w:rPr>
        <w:t xml:space="preserve"> </w:t>
      </w:r>
      <w:r w:rsidRPr="00DB7C47">
        <w:rPr>
          <w:rFonts w:ascii="Arial" w:eastAsiaTheme="minorHAnsi" w:hAnsi="Arial" w:cs="Arial"/>
          <w:color w:val="FF0000"/>
          <w:sz w:val="22"/>
          <w:szCs w:val="22"/>
          <w:lang w:val="en-US"/>
        </w:rPr>
        <w:t>(2008). A Review of Eye-Tracking Research in Marketing</w:t>
      </w:r>
      <w:r w:rsidR="00EA628E" w:rsidRPr="00DB7C47">
        <w:rPr>
          <w:rFonts w:ascii="Arial" w:eastAsiaTheme="minorHAnsi" w:hAnsi="Arial" w:cs="Arial"/>
          <w:color w:val="FF0000"/>
          <w:sz w:val="22"/>
          <w:szCs w:val="22"/>
          <w:lang w:val="en-US"/>
        </w:rPr>
        <w:t>. I</w:t>
      </w:r>
      <w:r w:rsidRPr="00DB7C47">
        <w:rPr>
          <w:rFonts w:ascii="Arial" w:eastAsiaTheme="minorHAnsi" w:hAnsi="Arial" w:cs="Arial"/>
          <w:color w:val="FF0000"/>
          <w:sz w:val="22"/>
          <w:szCs w:val="22"/>
          <w:lang w:val="en-US"/>
        </w:rPr>
        <w:t>n Naresh K. Malhotra (</w:t>
      </w:r>
      <w:r w:rsidR="00EA628E" w:rsidRPr="00DB7C47">
        <w:rPr>
          <w:rFonts w:ascii="Arial" w:eastAsiaTheme="minorHAnsi" w:hAnsi="Arial" w:cs="Arial"/>
          <w:color w:val="FF0000"/>
          <w:sz w:val="22"/>
          <w:szCs w:val="22"/>
          <w:lang w:val="en-US"/>
        </w:rPr>
        <w:t>E</w:t>
      </w:r>
      <w:r w:rsidRPr="00DB7C47">
        <w:rPr>
          <w:rFonts w:ascii="Arial" w:eastAsiaTheme="minorHAnsi" w:hAnsi="Arial" w:cs="Arial"/>
          <w:color w:val="FF0000"/>
          <w:sz w:val="22"/>
          <w:szCs w:val="22"/>
          <w:lang w:val="en-US"/>
        </w:rPr>
        <w:t>d</w:t>
      </w:r>
      <w:r w:rsidR="00EA628E" w:rsidRPr="00DB7C47">
        <w:rPr>
          <w:rFonts w:ascii="Arial" w:eastAsiaTheme="minorHAnsi" w:hAnsi="Arial" w:cs="Arial"/>
          <w:color w:val="FF0000"/>
          <w:sz w:val="22"/>
          <w:szCs w:val="22"/>
          <w:lang w:val="en-US"/>
        </w:rPr>
        <w:t>s</w:t>
      </w:r>
      <w:r w:rsidRPr="00DB7C47">
        <w:rPr>
          <w:rFonts w:ascii="Arial" w:eastAsiaTheme="minorHAnsi" w:hAnsi="Arial" w:cs="Arial"/>
          <w:color w:val="FF0000"/>
          <w:sz w:val="22"/>
          <w:szCs w:val="22"/>
          <w:lang w:val="en-US"/>
        </w:rPr>
        <w:t>.)</w:t>
      </w:r>
      <w:r w:rsidR="00EA628E" w:rsidRPr="00DB7C47">
        <w:rPr>
          <w:rFonts w:ascii="Arial" w:eastAsiaTheme="minorHAnsi" w:hAnsi="Arial" w:cs="Arial"/>
          <w:color w:val="FF0000"/>
          <w:sz w:val="22"/>
          <w:szCs w:val="22"/>
          <w:lang w:val="en-US"/>
        </w:rPr>
        <w:t>,</w:t>
      </w:r>
      <w:r w:rsidRPr="00DB7C47">
        <w:rPr>
          <w:rFonts w:ascii="Arial" w:eastAsiaTheme="minorHAnsi" w:hAnsi="Arial" w:cs="Arial"/>
          <w:color w:val="FF0000"/>
          <w:sz w:val="22"/>
          <w:szCs w:val="22"/>
          <w:lang w:val="en-US"/>
        </w:rPr>
        <w:t xml:space="preserve"> Review of Marketing Research</w:t>
      </w:r>
      <w:r w:rsidR="00EA628E" w:rsidRPr="00DB7C47">
        <w:rPr>
          <w:rFonts w:ascii="Arial" w:eastAsiaTheme="minorHAnsi" w:hAnsi="Arial" w:cs="Arial"/>
          <w:color w:val="FF0000"/>
          <w:sz w:val="22"/>
          <w:szCs w:val="22"/>
          <w:lang w:val="en-US"/>
        </w:rPr>
        <w:t>, 4,</w:t>
      </w:r>
      <w:r w:rsidRPr="00DB7C47">
        <w:rPr>
          <w:rFonts w:ascii="Arial" w:eastAsiaTheme="minorHAnsi" w:hAnsi="Arial" w:cs="Arial"/>
          <w:color w:val="FF0000"/>
          <w:sz w:val="22"/>
          <w:szCs w:val="22"/>
          <w:lang w:val="en-US"/>
        </w:rPr>
        <w:t>123-147</w:t>
      </w:r>
    </w:p>
    <w:p w:rsidR="003824BF" w:rsidRPr="00106E0B" w:rsidRDefault="00042200">
      <w:pPr>
        <w:autoSpaceDE w:val="0"/>
        <w:autoSpaceDN w:val="0"/>
        <w:adjustRightInd w:val="0"/>
        <w:spacing w:after="0" w:line="480" w:lineRule="auto"/>
        <w:ind w:left="567" w:hanging="567"/>
        <w:jc w:val="both"/>
        <w:rPr>
          <w:rFonts w:ascii="Arial" w:hAnsi="Arial" w:cs="Arial"/>
          <w:lang w:val="en-US"/>
        </w:rPr>
      </w:pPr>
      <w:r w:rsidRPr="005500C6">
        <w:rPr>
          <w:rFonts w:ascii="Arial" w:hAnsi="Arial" w:cs="Arial"/>
          <w:lang w:val="es-AR"/>
        </w:rPr>
        <w:t xml:space="preserve">Piqueras-Fiszman, B., Velasco, C., Salgado-Montejo, A., &amp; Spence, C. (2013). </w:t>
      </w:r>
      <w:r w:rsidRPr="00106E0B">
        <w:rPr>
          <w:rFonts w:ascii="Arial" w:hAnsi="Arial" w:cs="Arial"/>
          <w:lang w:val="en-US"/>
        </w:rPr>
        <w:t xml:space="preserve">Using combined eye tracking and word association in order to assess novel packaging solutions: A case study involving jam jars. </w:t>
      </w:r>
      <w:r w:rsidRPr="00106E0B">
        <w:rPr>
          <w:rFonts w:ascii="Arial" w:hAnsi="Arial" w:cs="Arial"/>
          <w:i/>
          <w:lang w:val="en-US"/>
        </w:rPr>
        <w:t>Food Quality and Preference</w:t>
      </w:r>
      <w:r w:rsidRPr="00106E0B">
        <w:rPr>
          <w:rFonts w:ascii="Arial" w:hAnsi="Arial" w:cs="Arial"/>
          <w:lang w:val="en-US"/>
        </w:rPr>
        <w:t>, 28, 328-338.</w:t>
      </w:r>
    </w:p>
    <w:p w:rsidR="003824BF" w:rsidRPr="00106E0B" w:rsidRDefault="00042200">
      <w:pPr>
        <w:autoSpaceDE w:val="0"/>
        <w:autoSpaceDN w:val="0"/>
        <w:adjustRightInd w:val="0"/>
        <w:spacing w:after="0" w:line="480" w:lineRule="auto"/>
        <w:ind w:left="567" w:hanging="567"/>
        <w:jc w:val="both"/>
        <w:rPr>
          <w:rFonts w:ascii="Arial" w:hAnsi="Arial" w:cs="Arial"/>
          <w:lang w:val="en-US"/>
        </w:rPr>
      </w:pPr>
      <w:r w:rsidRPr="00106E0B">
        <w:rPr>
          <w:rFonts w:ascii="Arial" w:hAnsi="Arial" w:cs="Arial"/>
          <w:lang w:val="en-US"/>
        </w:rPr>
        <w:t xml:space="preserve">R Development Core Team (2007). </w:t>
      </w:r>
      <w:r w:rsidRPr="00106E0B">
        <w:rPr>
          <w:rFonts w:ascii="Arial" w:hAnsi="Arial" w:cs="Arial"/>
          <w:i/>
          <w:lang w:val="en-US"/>
        </w:rPr>
        <w:t>R: A language and environment for statistical computing,</w:t>
      </w:r>
      <w:r w:rsidRPr="00106E0B">
        <w:rPr>
          <w:rFonts w:ascii="Arial" w:hAnsi="Arial" w:cs="Arial"/>
          <w:lang w:val="en-US"/>
        </w:rPr>
        <w:t xml:space="preserve"> ISBN 3-900051-07-0. Vienna, Austria: R Foundation for Statistical Computing.</w:t>
      </w:r>
    </w:p>
    <w:p w:rsidR="00B731C9" w:rsidRPr="00106E0B" w:rsidRDefault="00B731C9" w:rsidP="00B731C9">
      <w:pPr>
        <w:tabs>
          <w:tab w:val="left" w:pos="709"/>
        </w:tabs>
        <w:spacing w:after="0" w:line="480" w:lineRule="auto"/>
        <w:ind w:left="567" w:hanging="567"/>
        <w:jc w:val="both"/>
        <w:rPr>
          <w:rFonts w:ascii="Arial" w:hAnsi="Arial" w:cs="Arial"/>
          <w:lang w:val="en-US"/>
        </w:rPr>
      </w:pPr>
      <w:r w:rsidRPr="007F5B7C">
        <w:rPr>
          <w:rFonts w:ascii="Arial" w:hAnsi="Arial" w:cs="Arial"/>
          <w:lang w:val="nb-NO"/>
        </w:rPr>
        <w:t xml:space="preserve">Reisen, N., Hoffrage, U., &amp; Mast, F. W. (2008). </w:t>
      </w:r>
      <w:r w:rsidRPr="00106E0B">
        <w:rPr>
          <w:rFonts w:ascii="Arial" w:hAnsi="Arial" w:cs="Arial"/>
          <w:lang w:val="en-US"/>
        </w:rPr>
        <w:t xml:space="preserve">Identifying decision strategies in a consumer choice situation. </w:t>
      </w:r>
      <w:r w:rsidRPr="00DB7C47">
        <w:rPr>
          <w:rFonts w:ascii="Arial" w:hAnsi="Arial" w:cs="Arial"/>
          <w:i/>
          <w:lang w:val="en-US"/>
        </w:rPr>
        <w:t>Judgment and Decision Making,</w:t>
      </w:r>
      <w:r w:rsidRPr="00106E0B">
        <w:rPr>
          <w:rFonts w:ascii="Arial" w:hAnsi="Arial" w:cs="Arial"/>
          <w:lang w:val="en-US"/>
        </w:rPr>
        <w:t xml:space="preserve"> 3, 641–658.</w:t>
      </w:r>
    </w:p>
    <w:p w:rsidR="005D7C3B" w:rsidRPr="00106E0B" w:rsidRDefault="005D7C3B" w:rsidP="00467CC5">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Rettie, R., &amp; Brewer, C. (2000). The verbal and visual components of package design. </w:t>
      </w:r>
      <w:r w:rsidR="00042200" w:rsidRPr="00106E0B">
        <w:rPr>
          <w:rFonts w:ascii="Arial" w:hAnsi="Arial" w:cs="Arial"/>
          <w:i/>
          <w:color w:val="auto"/>
          <w:sz w:val="22"/>
          <w:szCs w:val="22"/>
          <w:lang w:val="en-US"/>
        </w:rPr>
        <w:t>Journal of Product &amp; Brand Management,</w:t>
      </w:r>
      <w:r w:rsidRPr="00106E0B">
        <w:rPr>
          <w:rFonts w:ascii="Arial" w:hAnsi="Arial" w:cs="Arial"/>
          <w:color w:val="auto"/>
          <w:sz w:val="22"/>
          <w:szCs w:val="22"/>
          <w:lang w:val="en-US"/>
        </w:rPr>
        <w:t xml:space="preserve"> 9, 56-70.</w:t>
      </w:r>
    </w:p>
    <w:p w:rsidR="00284CA7" w:rsidRPr="00106E0B" w:rsidRDefault="00284CA7" w:rsidP="00284CA7">
      <w:pPr>
        <w:tabs>
          <w:tab w:val="left" w:pos="709"/>
        </w:tabs>
        <w:spacing w:after="0" w:line="480" w:lineRule="auto"/>
        <w:ind w:left="567" w:hanging="567"/>
        <w:jc w:val="both"/>
        <w:rPr>
          <w:rFonts w:ascii="Arial" w:hAnsi="Arial" w:cs="Arial"/>
          <w:lang w:val="en-US"/>
        </w:rPr>
      </w:pPr>
      <w:r w:rsidRPr="00106E0B">
        <w:rPr>
          <w:rFonts w:ascii="Arial" w:hAnsi="Arial" w:cs="Arial"/>
          <w:lang w:val="en-US"/>
        </w:rPr>
        <w:t xml:space="preserve">Risvik, E., McEvan, J. A., Colwill, J. S., Rogers, R., &amp; Lyon, D. H. (1994). Projective mapping: A tool for sensory analysis and consumer research. </w:t>
      </w:r>
      <w:r w:rsidRPr="00DB7C47">
        <w:rPr>
          <w:rFonts w:ascii="Arial" w:hAnsi="Arial" w:cs="Arial"/>
          <w:i/>
          <w:lang w:val="en-US"/>
        </w:rPr>
        <w:t>Food Quality and Preference,</w:t>
      </w:r>
      <w:r w:rsidRPr="00106E0B">
        <w:rPr>
          <w:rFonts w:ascii="Arial" w:hAnsi="Arial" w:cs="Arial"/>
          <w:lang w:val="en-US"/>
        </w:rPr>
        <w:t xml:space="preserve"> 5, 263–269.</w:t>
      </w:r>
    </w:p>
    <w:p w:rsidR="003824BF" w:rsidRPr="00106E0B" w:rsidRDefault="002F1B0B">
      <w:pPr>
        <w:tabs>
          <w:tab w:val="left" w:pos="709"/>
        </w:tabs>
        <w:spacing w:after="0" w:line="480" w:lineRule="auto"/>
        <w:ind w:left="567" w:hanging="567"/>
        <w:jc w:val="both"/>
        <w:rPr>
          <w:rFonts w:ascii="Arial" w:hAnsi="Arial" w:cs="Arial"/>
          <w:lang w:val="en-US"/>
        </w:rPr>
      </w:pPr>
      <w:r w:rsidRPr="007F5B7C">
        <w:rPr>
          <w:rFonts w:ascii="Arial" w:hAnsi="Arial" w:cs="Arial"/>
          <w:lang w:val="nb-NO"/>
        </w:rPr>
        <w:t xml:space="preserve">Schifferstein, H. N. J., Kole, A. P. W., &amp; Mojet, J. (1999). </w:t>
      </w:r>
      <w:r w:rsidRPr="00106E0B">
        <w:rPr>
          <w:rFonts w:ascii="Arial" w:hAnsi="Arial" w:cs="Arial"/>
          <w:lang w:val="en-US"/>
        </w:rPr>
        <w:t xml:space="preserve">Asymmetry in the disconfirmation of expectations for natural yogurt. </w:t>
      </w:r>
      <w:r w:rsidRPr="00106E0B">
        <w:rPr>
          <w:rFonts w:ascii="Arial" w:hAnsi="Arial" w:cs="Arial"/>
          <w:i/>
          <w:lang w:val="en-US"/>
        </w:rPr>
        <w:t>Appetite</w:t>
      </w:r>
      <w:r w:rsidRPr="00106E0B">
        <w:rPr>
          <w:rFonts w:ascii="Arial" w:hAnsi="Arial" w:cs="Arial"/>
          <w:lang w:val="en-US"/>
        </w:rPr>
        <w:t>, 32, 307–325</w:t>
      </w:r>
    </w:p>
    <w:p w:rsidR="004D0652" w:rsidRPr="00106E0B" w:rsidRDefault="004D0652" w:rsidP="00467CC5">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lastRenderedPageBreak/>
        <w:t>Silayoi, P., &amp; Speece, M.</w:t>
      </w:r>
      <w:r w:rsidR="00EF4EA1" w:rsidRPr="00106E0B">
        <w:rPr>
          <w:rFonts w:ascii="Arial" w:hAnsi="Arial" w:cs="Arial"/>
          <w:color w:val="auto"/>
          <w:sz w:val="22"/>
          <w:szCs w:val="22"/>
          <w:lang w:val="en-US"/>
        </w:rPr>
        <w:t xml:space="preserve"> (200</w:t>
      </w:r>
      <w:r w:rsidR="00DD3D9B" w:rsidRPr="00106E0B">
        <w:rPr>
          <w:rFonts w:ascii="Arial" w:hAnsi="Arial" w:cs="Arial"/>
          <w:color w:val="auto"/>
          <w:sz w:val="22"/>
          <w:szCs w:val="22"/>
          <w:lang w:val="en-US"/>
        </w:rPr>
        <w:t>7</w:t>
      </w:r>
      <w:r w:rsidR="00EF4EA1" w:rsidRPr="00106E0B">
        <w:rPr>
          <w:rFonts w:ascii="Arial" w:hAnsi="Arial" w:cs="Arial"/>
          <w:color w:val="auto"/>
          <w:sz w:val="22"/>
          <w:szCs w:val="22"/>
          <w:lang w:val="en-US"/>
        </w:rPr>
        <w:t>).</w:t>
      </w:r>
      <w:r w:rsidRPr="00106E0B">
        <w:rPr>
          <w:rFonts w:ascii="Arial" w:hAnsi="Arial" w:cs="Arial"/>
          <w:color w:val="auto"/>
          <w:sz w:val="22"/>
          <w:szCs w:val="22"/>
          <w:lang w:val="en-US"/>
        </w:rPr>
        <w:t xml:space="preserve"> The importance of packaging attributes: a conjoint analysis approach. </w:t>
      </w:r>
      <w:r w:rsidR="00042200" w:rsidRPr="00106E0B">
        <w:rPr>
          <w:rFonts w:ascii="Arial" w:hAnsi="Arial" w:cs="Arial"/>
          <w:i/>
          <w:color w:val="auto"/>
          <w:sz w:val="22"/>
          <w:szCs w:val="22"/>
          <w:lang w:val="en-US"/>
        </w:rPr>
        <w:t>European Journal of Marketing,</w:t>
      </w:r>
      <w:r w:rsidRPr="00106E0B">
        <w:rPr>
          <w:rFonts w:ascii="Arial" w:hAnsi="Arial" w:cs="Arial"/>
          <w:color w:val="auto"/>
          <w:sz w:val="22"/>
          <w:szCs w:val="22"/>
          <w:lang w:val="en-US"/>
        </w:rPr>
        <w:t xml:space="preserve"> 41, 1496-1517.</w:t>
      </w:r>
    </w:p>
    <w:p w:rsidR="007C162B" w:rsidRPr="00106E0B" w:rsidRDefault="007C162B" w:rsidP="00467CC5">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Soederberg Miller, L.M. &amp; Cassady, D.L. (2012) Making healthy food choices using nutrition facts panels. The roles of knowledge, motivation, dietary modifications goals, and age. </w:t>
      </w:r>
      <w:r w:rsidRPr="00106E0B">
        <w:rPr>
          <w:rFonts w:ascii="Arial" w:hAnsi="Arial" w:cs="Arial"/>
          <w:i/>
          <w:color w:val="auto"/>
          <w:sz w:val="22"/>
          <w:szCs w:val="22"/>
          <w:lang w:val="en-US"/>
        </w:rPr>
        <w:t>Appetite</w:t>
      </w:r>
      <w:r w:rsidR="00A76D89" w:rsidRPr="00106E0B">
        <w:rPr>
          <w:rFonts w:ascii="Arial" w:hAnsi="Arial" w:cs="Arial"/>
          <w:color w:val="auto"/>
          <w:sz w:val="22"/>
          <w:szCs w:val="22"/>
          <w:lang w:val="en-US"/>
        </w:rPr>
        <w:t xml:space="preserve">, </w:t>
      </w:r>
      <w:r w:rsidRPr="00106E0B">
        <w:rPr>
          <w:rFonts w:ascii="Arial" w:hAnsi="Arial" w:cs="Arial"/>
          <w:color w:val="auto"/>
          <w:sz w:val="22"/>
          <w:szCs w:val="22"/>
          <w:lang w:val="en-US"/>
        </w:rPr>
        <w:t>59, 129–139</w:t>
      </w:r>
      <w:r w:rsidR="00A76D89" w:rsidRPr="00106E0B">
        <w:rPr>
          <w:rFonts w:ascii="Arial" w:hAnsi="Arial" w:cs="Arial"/>
          <w:color w:val="auto"/>
          <w:sz w:val="22"/>
          <w:szCs w:val="22"/>
          <w:lang w:val="en-US"/>
        </w:rPr>
        <w:t>.</w:t>
      </w:r>
    </w:p>
    <w:p w:rsidR="00EF4EA1" w:rsidRPr="00106E0B" w:rsidRDefault="00286D9A" w:rsidP="00467CC5">
      <w:pPr>
        <w:pStyle w:val="Default"/>
        <w:spacing w:line="480" w:lineRule="auto"/>
        <w:ind w:left="567" w:hanging="567"/>
        <w:jc w:val="both"/>
        <w:rPr>
          <w:rFonts w:ascii="Arial" w:hAnsi="Arial" w:cs="Arial"/>
          <w:color w:val="auto"/>
          <w:sz w:val="22"/>
          <w:szCs w:val="22"/>
          <w:lang w:val="en-US"/>
        </w:rPr>
      </w:pPr>
      <w:r w:rsidRPr="007F5B7C">
        <w:rPr>
          <w:rFonts w:ascii="Arial" w:hAnsi="Arial" w:cs="Arial"/>
          <w:color w:val="auto"/>
          <w:sz w:val="22"/>
          <w:szCs w:val="22"/>
          <w:lang w:val="nb-NO"/>
        </w:rPr>
        <w:t xml:space="preserve">Steenkamp, J.B.E.M. (1990). </w:t>
      </w:r>
      <w:r w:rsidR="00EF4EA1" w:rsidRPr="00106E0B">
        <w:rPr>
          <w:rFonts w:ascii="Arial" w:hAnsi="Arial" w:cs="Arial"/>
          <w:color w:val="auto"/>
          <w:sz w:val="22"/>
          <w:szCs w:val="22"/>
          <w:lang w:val="en-US"/>
        </w:rPr>
        <w:t xml:space="preserve">Conceptual model of the quality perception process. </w:t>
      </w:r>
      <w:r w:rsidR="00EF4EA1" w:rsidRPr="00106E0B">
        <w:rPr>
          <w:rFonts w:ascii="Arial" w:hAnsi="Arial" w:cs="Arial"/>
          <w:i/>
          <w:color w:val="auto"/>
          <w:sz w:val="22"/>
          <w:szCs w:val="22"/>
          <w:lang w:val="en-US"/>
        </w:rPr>
        <w:t xml:space="preserve">Journal of Business Research, </w:t>
      </w:r>
      <w:r w:rsidR="00EF4EA1" w:rsidRPr="00106E0B">
        <w:rPr>
          <w:rFonts w:ascii="Arial" w:hAnsi="Arial" w:cs="Arial"/>
          <w:color w:val="auto"/>
          <w:sz w:val="22"/>
          <w:szCs w:val="22"/>
          <w:lang w:val="en-US"/>
        </w:rPr>
        <w:t>21, 309–333.</w:t>
      </w:r>
    </w:p>
    <w:p w:rsidR="00B731C9" w:rsidRPr="00106E0B" w:rsidRDefault="00B731C9" w:rsidP="00B731C9">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Su, Y., Rao, L.-L., Li, X., Wang, Y., &amp; Li, S. (2012). From quality to quantity: The role of common features in consumer preference. </w:t>
      </w:r>
      <w:r w:rsidR="00FA6B73" w:rsidRPr="00106E0B">
        <w:rPr>
          <w:rFonts w:ascii="Arial" w:hAnsi="Arial" w:cs="Arial"/>
          <w:i/>
          <w:color w:val="auto"/>
          <w:sz w:val="22"/>
          <w:szCs w:val="22"/>
          <w:lang w:val="en-US"/>
        </w:rPr>
        <w:t>Journal of Economic Psychology</w:t>
      </w:r>
      <w:r w:rsidRPr="00106E0B">
        <w:rPr>
          <w:rFonts w:ascii="Arial" w:hAnsi="Arial" w:cs="Arial"/>
          <w:color w:val="auto"/>
          <w:sz w:val="22"/>
          <w:szCs w:val="22"/>
          <w:lang w:val="en-US"/>
        </w:rPr>
        <w:t>, 33, 1043–1058.</w:t>
      </w:r>
    </w:p>
    <w:p w:rsidR="003824BF" w:rsidRPr="00106E0B" w:rsidRDefault="0011294B">
      <w:pPr>
        <w:pStyle w:val="Default"/>
        <w:spacing w:line="480" w:lineRule="auto"/>
        <w:ind w:left="567" w:hanging="567"/>
        <w:jc w:val="both"/>
        <w:rPr>
          <w:rFonts w:ascii="Arial" w:hAnsi="Arial" w:cs="Arial"/>
          <w:color w:val="auto"/>
          <w:sz w:val="22"/>
          <w:szCs w:val="22"/>
          <w:lang w:val="en-US"/>
        </w:rPr>
      </w:pPr>
      <w:r w:rsidRPr="00DB7C47">
        <w:rPr>
          <w:rFonts w:ascii="Arial" w:hAnsi="Arial" w:cs="Arial"/>
          <w:color w:val="auto"/>
          <w:sz w:val="22"/>
          <w:szCs w:val="22"/>
          <w:lang w:val="fr-BE"/>
        </w:rPr>
        <w:t xml:space="preserve">Symoneaux, R., Galmarini, M. V. &amp; Mehinagic, E. (2012). </w:t>
      </w:r>
      <w:r w:rsidR="008C1632" w:rsidRPr="00106E0B">
        <w:rPr>
          <w:rFonts w:ascii="Arial" w:hAnsi="Arial" w:cs="Arial"/>
          <w:color w:val="auto"/>
          <w:sz w:val="22"/>
          <w:szCs w:val="22"/>
          <w:lang w:val="en-US"/>
        </w:rPr>
        <w:t xml:space="preserve">Comment analysis of consumer's likes and dislikes as an alternative tool to preference mapping. A case study on apples. </w:t>
      </w:r>
      <w:r w:rsidR="008C1632" w:rsidRPr="00106E0B">
        <w:rPr>
          <w:rFonts w:ascii="Arial" w:hAnsi="Arial" w:cs="Arial"/>
          <w:i/>
          <w:color w:val="auto"/>
          <w:sz w:val="22"/>
          <w:szCs w:val="22"/>
          <w:lang w:val="en-US"/>
        </w:rPr>
        <w:t>Food Quality and Preference</w:t>
      </w:r>
      <w:r w:rsidR="008C1632" w:rsidRPr="00106E0B">
        <w:rPr>
          <w:rFonts w:ascii="Arial" w:hAnsi="Arial" w:cs="Arial"/>
          <w:color w:val="auto"/>
          <w:sz w:val="22"/>
          <w:szCs w:val="22"/>
          <w:lang w:val="en-US"/>
        </w:rPr>
        <w:t>, 24, 59–66.</w:t>
      </w:r>
    </w:p>
    <w:p w:rsidR="00454F67" w:rsidRPr="00106E0B" w:rsidRDefault="00454F67">
      <w:pPr>
        <w:autoSpaceDE w:val="0"/>
        <w:autoSpaceDN w:val="0"/>
        <w:adjustRightInd w:val="0"/>
        <w:spacing w:after="0" w:line="480" w:lineRule="auto"/>
        <w:ind w:left="567" w:hanging="567"/>
        <w:jc w:val="both"/>
        <w:rPr>
          <w:rFonts w:ascii="Arial" w:hAnsi="Arial" w:cs="Arial"/>
          <w:lang w:val="en-US"/>
        </w:rPr>
      </w:pPr>
      <w:r w:rsidRPr="00106E0B">
        <w:rPr>
          <w:rFonts w:ascii="Arial" w:hAnsi="Arial" w:cs="Arial"/>
          <w:lang w:val="en-US"/>
        </w:rPr>
        <w:t>V</w:t>
      </w:r>
      <w:r w:rsidR="00286D9A" w:rsidRPr="00106E0B">
        <w:rPr>
          <w:rFonts w:ascii="Arial" w:hAnsi="Arial" w:cs="Arial"/>
          <w:lang w:val="en-US"/>
        </w:rPr>
        <w:t>an Ittersum, K., Pennings, J</w:t>
      </w:r>
      <w:r w:rsidRPr="00106E0B">
        <w:rPr>
          <w:rFonts w:ascii="Arial" w:hAnsi="Arial" w:cs="Arial"/>
          <w:lang w:val="en-US"/>
        </w:rPr>
        <w:t xml:space="preserve">.M.E., Wansink, B., van Trijp, H.C.M. (2007). The validity of attribute-importance measurement: A review. </w:t>
      </w:r>
      <w:r w:rsidRPr="00106E0B">
        <w:rPr>
          <w:rFonts w:ascii="Arial" w:hAnsi="Arial" w:cs="Arial"/>
          <w:i/>
          <w:lang w:val="en-US"/>
        </w:rPr>
        <w:t>Journal of Business Research</w:t>
      </w:r>
      <w:r w:rsidRPr="00106E0B">
        <w:rPr>
          <w:rFonts w:ascii="Arial" w:hAnsi="Arial" w:cs="Arial"/>
          <w:lang w:val="en-US"/>
        </w:rPr>
        <w:t>, 60, 1177-1190.</w:t>
      </w:r>
    </w:p>
    <w:p w:rsidR="00A547CE" w:rsidRPr="00106E0B" w:rsidRDefault="00435C75">
      <w:pPr>
        <w:pStyle w:val="Default"/>
        <w:spacing w:line="480" w:lineRule="auto"/>
        <w:ind w:left="567" w:hanging="567"/>
        <w:jc w:val="both"/>
        <w:rPr>
          <w:rFonts w:ascii="Arial" w:hAnsi="Arial" w:cs="Arial"/>
          <w:color w:val="auto"/>
          <w:sz w:val="22"/>
          <w:szCs w:val="22"/>
          <w:lang w:val="en-US"/>
        </w:rPr>
      </w:pPr>
      <w:r w:rsidRPr="00106E0B">
        <w:rPr>
          <w:rFonts w:ascii="Arial" w:hAnsi="Arial" w:cs="Arial"/>
          <w:color w:val="auto"/>
          <w:sz w:val="22"/>
          <w:szCs w:val="22"/>
          <w:lang w:val="en-US"/>
        </w:rPr>
        <w:t xml:space="preserve">Varela, P., &amp; Ares, G. (2012). Sensory profiling, the blurred line between sensory and consumer science. A review of novel methods for product characterization. </w:t>
      </w:r>
      <w:r w:rsidRPr="00106E0B">
        <w:rPr>
          <w:rFonts w:ascii="Arial" w:hAnsi="Arial" w:cs="Arial"/>
          <w:i/>
          <w:color w:val="auto"/>
          <w:sz w:val="22"/>
          <w:szCs w:val="22"/>
          <w:lang w:val="en-US"/>
        </w:rPr>
        <w:t>Food Research International</w:t>
      </w:r>
      <w:r w:rsidRPr="00106E0B">
        <w:rPr>
          <w:rFonts w:ascii="Arial" w:hAnsi="Arial" w:cs="Arial"/>
          <w:color w:val="auto"/>
          <w:sz w:val="22"/>
          <w:szCs w:val="22"/>
          <w:lang w:val="en-US"/>
        </w:rPr>
        <w:t>, 48, 893–908.</w:t>
      </w:r>
    </w:p>
    <w:p w:rsidR="00A547CE" w:rsidRPr="00106E0B" w:rsidRDefault="0011294B" w:rsidP="00A547CE">
      <w:pPr>
        <w:pStyle w:val="Default"/>
        <w:spacing w:line="480" w:lineRule="auto"/>
        <w:ind w:left="567" w:hanging="567"/>
        <w:jc w:val="both"/>
        <w:rPr>
          <w:rFonts w:ascii="Arial" w:hAnsi="Arial" w:cs="Arial"/>
          <w:color w:val="auto"/>
          <w:sz w:val="22"/>
          <w:szCs w:val="22"/>
          <w:lang w:val="en-US"/>
        </w:rPr>
      </w:pPr>
      <w:r w:rsidRPr="00DB7C47">
        <w:rPr>
          <w:rFonts w:ascii="Arial" w:hAnsi="Arial" w:cs="Arial"/>
          <w:color w:val="auto"/>
          <w:sz w:val="22"/>
          <w:szCs w:val="22"/>
          <w:lang w:val="es-AR"/>
        </w:rPr>
        <w:t xml:space="preserve">Vidal, L., Ares, G., &amp; Giménez, A. (2013). </w:t>
      </w:r>
      <w:r w:rsidR="00A547CE" w:rsidRPr="00106E0B">
        <w:rPr>
          <w:rFonts w:ascii="Arial" w:hAnsi="Arial" w:cs="Arial"/>
          <w:color w:val="auto"/>
          <w:sz w:val="22"/>
          <w:szCs w:val="22"/>
          <w:lang w:val="en-US"/>
        </w:rPr>
        <w:t xml:space="preserve">Projective techniques to uncover consumer perception: Application of three methodologies to ready-to-eat salads. </w:t>
      </w:r>
      <w:r w:rsidR="00FA6B73" w:rsidRPr="00106E0B">
        <w:rPr>
          <w:rFonts w:ascii="Arial" w:hAnsi="Arial" w:cs="Arial"/>
          <w:i/>
          <w:color w:val="auto"/>
          <w:sz w:val="22"/>
          <w:szCs w:val="22"/>
          <w:lang w:val="en-US"/>
        </w:rPr>
        <w:t>Food Quality and Preference</w:t>
      </w:r>
      <w:r w:rsidR="00A547CE" w:rsidRPr="00106E0B">
        <w:rPr>
          <w:rFonts w:ascii="Arial" w:hAnsi="Arial" w:cs="Arial"/>
          <w:color w:val="auto"/>
          <w:sz w:val="22"/>
          <w:szCs w:val="22"/>
          <w:lang w:val="en-US"/>
        </w:rPr>
        <w:t>, 28, 1-7.</w:t>
      </w:r>
    </w:p>
    <w:p w:rsidR="00DB7C47" w:rsidRDefault="0011294B" w:rsidP="00DB7C47">
      <w:pPr>
        <w:pStyle w:val="Default"/>
        <w:spacing w:line="480" w:lineRule="auto"/>
        <w:ind w:left="567" w:hanging="567"/>
        <w:jc w:val="both"/>
        <w:rPr>
          <w:rFonts w:ascii="Arial" w:hAnsi="Arial" w:cs="Arial"/>
          <w:color w:val="auto"/>
          <w:sz w:val="22"/>
          <w:szCs w:val="22"/>
          <w:lang w:val="en-US"/>
        </w:rPr>
      </w:pPr>
      <w:r w:rsidRPr="007F5B7C">
        <w:rPr>
          <w:rFonts w:ascii="Arial" w:hAnsi="Arial" w:cs="Arial"/>
          <w:color w:val="auto"/>
          <w:sz w:val="22"/>
          <w:szCs w:val="22"/>
          <w:lang w:val="es-AR"/>
        </w:rPr>
        <w:t xml:space="preserve">Wadhera, D., </w:t>
      </w:r>
      <w:r w:rsidR="00EA628E" w:rsidRPr="007F5B7C">
        <w:rPr>
          <w:rFonts w:ascii="Arial" w:hAnsi="Arial" w:cs="Arial"/>
          <w:color w:val="FF0000"/>
          <w:sz w:val="22"/>
          <w:szCs w:val="22"/>
          <w:lang w:val="es-AR"/>
        </w:rPr>
        <w:t>&amp;</w:t>
      </w:r>
      <w:r w:rsidR="00EA628E" w:rsidRPr="007F5B7C">
        <w:rPr>
          <w:rFonts w:ascii="Arial" w:hAnsi="Arial" w:cs="Arial"/>
          <w:color w:val="auto"/>
          <w:sz w:val="22"/>
          <w:szCs w:val="22"/>
          <w:lang w:val="es-AR"/>
        </w:rPr>
        <w:t xml:space="preserve"> </w:t>
      </w:r>
      <w:r w:rsidRPr="007F5B7C">
        <w:rPr>
          <w:rFonts w:ascii="Arial" w:hAnsi="Arial" w:cs="Arial"/>
          <w:color w:val="auto"/>
          <w:sz w:val="22"/>
          <w:szCs w:val="22"/>
          <w:lang w:val="es-AR"/>
        </w:rPr>
        <w:t xml:space="preserve">Capaldi, E.D. (2012). </w:t>
      </w:r>
      <w:r w:rsidR="00B07292" w:rsidRPr="00106E0B">
        <w:rPr>
          <w:rFonts w:ascii="Arial" w:hAnsi="Arial" w:cs="Arial"/>
          <w:color w:val="auto"/>
          <w:sz w:val="22"/>
          <w:szCs w:val="22"/>
          <w:lang w:val="en-US"/>
        </w:rPr>
        <w:t xml:space="preserve">Categorization of foods as "snack" and "meal" by college students. </w:t>
      </w:r>
      <w:r w:rsidR="00286D9A" w:rsidRPr="00106E0B">
        <w:rPr>
          <w:rFonts w:ascii="Arial" w:hAnsi="Arial" w:cs="Arial"/>
          <w:i/>
          <w:color w:val="auto"/>
          <w:sz w:val="22"/>
          <w:szCs w:val="22"/>
          <w:lang w:val="en-US"/>
        </w:rPr>
        <w:t>Appetite</w:t>
      </w:r>
      <w:r w:rsidR="00B07292" w:rsidRPr="00106E0B">
        <w:rPr>
          <w:rFonts w:ascii="Arial" w:hAnsi="Arial" w:cs="Arial"/>
          <w:color w:val="auto"/>
          <w:sz w:val="22"/>
          <w:szCs w:val="22"/>
          <w:lang w:val="en-US"/>
        </w:rPr>
        <w:t>, 58, 882-888.</w:t>
      </w:r>
    </w:p>
    <w:p w:rsidR="00447C06" w:rsidRDefault="0011294B" w:rsidP="00A547CE">
      <w:pPr>
        <w:pStyle w:val="Default"/>
        <w:spacing w:line="480" w:lineRule="auto"/>
        <w:ind w:left="567" w:hanging="567"/>
        <w:jc w:val="both"/>
        <w:rPr>
          <w:rFonts w:ascii="Arial" w:hAnsi="Arial" w:cs="Arial"/>
          <w:color w:val="auto"/>
          <w:sz w:val="22"/>
          <w:szCs w:val="22"/>
          <w:lang w:val="en-US"/>
        </w:rPr>
      </w:pPr>
      <w:r w:rsidRPr="00DB7C47">
        <w:rPr>
          <w:rFonts w:ascii="Arial" w:hAnsi="Arial" w:cs="Arial"/>
          <w:color w:val="auto"/>
          <w:sz w:val="22"/>
          <w:szCs w:val="22"/>
          <w:lang w:val="en-US"/>
        </w:rPr>
        <w:t>Wilson</w:t>
      </w:r>
      <w:r w:rsidR="00447C06" w:rsidRPr="00DB7C47">
        <w:rPr>
          <w:rFonts w:ascii="Arial" w:hAnsi="Arial" w:cs="Arial"/>
          <w:color w:val="auto"/>
          <w:sz w:val="22"/>
          <w:szCs w:val="22"/>
          <w:lang w:val="en-US"/>
        </w:rPr>
        <w:t>, D.</w:t>
      </w:r>
      <w:r w:rsidRPr="00DB7C47">
        <w:rPr>
          <w:rFonts w:ascii="Arial" w:hAnsi="Arial" w:cs="Arial"/>
          <w:color w:val="auto"/>
          <w:sz w:val="22"/>
          <w:szCs w:val="22"/>
          <w:lang w:val="en-US"/>
        </w:rPr>
        <w:t xml:space="preserve"> </w:t>
      </w:r>
      <w:r w:rsidR="00447C06" w:rsidRPr="00DB7C47">
        <w:rPr>
          <w:rFonts w:ascii="Arial" w:hAnsi="Arial" w:cs="Arial"/>
          <w:color w:val="auto"/>
          <w:sz w:val="22"/>
          <w:szCs w:val="22"/>
          <w:lang w:val="en-US"/>
        </w:rPr>
        <w:t>&amp;</w:t>
      </w:r>
      <w:r w:rsidRPr="00DB7C47">
        <w:rPr>
          <w:rFonts w:ascii="Arial" w:hAnsi="Arial" w:cs="Arial"/>
          <w:color w:val="auto"/>
          <w:sz w:val="22"/>
          <w:szCs w:val="22"/>
          <w:lang w:val="en-US"/>
        </w:rPr>
        <w:t xml:space="preserve"> Sperber</w:t>
      </w:r>
      <w:r w:rsidR="00447C06" w:rsidRPr="00DB7C47">
        <w:rPr>
          <w:rFonts w:ascii="Arial" w:hAnsi="Arial" w:cs="Arial"/>
          <w:color w:val="auto"/>
          <w:sz w:val="22"/>
          <w:szCs w:val="22"/>
          <w:lang w:val="en-US"/>
        </w:rPr>
        <w:t>, D</w:t>
      </w:r>
      <w:r w:rsidRPr="00DB7C47">
        <w:rPr>
          <w:rFonts w:ascii="Arial" w:hAnsi="Arial" w:cs="Arial"/>
          <w:color w:val="auto"/>
          <w:sz w:val="22"/>
          <w:szCs w:val="22"/>
          <w:lang w:val="en-US"/>
        </w:rPr>
        <w:t xml:space="preserve">. </w:t>
      </w:r>
      <w:r w:rsidR="00447C06" w:rsidRPr="00DB7C47">
        <w:rPr>
          <w:rFonts w:ascii="Arial" w:hAnsi="Arial" w:cs="Arial"/>
          <w:color w:val="auto"/>
          <w:sz w:val="22"/>
          <w:szCs w:val="22"/>
          <w:lang w:val="en-US"/>
        </w:rPr>
        <w:t>(</w:t>
      </w:r>
      <w:r w:rsidRPr="00DB7C47">
        <w:rPr>
          <w:rFonts w:ascii="Arial" w:hAnsi="Arial" w:cs="Arial"/>
          <w:color w:val="auto"/>
          <w:sz w:val="22"/>
          <w:szCs w:val="22"/>
          <w:lang w:val="en-US"/>
        </w:rPr>
        <w:t>2004</w:t>
      </w:r>
      <w:r w:rsidR="00447C06" w:rsidRPr="00DB7C47">
        <w:rPr>
          <w:rFonts w:ascii="Arial" w:hAnsi="Arial" w:cs="Arial"/>
          <w:color w:val="auto"/>
          <w:sz w:val="22"/>
          <w:szCs w:val="22"/>
          <w:lang w:val="en-US"/>
        </w:rPr>
        <w:t>)</w:t>
      </w:r>
      <w:r w:rsidRPr="00DB7C47">
        <w:rPr>
          <w:rFonts w:ascii="Arial" w:hAnsi="Arial" w:cs="Arial"/>
          <w:color w:val="auto"/>
          <w:sz w:val="22"/>
          <w:szCs w:val="22"/>
          <w:lang w:val="en-US"/>
        </w:rPr>
        <w:t>. Relevance Theory. In Horn, L.R. &amp; Ward, G. (</w:t>
      </w:r>
      <w:r w:rsidR="00527963" w:rsidRPr="00DB7C47">
        <w:rPr>
          <w:rFonts w:ascii="Arial" w:hAnsi="Arial" w:cs="Arial"/>
          <w:color w:val="auto"/>
          <w:sz w:val="22"/>
          <w:szCs w:val="22"/>
          <w:lang w:val="en-US"/>
        </w:rPr>
        <w:t>E</w:t>
      </w:r>
      <w:r w:rsidRPr="00DB7C47">
        <w:rPr>
          <w:rFonts w:ascii="Arial" w:hAnsi="Arial" w:cs="Arial"/>
          <w:color w:val="auto"/>
          <w:sz w:val="22"/>
          <w:szCs w:val="22"/>
          <w:lang w:val="en-US"/>
        </w:rPr>
        <w:t>ds.)</w:t>
      </w:r>
      <w:r w:rsidR="00527963" w:rsidRPr="00DB7C47">
        <w:rPr>
          <w:rFonts w:ascii="Arial" w:hAnsi="Arial" w:cs="Arial"/>
          <w:color w:val="auto"/>
          <w:sz w:val="22"/>
          <w:szCs w:val="22"/>
          <w:lang w:val="en-US"/>
        </w:rPr>
        <w:t>,</w:t>
      </w:r>
      <w:r w:rsidRPr="00DB7C47">
        <w:rPr>
          <w:rFonts w:ascii="Arial" w:hAnsi="Arial" w:cs="Arial"/>
          <w:color w:val="auto"/>
          <w:sz w:val="22"/>
          <w:szCs w:val="22"/>
          <w:lang w:val="en-US"/>
        </w:rPr>
        <w:t xml:space="preserve"> </w:t>
      </w:r>
      <w:r w:rsidRPr="00DB7C47">
        <w:rPr>
          <w:rFonts w:ascii="Arial" w:hAnsi="Arial" w:cs="Arial"/>
          <w:i/>
          <w:color w:val="auto"/>
          <w:sz w:val="22"/>
          <w:szCs w:val="22"/>
          <w:lang w:val="en-US"/>
        </w:rPr>
        <w:t>The Handbook of Pragmatics</w:t>
      </w:r>
      <w:r w:rsidR="00527963" w:rsidRPr="00DB7C47">
        <w:rPr>
          <w:rFonts w:ascii="Arial" w:hAnsi="Arial" w:cs="Arial"/>
          <w:color w:val="auto"/>
          <w:sz w:val="22"/>
          <w:szCs w:val="22"/>
          <w:lang w:val="en-US"/>
        </w:rPr>
        <w:t>, pp.</w:t>
      </w:r>
      <w:r w:rsidRPr="00DB7C47">
        <w:rPr>
          <w:rFonts w:ascii="Arial" w:hAnsi="Arial" w:cs="Arial"/>
          <w:color w:val="auto"/>
          <w:sz w:val="22"/>
          <w:szCs w:val="22"/>
          <w:lang w:val="en-US"/>
        </w:rPr>
        <w:t xml:space="preserve"> </w:t>
      </w:r>
      <w:r w:rsidR="00527963" w:rsidRPr="00DB7C47">
        <w:rPr>
          <w:rFonts w:ascii="Arial" w:hAnsi="Arial" w:cs="Arial"/>
          <w:color w:val="auto"/>
          <w:sz w:val="22"/>
          <w:szCs w:val="22"/>
          <w:lang w:val="en-US"/>
        </w:rPr>
        <w:t xml:space="preserve">607-632. </w:t>
      </w:r>
      <w:r w:rsidRPr="00DB7C47">
        <w:rPr>
          <w:rFonts w:ascii="Arial" w:hAnsi="Arial" w:cs="Arial"/>
          <w:color w:val="auto"/>
          <w:sz w:val="22"/>
          <w:szCs w:val="22"/>
          <w:lang w:val="en-US"/>
        </w:rPr>
        <w:t>Oxford: Blackwell.</w:t>
      </w:r>
    </w:p>
    <w:p w:rsidR="003824BF" w:rsidRPr="00AB3C6E" w:rsidRDefault="00FA6B73">
      <w:pPr>
        <w:pStyle w:val="Default"/>
        <w:spacing w:line="480" w:lineRule="auto"/>
        <w:ind w:left="567" w:hanging="567"/>
        <w:jc w:val="both"/>
        <w:rPr>
          <w:rFonts w:ascii="Arial" w:hAnsi="Arial" w:cs="Arial"/>
          <w:b/>
          <w:color w:val="auto"/>
          <w:lang w:val="en-GB"/>
        </w:rPr>
      </w:pPr>
      <w:r w:rsidRPr="00106E0B">
        <w:rPr>
          <w:rFonts w:ascii="Arial" w:hAnsi="Arial" w:cs="Arial"/>
          <w:color w:val="auto"/>
          <w:sz w:val="22"/>
          <w:szCs w:val="22"/>
          <w:lang w:val="en-GB"/>
        </w:rPr>
        <w:t xml:space="preserve">Wolfe, J. M. (1998). Visual search. In H. Pashler (Ed.), </w:t>
      </w:r>
      <w:r w:rsidRPr="00106E0B">
        <w:rPr>
          <w:rFonts w:ascii="Arial" w:hAnsi="Arial" w:cs="Arial"/>
          <w:i/>
          <w:color w:val="auto"/>
          <w:sz w:val="22"/>
          <w:szCs w:val="22"/>
          <w:lang w:val="en-GB"/>
        </w:rPr>
        <w:t>Attention</w:t>
      </w:r>
      <w:r w:rsidRPr="00106E0B">
        <w:rPr>
          <w:rFonts w:ascii="Arial" w:hAnsi="Arial" w:cs="Arial"/>
          <w:color w:val="auto"/>
          <w:sz w:val="22"/>
          <w:szCs w:val="22"/>
          <w:lang w:val="en-GB"/>
        </w:rPr>
        <w:t xml:space="preserve"> (pp. 13–74). East Sussex: Psychology Press.</w:t>
      </w:r>
      <w:r w:rsidR="0061442D" w:rsidRPr="00AB3C6E">
        <w:rPr>
          <w:rFonts w:ascii="Arial" w:hAnsi="Arial" w:cs="Arial"/>
          <w:b/>
          <w:color w:val="auto"/>
          <w:lang w:val="en-GB"/>
        </w:rPr>
        <w:br w:type="page"/>
      </w:r>
    </w:p>
    <w:p w:rsidR="00435C75" w:rsidRPr="00AB3C6E" w:rsidRDefault="00435C75" w:rsidP="00031DF4">
      <w:pPr>
        <w:spacing w:line="480" w:lineRule="auto"/>
        <w:rPr>
          <w:rFonts w:ascii="Arial" w:hAnsi="Arial" w:cs="Arial"/>
          <w:b/>
          <w:lang w:val="en-GB"/>
        </w:rPr>
      </w:pPr>
      <w:r w:rsidRPr="00AB3C6E">
        <w:rPr>
          <w:rFonts w:ascii="Arial" w:hAnsi="Arial" w:cs="Arial"/>
          <w:b/>
          <w:lang w:val="en-GB"/>
        </w:rPr>
        <w:lastRenderedPageBreak/>
        <w:t>Tables</w:t>
      </w:r>
    </w:p>
    <w:p w:rsidR="00435C75" w:rsidRPr="00AB3C6E" w:rsidRDefault="0061442D" w:rsidP="00031DF4">
      <w:pPr>
        <w:spacing w:line="480" w:lineRule="auto"/>
        <w:rPr>
          <w:rFonts w:ascii="Arial" w:hAnsi="Arial" w:cs="Arial"/>
          <w:b/>
          <w:lang w:val="en-GB"/>
        </w:rPr>
      </w:pPr>
      <w:r w:rsidRPr="00AB3C6E">
        <w:rPr>
          <w:rFonts w:ascii="Arial" w:hAnsi="Arial" w:cs="Arial"/>
          <w:b/>
          <w:lang w:val="en-GB"/>
        </w:rPr>
        <w:t>Table 1</w:t>
      </w:r>
      <w:r w:rsidR="00BC10DD" w:rsidRPr="00AB3C6E">
        <w:rPr>
          <w:rFonts w:ascii="Arial" w:hAnsi="Arial" w:cs="Arial"/>
          <w:b/>
          <w:lang w:val="en-GB"/>
        </w:rPr>
        <w:t xml:space="preserve">. </w:t>
      </w:r>
      <w:r w:rsidR="00797234" w:rsidRPr="00AB3C6E">
        <w:rPr>
          <w:rFonts w:ascii="Arial" w:hAnsi="Arial" w:cs="Arial"/>
          <w:lang w:val="en-GB"/>
        </w:rPr>
        <w:t>Characteristics of the c</w:t>
      </w:r>
      <w:r w:rsidR="00BC10DD" w:rsidRPr="00AB3C6E">
        <w:rPr>
          <w:rFonts w:ascii="Arial" w:hAnsi="Arial" w:cs="Arial"/>
          <w:lang w:val="en-GB"/>
        </w:rPr>
        <w:t xml:space="preserve">ereal </w:t>
      </w:r>
      <w:r w:rsidR="005F7B2D" w:rsidRPr="00AB3C6E">
        <w:rPr>
          <w:rFonts w:ascii="Arial" w:hAnsi="Arial" w:cs="Arial"/>
          <w:lang w:val="en-GB"/>
        </w:rPr>
        <w:t xml:space="preserve">package samples </w:t>
      </w:r>
      <w:r w:rsidR="00BC10DD" w:rsidRPr="00AB3C6E">
        <w:rPr>
          <w:rFonts w:ascii="Arial" w:hAnsi="Arial" w:cs="Arial"/>
          <w:lang w:val="en-GB"/>
        </w:rPr>
        <w:t>used as stimuli</w:t>
      </w:r>
      <w:r w:rsidR="005F7B2D" w:rsidRPr="00AB3C6E">
        <w:rPr>
          <w:rFonts w:ascii="Arial" w:hAnsi="Arial" w:cs="Arial"/>
          <w:lang w:val="en-GB"/>
        </w:rPr>
        <w:t xml:space="preserve"> in the projective mapping task.</w:t>
      </w:r>
      <w:r w:rsidR="00A10FEE" w:rsidRPr="00AB3C6E">
        <w:rPr>
          <w:rFonts w:ascii="Arial" w:hAnsi="Arial" w:cs="Arial"/>
          <w:lang w:val="en-GB"/>
        </w:rPr>
        <w:t xml:space="preserve"> Same letters in the column brand represent products of the same brand.</w:t>
      </w:r>
    </w:p>
    <w:tbl>
      <w:tblPr>
        <w:tblStyle w:val="Tabellrutenett"/>
        <w:tblpPr w:leftFromText="141" w:rightFromText="141"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8"/>
        <w:gridCol w:w="1448"/>
        <w:gridCol w:w="6344"/>
      </w:tblGrid>
      <w:tr w:rsidR="00AB3C6E" w:rsidRPr="00AB3C6E" w:rsidTr="00A10FEE">
        <w:tc>
          <w:tcPr>
            <w:tcW w:w="928" w:type="dxa"/>
            <w:vAlign w:val="center"/>
          </w:tcPr>
          <w:p w:rsidR="00A10FEE" w:rsidRPr="00AB3C6E" w:rsidRDefault="00A10FEE" w:rsidP="00A10FEE">
            <w:pPr>
              <w:jc w:val="center"/>
              <w:rPr>
                <w:rFonts w:ascii="Arial" w:hAnsi="Arial" w:cs="Arial"/>
                <w:b/>
                <w:sz w:val="20"/>
                <w:szCs w:val="20"/>
                <w:lang w:val="en-GB"/>
              </w:rPr>
            </w:pPr>
            <w:r w:rsidRPr="00AB3C6E">
              <w:rPr>
                <w:rFonts w:ascii="Arial" w:hAnsi="Arial" w:cs="Arial"/>
                <w:b/>
                <w:sz w:val="20"/>
                <w:szCs w:val="20"/>
                <w:lang w:val="en-GB"/>
              </w:rPr>
              <w:t>Sample</w:t>
            </w:r>
          </w:p>
        </w:tc>
        <w:tc>
          <w:tcPr>
            <w:tcW w:w="1448" w:type="dxa"/>
          </w:tcPr>
          <w:p w:rsidR="00A10FEE" w:rsidRPr="00AB3C6E" w:rsidRDefault="00A10FEE" w:rsidP="00A10FEE">
            <w:pPr>
              <w:jc w:val="center"/>
              <w:rPr>
                <w:rFonts w:ascii="Arial" w:hAnsi="Arial" w:cs="Arial"/>
                <w:b/>
                <w:sz w:val="20"/>
                <w:szCs w:val="20"/>
                <w:lang w:val="en-GB"/>
              </w:rPr>
            </w:pPr>
            <w:r w:rsidRPr="00AB3C6E">
              <w:rPr>
                <w:rFonts w:ascii="Arial" w:hAnsi="Arial" w:cs="Arial"/>
                <w:b/>
                <w:sz w:val="20"/>
                <w:szCs w:val="20"/>
                <w:lang w:val="en-GB"/>
              </w:rPr>
              <w:t>Brand</w:t>
            </w:r>
          </w:p>
        </w:tc>
        <w:tc>
          <w:tcPr>
            <w:tcW w:w="6344" w:type="dxa"/>
            <w:vAlign w:val="center"/>
          </w:tcPr>
          <w:p w:rsidR="00A10FEE" w:rsidRPr="00AB3C6E" w:rsidRDefault="00A10FEE" w:rsidP="00A10FEE">
            <w:pPr>
              <w:jc w:val="center"/>
              <w:rPr>
                <w:rFonts w:ascii="Arial" w:hAnsi="Arial" w:cs="Arial"/>
                <w:b/>
                <w:sz w:val="20"/>
                <w:szCs w:val="20"/>
                <w:lang w:val="en-GB"/>
              </w:rPr>
            </w:pPr>
            <w:r w:rsidRPr="00AB3C6E">
              <w:rPr>
                <w:rFonts w:ascii="Arial" w:hAnsi="Arial" w:cs="Arial"/>
                <w:b/>
                <w:sz w:val="20"/>
                <w:szCs w:val="20"/>
                <w:lang w:val="en-GB"/>
              </w:rPr>
              <w:t>Description</w:t>
            </w:r>
          </w:p>
        </w:tc>
      </w:tr>
      <w:tr w:rsidR="00AB3C6E" w:rsidRPr="005500C6"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F1</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A</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 xml:space="preserve">Seed assortment (sesame, flax, sunflower) with soy protein </w:t>
            </w:r>
          </w:p>
        </w:tc>
      </w:tr>
      <w:tr w:rsidR="00AB3C6E" w:rsidRPr="005500C6"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F2</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A</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Oats bran, wheat bran, soy protein, wheat germ and honey</w:t>
            </w:r>
          </w:p>
        </w:tc>
      </w:tr>
      <w:tr w:rsidR="00AB3C6E" w:rsidRPr="00AB3C6E"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F3</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B</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Oat bran</w:t>
            </w:r>
          </w:p>
        </w:tc>
      </w:tr>
      <w:tr w:rsidR="00AB3C6E" w:rsidRPr="00AB3C6E"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H</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C</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 xml:space="preserve">Corn flakes with honey, fortified with vitamins, iron and zinc. Made with whole cereal. </w:t>
            </w:r>
          </w:p>
        </w:tc>
      </w:tr>
      <w:tr w:rsidR="00AB3C6E" w:rsidRPr="005500C6"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M1</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A</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Muesli with honey. Assortment of rolled oat, raisins, corn flakes, coconut, sesame seeds, wheat germ, brown sugar and honey.</w:t>
            </w:r>
          </w:p>
        </w:tc>
      </w:tr>
      <w:tr w:rsidR="00AB3C6E" w:rsidRPr="005500C6"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M2</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D</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Muesli. Assortment of corn flakes, oat flakes, wheat bran, sugar, coconut and honey, fortified with vitamins, iron and zinc.</w:t>
            </w:r>
          </w:p>
        </w:tc>
      </w:tr>
      <w:tr w:rsidR="00AB3C6E" w:rsidRPr="00AB3C6E"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S1</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E</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Corn flakes with sugar</w:t>
            </w:r>
          </w:p>
        </w:tc>
      </w:tr>
      <w:tr w:rsidR="00AB3C6E" w:rsidRPr="005500C6"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S2</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D</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Corn flakes with sugar, fortified with vitamins, iron and zinc</w:t>
            </w:r>
          </w:p>
        </w:tc>
      </w:tr>
      <w:tr w:rsidR="00AB3C6E" w:rsidRPr="00AB3C6E"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S3</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C</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 xml:space="preserve">Corn flakes with sugar, fortified with vitamins and iron. Made with whole cereal. </w:t>
            </w:r>
          </w:p>
        </w:tc>
      </w:tr>
      <w:tr w:rsidR="00AB3C6E" w:rsidRPr="00AB3C6E" w:rsidTr="00A10FEE">
        <w:tc>
          <w:tcPr>
            <w:tcW w:w="928"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W</w:t>
            </w:r>
          </w:p>
        </w:tc>
        <w:tc>
          <w:tcPr>
            <w:tcW w:w="1448" w:type="dxa"/>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C</w:t>
            </w:r>
          </w:p>
        </w:tc>
        <w:tc>
          <w:tcPr>
            <w:tcW w:w="6344" w:type="dxa"/>
            <w:vAlign w:val="center"/>
          </w:tcPr>
          <w:p w:rsidR="00A10FEE" w:rsidRPr="00AB3C6E" w:rsidRDefault="00A10FEE" w:rsidP="00A10FEE">
            <w:pPr>
              <w:jc w:val="center"/>
              <w:rPr>
                <w:rFonts w:ascii="Arial" w:hAnsi="Arial" w:cs="Arial"/>
                <w:sz w:val="20"/>
                <w:szCs w:val="20"/>
                <w:lang w:val="en-GB"/>
              </w:rPr>
            </w:pPr>
            <w:r w:rsidRPr="00AB3C6E">
              <w:rPr>
                <w:rFonts w:ascii="Arial" w:hAnsi="Arial" w:cs="Arial"/>
                <w:sz w:val="20"/>
                <w:szCs w:val="20"/>
                <w:lang w:val="en-GB"/>
              </w:rPr>
              <w:t>Wheat, rice and corn-based extruded flakes, fortified with vitamins and iron. Made with whole cereal.</w:t>
            </w:r>
          </w:p>
        </w:tc>
      </w:tr>
    </w:tbl>
    <w:p w:rsidR="00435C75" w:rsidRPr="00DB7C47" w:rsidRDefault="0011294B" w:rsidP="00031DF4">
      <w:pPr>
        <w:spacing w:line="480" w:lineRule="auto"/>
        <w:rPr>
          <w:rFonts w:ascii="Arial" w:hAnsi="Arial" w:cs="Arial"/>
          <w:color w:val="FF0000"/>
          <w:sz w:val="18"/>
          <w:szCs w:val="18"/>
          <w:lang w:val="en-GB"/>
        </w:rPr>
      </w:pPr>
      <w:r w:rsidRPr="00DB7C47">
        <w:rPr>
          <w:rFonts w:ascii="Arial" w:hAnsi="Arial" w:cs="Arial"/>
          <w:color w:val="FF0000"/>
          <w:sz w:val="18"/>
          <w:szCs w:val="18"/>
          <w:lang w:val="en-GB"/>
        </w:rPr>
        <w:t xml:space="preserve">Note: </w:t>
      </w:r>
      <w:r w:rsidR="00565179" w:rsidRPr="00DB7C47">
        <w:rPr>
          <w:rFonts w:ascii="Arial" w:hAnsi="Arial" w:cs="Arial"/>
          <w:color w:val="FF0000"/>
          <w:sz w:val="18"/>
          <w:szCs w:val="18"/>
          <w:lang w:val="en-GB"/>
        </w:rPr>
        <w:t xml:space="preserve">S1, S2, S3 </w:t>
      </w:r>
      <w:r w:rsidRPr="00DB7C47">
        <w:rPr>
          <w:rFonts w:ascii="Arial" w:hAnsi="Arial" w:cs="Arial"/>
          <w:color w:val="FF0000"/>
          <w:sz w:val="18"/>
          <w:szCs w:val="18"/>
          <w:lang w:val="en-GB"/>
        </w:rPr>
        <w:t>sugar added flakes</w:t>
      </w:r>
      <w:r w:rsidR="00565179" w:rsidRPr="00DB7C47">
        <w:rPr>
          <w:rFonts w:ascii="Arial" w:hAnsi="Arial" w:cs="Arial"/>
          <w:color w:val="FF0000"/>
          <w:sz w:val="18"/>
          <w:szCs w:val="18"/>
          <w:lang w:val="en-GB"/>
        </w:rPr>
        <w:t>; H</w:t>
      </w:r>
      <w:r w:rsidRPr="00DB7C47">
        <w:rPr>
          <w:rFonts w:ascii="Arial" w:hAnsi="Arial" w:cs="Arial"/>
          <w:color w:val="FF0000"/>
          <w:sz w:val="18"/>
          <w:szCs w:val="18"/>
          <w:lang w:val="en-GB"/>
        </w:rPr>
        <w:t xml:space="preserve"> honey-added flakes, </w:t>
      </w:r>
      <w:r w:rsidR="00565179" w:rsidRPr="00DB7C47">
        <w:rPr>
          <w:rFonts w:ascii="Arial" w:hAnsi="Arial" w:cs="Arial"/>
          <w:color w:val="FF0000"/>
          <w:sz w:val="18"/>
          <w:szCs w:val="18"/>
          <w:lang w:val="en-GB"/>
        </w:rPr>
        <w:t xml:space="preserve">F1, F2, F3 </w:t>
      </w:r>
      <w:r w:rsidRPr="00DB7C47">
        <w:rPr>
          <w:rFonts w:ascii="Arial" w:hAnsi="Arial" w:cs="Arial"/>
          <w:color w:val="FF0000"/>
          <w:sz w:val="18"/>
          <w:szCs w:val="18"/>
          <w:lang w:val="en-GB"/>
        </w:rPr>
        <w:t xml:space="preserve">high fibre, </w:t>
      </w:r>
      <w:r w:rsidR="00565179" w:rsidRPr="00DB7C47">
        <w:rPr>
          <w:rFonts w:ascii="Arial" w:hAnsi="Arial" w:cs="Arial"/>
          <w:color w:val="FF0000"/>
          <w:sz w:val="18"/>
          <w:szCs w:val="18"/>
          <w:lang w:val="en-GB"/>
        </w:rPr>
        <w:t xml:space="preserve">W </w:t>
      </w:r>
      <w:r w:rsidRPr="00DB7C47">
        <w:rPr>
          <w:rFonts w:ascii="Arial" w:hAnsi="Arial" w:cs="Arial"/>
          <w:color w:val="FF0000"/>
          <w:sz w:val="18"/>
          <w:szCs w:val="18"/>
          <w:lang w:val="en-GB"/>
        </w:rPr>
        <w:t xml:space="preserve">whole cereal and </w:t>
      </w:r>
      <w:r w:rsidR="00565179" w:rsidRPr="00DB7C47">
        <w:rPr>
          <w:rFonts w:ascii="Arial" w:hAnsi="Arial" w:cs="Arial"/>
          <w:color w:val="FF0000"/>
          <w:sz w:val="18"/>
          <w:szCs w:val="18"/>
          <w:lang w:val="en-GB"/>
        </w:rPr>
        <w:t xml:space="preserve">M1, M2 </w:t>
      </w:r>
      <w:r w:rsidRPr="00DB7C47">
        <w:rPr>
          <w:rFonts w:ascii="Arial" w:hAnsi="Arial" w:cs="Arial"/>
          <w:color w:val="FF0000"/>
          <w:sz w:val="18"/>
          <w:szCs w:val="18"/>
          <w:lang w:val="en-GB"/>
        </w:rPr>
        <w:t xml:space="preserve">muesli </w:t>
      </w:r>
      <w:r w:rsidRPr="00DB7C47">
        <w:rPr>
          <w:rFonts w:ascii="Arial" w:hAnsi="Arial" w:cs="Arial"/>
          <w:color w:val="FF0000"/>
          <w:sz w:val="18"/>
          <w:szCs w:val="18"/>
          <w:lang w:val="en-GB"/>
        </w:rPr>
        <w:br w:type="textWrapping" w:clear="all"/>
      </w:r>
    </w:p>
    <w:p w:rsidR="00182243" w:rsidRPr="00AB3C6E" w:rsidRDefault="0007658E" w:rsidP="00182243">
      <w:pPr>
        <w:spacing w:line="480" w:lineRule="auto"/>
        <w:rPr>
          <w:rFonts w:ascii="Arial" w:hAnsi="Arial" w:cs="Arial"/>
          <w:lang w:val="en-GB"/>
        </w:rPr>
      </w:pPr>
      <w:r w:rsidRPr="00AB3C6E">
        <w:rPr>
          <w:rFonts w:ascii="Arial" w:hAnsi="Arial" w:cs="Arial"/>
          <w:b/>
          <w:lang w:val="en-GB"/>
        </w:rPr>
        <w:br w:type="page"/>
      </w:r>
      <w:r w:rsidR="00182243" w:rsidRPr="00AB3C6E">
        <w:rPr>
          <w:rFonts w:ascii="Arial" w:hAnsi="Arial" w:cs="Arial"/>
          <w:b/>
          <w:lang w:val="en-GB"/>
        </w:rPr>
        <w:lastRenderedPageBreak/>
        <w:t xml:space="preserve">Table 2. </w:t>
      </w:r>
      <w:r w:rsidR="00182243" w:rsidRPr="00AB3C6E">
        <w:rPr>
          <w:rFonts w:ascii="Arial" w:hAnsi="Arial" w:cs="Arial"/>
          <w:lang w:val="en-GB"/>
        </w:rPr>
        <w:t>Main descriptors generated by the consumers in the description phase of the projective mapping task . Percentage of consumers who used each of the categories to describe each of the cereal packages.</w:t>
      </w:r>
    </w:p>
    <w:tbl>
      <w:tblPr>
        <w:tblStyle w:val="Tabellrutenett"/>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86"/>
        <w:gridCol w:w="2748"/>
        <w:gridCol w:w="458"/>
        <w:gridCol w:w="459"/>
        <w:gridCol w:w="459"/>
        <w:gridCol w:w="448"/>
        <w:gridCol w:w="502"/>
        <w:gridCol w:w="502"/>
        <w:gridCol w:w="470"/>
        <w:gridCol w:w="470"/>
        <w:gridCol w:w="470"/>
        <w:gridCol w:w="448"/>
      </w:tblGrid>
      <w:tr w:rsidR="00AB3C6E" w:rsidRPr="00AB3C6E" w:rsidTr="00265E4C">
        <w:trPr>
          <w:trHeight w:val="300"/>
        </w:trPr>
        <w:tc>
          <w:tcPr>
            <w:tcW w:w="1286"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Dimension</w:t>
            </w:r>
          </w:p>
        </w:tc>
        <w:tc>
          <w:tcPr>
            <w:tcW w:w="2748" w:type="dxa"/>
            <w:noWrap/>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Category</w:t>
            </w:r>
          </w:p>
        </w:tc>
        <w:tc>
          <w:tcPr>
            <w:tcW w:w="458"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F1</w:t>
            </w:r>
          </w:p>
        </w:tc>
        <w:tc>
          <w:tcPr>
            <w:tcW w:w="459"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F2</w:t>
            </w:r>
          </w:p>
        </w:tc>
        <w:tc>
          <w:tcPr>
            <w:tcW w:w="459"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F3</w:t>
            </w:r>
          </w:p>
        </w:tc>
        <w:tc>
          <w:tcPr>
            <w:tcW w:w="448"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H</w:t>
            </w:r>
          </w:p>
        </w:tc>
        <w:tc>
          <w:tcPr>
            <w:tcW w:w="502"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M1</w:t>
            </w:r>
          </w:p>
        </w:tc>
        <w:tc>
          <w:tcPr>
            <w:tcW w:w="502"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M2</w:t>
            </w:r>
          </w:p>
        </w:tc>
        <w:tc>
          <w:tcPr>
            <w:tcW w:w="470"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S1</w:t>
            </w:r>
          </w:p>
        </w:tc>
        <w:tc>
          <w:tcPr>
            <w:tcW w:w="470"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S2</w:t>
            </w:r>
          </w:p>
        </w:tc>
        <w:tc>
          <w:tcPr>
            <w:tcW w:w="470"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S3</w:t>
            </w:r>
          </w:p>
        </w:tc>
        <w:tc>
          <w:tcPr>
            <w:tcW w:w="448" w:type="dxa"/>
            <w:vAlign w:val="center"/>
            <w:hideMark/>
          </w:tcPr>
          <w:p w:rsidR="00182243" w:rsidRPr="00AB3C6E" w:rsidRDefault="00182243" w:rsidP="00265E4C">
            <w:pPr>
              <w:jc w:val="center"/>
              <w:rPr>
                <w:rFonts w:ascii="Arial" w:hAnsi="Arial" w:cs="Arial"/>
                <w:b/>
                <w:sz w:val="20"/>
                <w:szCs w:val="20"/>
              </w:rPr>
            </w:pPr>
            <w:r w:rsidRPr="00AB3C6E">
              <w:rPr>
                <w:rFonts w:ascii="Arial" w:hAnsi="Arial" w:cs="Arial"/>
                <w:b/>
                <w:sz w:val="20"/>
                <w:szCs w:val="20"/>
              </w:rPr>
              <w:t>W</w:t>
            </w:r>
          </w:p>
        </w:tc>
      </w:tr>
      <w:tr w:rsidR="00AB3C6E" w:rsidRPr="00AB3C6E" w:rsidTr="00265E4C">
        <w:trPr>
          <w:trHeight w:val="300"/>
        </w:trPr>
        <w:tc>
          <w:tcPr>
            <w:tcW w:w="1286" w:type="dxa"/>
            <w:vMerge w:val="restart"/>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Ingredients and composition</w:t>
            </w: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Bran</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Corn</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Flakes</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Grain</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Muesli</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High calories, energy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High fibre</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Honey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Low calories</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Mix</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No sugar, not sweet</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Oats</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Protein, vitamins, minerals</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Soy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Sugar, sweetened</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54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52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Whole</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18</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28</w:t>
            </w:r>
          </w:p>
        </w:tc>
      </w:tr>
      <w:tr w:rsidR="00AB3C6E" w:rsidRPr="00AB3C6E" w:rsidTr="00265E4C">
        <w:trPr>
          <w:trHeight w:val="300"/>
        </w:trPr>
        <w:tc>
          <w:tcPr>
            <w:tcW w:w="1286" w:type="dxa"/>
            <w:vMerge w:val="restart"/>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Sensory and hedonics</w:t>
            </w: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Attractive, coloured</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Crunchy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Do not like</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Good pack design</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Not attractive, coloured</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Not tasty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Sweet flavour</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Yummy, tempting</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r>
      <w:tr w:rsidR="00AB3C6E" w:rsidRPr="00AB3C6E" w:rsidTr="00265E4C">
        <w:trPr>
          <w:trHeight w:val="300"/>
        </w:trPr>
        <w:tc>
          <w:tcPr>
            <w:tcW w:w="1286" w:type="dxa"/>
            <w:vMerge w:val="restart"/>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Nutrition</w:t>
            </w: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Diet, light</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Nutritive, nutr. complement</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restart"/>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Usage and attitudes</w:t>
            </w: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Breakfast</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Classic, conventional</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Complete, complex, varied</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For adults</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For children, for teens</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For women</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Healthy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26</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Natural</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34</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26</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14</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lang w:val="en-US"/>
              </w:rPr>
            </w:pPr>
            <w:r w:rsidRPr="00AB3C6E">
              <w:rPr>
                <w:rFonts w:ascii="Arial" w:hAnsi="Arial" w:cs="Arial"/>
                <w:sz w:val="20"/>
                <w:szCs w:val="20"/>
                <w:lang w:val="en-US"/>
              </w:rPr>
              <w:t>To add in, to prepare</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With  milk, with yoghurt</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8</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10</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r>
      <w:tr w:rsidR="00AB3C6E" w:rsidRPr="00AB3C6E" w:rsidTr="00265E4C">
        <w:trPr>
          <w:trHeight w:val="300"/>
        </w:trPr>
        <w:tc>
          <w:tcPr>
            <w:tcW w:w="1286" w:type="dxa"/>
            <w:vMerge/>
            <w:vAlign w:val="center"/>
            <w:hideMark/>
          </w:tcPr>
          <w:p w:rsidR="00182243" w:rsidRPr="00AB3C6E" w:rsidRDefault="00182243" w:rsidP="00265E4C">
            <w:pPr>
              <w:jc w:val="center"/>
              <w:rPr>
                <w:rFonts w:ascii="Arial" w:hAnsi="Arial" w:cs="Arial"/>
                <w:sz w:val="20"/>
                <w:szCs w:val="20"/>
              </w:rPr>
            </w:pPr>
          </w:p>
        </w:tc>
        <w:tc>
          <w:tcPr>
            <w:tcW w:w="2748" w:type="dxa"/>
            <w:noWrap/>
            <w:vAlign w:val="center"/>
            <w:hideMark/>
          </w:tcPr>
          <w:p w:rsidR="00182243" w:rsidRPr="00AB3C6E" w:rsidRDefault="00182243" w:rsidP="00265E4C">
            <w:pPr>
              <w:jc w:val="center"/>
              <w:rPr>
                <w:rFonts w:ascii="Arial" w:hAnsi="Arial" w:cs="Arial"/>
                <w:sz w:val="20"/>
                <w:szCs w:val="20"/>
              </w:rPr>
            </w:pPr>
            <w:r w:rsidRPr="00AB3C6E">
              <w:rPr>
                <w:rFonts w:ascii="Arial" w:hAnsi="Arial" w:cs="Arial"/>
                <w:sz w:val="20"/>
                <w:szCs w:val="20"/>
              </w:rPr>
              <w:t>Would buy</w:t>
            </w:r>
          </w:p>
        </w:tc>
        <w:tc>
          <w:tcPr>
            <w:tcW w:w="45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59"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502"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6</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2</w:t>
            </w:r>
          </w:p>
        </w:tc>
        <w:tc>
          <w:tcPr>
            <w:tcW w:w="470"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4</w:t>
            </w:r>
          </w:p>
        </w:tc>
        <w:tc>
          <w:tcPr>
            <w:tcW w:w="448" w:type="dxa"/>
            <w:vAlign w:val="bottom"/>
            <w:hideMark/>
          </w:tcPr>
          <w:p w:rsidR="00182243" w:rsidRPr="00AB3C6E" w:rsidRDefault="00182243" w:rsidP="00265E4C">
            <w:pPr>
              <w:jc w:val="center"/>
              <w:rPr>
                <w:rFonts w:ascii="Arial" w:hAnsi="Arial" w:cs="Arial"/>
                <w:sz w:val="20"/>
                <w:szCs w:val="20"/>
              </w:rPr>
            </w:pPr>
            <w:r w:rsidRPr="00AB3C6E">
              <w:rPr>
                <w:rFonts w:ascii="Calibri" w:hAnsi="Calibri"/>
              </w:rPr>
              <w:t>0</w:t>
            </w:r>
          </w:p>
        </w:tc>
      </w:tr>
    </w:tbl>
    <w:p w:rsidR="007151EA" w:rsidRPr="00A80118" w:rsidRDefault="00182243" w:rsidP="00182243">
      <w:pPr>
        <w:rPr>
          <w:rFonts w:ascii="Arial" w:hAnsi="Arial" w:cs="Arial"/>
          <w:b/>
          <w:sz w:val="18"/>
          <w:szCs w:val="18"/>
          <w:lang w:val="en-GB"/>
        </w:rPr>
      </w:pPr>
      <w:r w:rsidRPr="00A80118">
        <w:rPr>
          <w:rFonts w:ascii="Arial" w:hAnsi="Arial" w:cs="Arial"/>
          <w:sz w:val="18"/>
          <w:szCs w:val="18"/>
          <w:lang w:val="en-GB"/>
        </w:rPr>
        <w:t>Only the categories mentioned by more than 5% of the participants are displayed.</w:t>
      </w:r>
      <w:r w:rsidR="007151EA" w:rsidRPr="00A80118">
        <w:rPr>
          <w:rFonts w:ascii="Arial" w:hAnsi="Arial" w:cs="Arial"/>
          <w:b/>
          <w:sz w:val="18"/>
          <w:szCs w:val="18"/>
          <w:lang w:val="en-GB"/>
        </w:rPr>
        <w:br w:type="page"/>
      </w:r>
    </w:p>
    <w:p w:rsidR="007151EA" w:rsidRPr="00A80118" w:rsidRDefault="007151EA">
      <w:pPr>
        <w:rPr>
          <w:rFonts w:ascii="Arial" w:hAnsi="Arial" w:cs="Arial"/>
          <w:b/>
          <w:sz w:val="18"/>
          <w:szCs w:val="18"/>
          <w:lang w:val="en-GB"/>
        </w:rPr>
        <w:sectPr w:rsidR="007151EA" w:rsidRPr="00A80118" w:rsidSect="00435C75">
          <w:footerReference w:type="default" r:id="rId10"/>
          <w:pgSz w:w="11906" w:h="16838"/>
          <w:pgMar w:top="1417" w:right="1701" w:bottom="1417" w:left="1701" w:header="708" w:footer="708" w:gutter="0"/>
          <w:lnNumType w:countBy="1" w:restart="continuous"/>
          <w:cols w:space="708"/>
          <w:docGrid w:linePitch="360"/>
        </w:sectPr>
      </w:pPr>
    </w:p>
    <w:p w:rsidR="007151EA" w:rsidRPr="00AB3C6E" w:rsidRDefault="007151EA">
      <w:pPr>
        <w:rPr>
          <w:rFonts w:ascii="Arial" w:hAnsi="Arial" w:cs="Arial"/>
          <w:b/>
          <w:lang w:val="en-GB"/>
        </w:rPr>
      </w:pPr>
      <w:r w:rsidRPr="00AB3C6E">
        <w:rPr>
          <w:rFonts w:ascii="Arial" w:hAnsi="Arial" w:cs="Arial"/>
          <w:b/>
          <w:lang w:val="en-GB"/>
        </w:rPr>
        <w:lastRenderedPageBreak/>
        <w:t xml:space="preserve">Table </w:t>
      </w:r>
      <w:r w:rsidR="00182243" w:rsidRPr="00AB3C6E">
        <w:rPr>
          <w:rFonts w:ascii="Arial" w:hAnsi="Arial" w:cs="Arial"/>
          <w:b/>
          <w:lang w:val="en-GB"/>
        </w:rPr>
        <w:t>3</w:t>
      </w:r>
      <w:r w:rsidR="00527B1F" w:rsidRPr="00AB3C6E">
        <w:rPr>
          <w:rFonts w:ascii="Arial" w:hAnsi="Arial" w:cs="Arial"/>
          <w:b/>
          <w:lang w:val="en-GB"/>
        </w:rPr>
        <w:t xml:space="preserve">. </w:t>
      </w:r>
      <w:r w:rsidR="009C6E86" w:rsidRPr="00AB3C6E">
        <w:rPr>
          <w:rFonts w:ascii="Arial" w:hAnsi="Arial" w:cs="Arial"/>
          <w:lang w:val="en-GB"/>
        </w:rPr>
        <w:t>Attentional capture data</w:t>
      </w:r>
      <w:r w:rsidR="00527B1F" w:rsidRPr="00AB3C6E">
        <w:rPr>
          <w:rFonts w:ascii="Arial" w:hAnsi="Arial" w:cs="Arial"/>
          <w:lang w:val="en-GB"/>
        </w:rPr>
        <w:t xml:space="preserve">. </w:t>
      </w:r>
      <w:r w:rsidR="003C4E40" w:rsidRPr="00AB3C6E">
        <w:rPr>
          <w:rFonts w:ascii="Arial" w:hAnsi="Arial" w:cs="Arial"/>
          <w:lang w:val="en-GB"/>
        </w:rPr>
        <w:t xml:space="preserve">Percentage </w:t>
      </w:r>
      <w:r w:rsidR="00527B1F" w:rsidRPr="00AB3C6E">
        <w:rPr>
          <w:rFonts w:ascii="Arial" w:hAnsi="Arial" w:cs="Arial"/>
          <w:lang w:val="en-GB"/>
        </w:rPr>
        <w:t xml:space="preserve">of </w:t>
      </w:r>
      <w:r w:rsidR="00101430" w:rsidRPr="00AB3C6E">
        <w:rPr>
          <w:rFonts w:ascii="Arial" w:hAnsi="Arial" w:cs="Arial"/>
          <w:lang w:val="en-GB"/>
        </w:rPr>
        <w:t xml:space="preserve">consumers that </w:t>
      </w:r>
      <w:r w:rsidR="00AC5622" w:rsidRPr="00AB3C6E">
        <w:rPr>
          <w:rFonts w:ascii="Arial" w:hAnsi="Arial" w:cs="Arial"/>
          <w:lang w:val="en-GB"/>
        </w:rPr>
        <w:t xml:space="preserve">looked at </w:t>
      </w:r>
      <w:r w:rsidR="00527B1F" w:rsidRPr="00AB3C6E">
        <w:rPr>
          <w:rFonts w:ascii="Arial" w:hAnsi="Arial" w:cs="Arial"/>
          <w:lang w:val="en-GB"/>
        </w:rPr>
        <w:t xml:space="preserve">the different areas of interest </w:t>
      </w:r>
      <w:r w:rsidR="00FE53DD" w:rsidRPr="00AB3C6E">
        <w:rPr>
          <w:rFonts w:ascii="Arial" w:hAnsi="Arial" w:cs="Arial"/>
          <w:lang w:val="en-GB"/>
        </w:rPr>
        <w:t>for</w:t>
      </w:r>
      <w:r w:rsidR="005F7B2D" w:rsidRPr="00AB3C6E">
        <w:rPr>
          <w:rFonts w:ascii="Arial" w:hAnsi="Arial" w:cs="Arial"/>
          <w:lang w:val="en-GB"/>
        </w:rPr>
        <w:t xml:space="preserve"> the ten cereal packages.</w:t>
      </w:r>
      <w:r w:rsidR="005F7B2D" w:rsidRPr="00AB3C6E" w:rsidDel="005F7B2D">
        <w:rPr>
          <w:rFonts w:ascii="Arial" w:hAnsi="Arial" w:cs="Arial"/>
          <w:lang w:val="en-GB"/>
        </w:rPr>
        <w:t xml:space="preserve"> </w:t>
      </w:r>
    </w:p>
    <w:tbl>
      <w:tblPr>
        <w:tblW w:w="13220" w:type="dxa"/>
        <w:tblInd w:w="70" w:type="dxa"/>
        <w:tblCellMar>
          <w:left w:w="70" w:type="dxa"/>
          <w:right w:w="70" w:type="dxa"/>
        </w:tblCellMar>
        <w:tblLook w:val="04A0" w:firstRow="1" w:lastRow="0" w:firstColumn="1" w:lastColumn="0" w:noHBand="0" w:noVBand="1"/>
      </w:tblPr>
      <w:tblGrid>
        <w:gridCol w:w="852"/>
        <w:gridCol w:w="621"/>
        <w:gridCol w:w="641"/>
        <w:gridCol w:w="761"/>
        <w:gridCol w:w="1011"/>
        <w:gridCol w:w="601"/>
        <w:gridCol w:w="601"/>
        <w:gridCol w:w="601"/>
        <w:gridCol w:w="661"/>
        <w:gridCol w:w="951"/>
        <w:gridCol w:w="1031"/>
        <w:gridCol w:w="691"/>
        <w:gridCol w:w="661"/>
        <w:gridCol w:w="791"/>
        <w:gridCol w:w="1031"/>
        <w:gridCol w:w="691"/>
        <w:gridCol w:w="661"/>
        <w:gridCol w:w="791"/>
      </w:tblGrid>
      <w:tr w:rsidR="00AB3C6E" w:rsidRPr="00AB3C6E" w:rsidTr="001A29CC">
        <w:trPr>
          <w:trHeight w:val="525"/>
        </w:trPr>
        <w:tc>
          <w:tcPr>
            <w:tcW w:w="300" w:type="dxa"/>
            <w:vMerge w:val="restart"/>
            <w:tcBorders>
              <w:top w:val="single" w:sz="4" w:space="0" w:color="auto"/>
              <w:left w:val="nil"/>
              <w:bottom w:val="single" w:sz="4" w:space="0" w:color="000000"/>
              <w:right w:val="single" w:sz="4" w:space="0" w:color="auto"/>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b/>
                <w:sz w:val="20"/>
                <w:szCs w:val="20"/>
                <w:lang w:val="en-US" w:eastAsia="es-ES"/>
              </w:rPr>
            </w:pPr>
            <w:r w:rsidRPr="00AB3C6E">
              <w:rPr>
                <w:rFonts w:ascii="Arial" w:eastAsia="Times New Roman" w:hAnsi="Arial" w:cs="Arial"/>
                <w:b/>
                <w:sz w:val="20"/>
                <w:szCs w:val="20"/>
                <w:lang w:val="en-US" w:eastAsia="es-ES"/>
              </w:rPr>
              <w:t>Sample</w:t>
            </w:r>
          </w:p>
        </w:tc>
        <w:tc>
          <w:tcPr>
            <w:tcW w:w="2400" w:type="dxa"/>
            <w:gridSpan w:val="8"/>
            <w:tcBorders>
              <w:top w:val="single" w:sz="4" w:space="0" w:color="auto"/>
              <w:left w:val="nil"/>
              <w:bottom w:val="single" w:sz="4" w:space="0" w:color="auto"/>
              <w:right w:val="single" w:sz="4" w:space="0" w:color="000000"/>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b/>
                <w:sz w:val="20"/>
                <w:szCs w:val="20"/>
                <w:lang w:val="en-US" w:eastAsia="es-ES"/>
              </w:rPr>
            </w:pPr>
            <w:r w:rsidRPr="00AB3C6E">
              <w:rPr>
                <w:rFonts w:ascii="Arial" w:eastAsia="Times New Roman" w:hAnsi="Arial" w:cs="Arial"/>
                <w:b/>
                <w:sz w:val="20"/>
                <w:szCs w:val="20"/>
                <w:lang w:val="en-US" w:eastAsia="es-ES"/>
              </w:rPr>
              <w:t>Front of pack</w:t>
            </w:r>
            <w:r w:rsidR="00AC5622" w:rsidRPr="00AB3C6E">
              <w:rPr>
                <w:rFonts w:ascii="Arial" w:eastAsia="Times New Roman" w:hAnsi="Arial" w:cs="Arial"/>
                <w:b/>
                <w:sz w:val="20"/>
                <w:szCs w:val="20"/>
                <w:lang w:val="en-US" w:eastAsia="es-ES"/>
              </w:rPr>
              <w:t>age</w:t>
            </w:r>
            <w:r w:rsidR="00550825" w:rsidRPr="00AB3C6E">
              <w:rPr>
                <w:rFonts w:ascii="Arial" w:eastAsia="Times New Roman" w:hAnsi="Arial" w:cs="Arial"/>
                <w:b/>
                <w:sz w:val="20"/>
                <w:szCs w:val="20"/>
                <w:lang w:val="en-US" w:eastAsia="es-ES"/>
              </w:rPr>
              <w:t xml:space="preserve"> (*)</w:t>
            </w:r>
          </w:p>
        </w:tc>
        <w:tc>
          <w:tcPr>
            <w:tcW w:w="1500" w:type="dxa"/>
            <w:gridSpan w:val="5"/>
            <w:tcBorders>
              <w:top w:val="single" w:sz="4" w:space="0" w:color="auto"/>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b/>
                <w:sz w:val="20"/>
                <w:szCs w:val="20"/>
                <w:lang w:val="en-US" w:eastAsia="es-ES"/>
              </w:rPr>
            </w:pPr>
            <w:r w:rsidRPr="00AB3C6E">
              <w:rPr>
                <w:rFonts w:ascii="Arial" w:eastAsia="Times New Roman" w:hAnsi="Arial" w:cs="Arial"/>
                <w:b/>
                <w:sz w:val="20"/>
                <w:szCs w:val="20"/>
                <w:lang w:val="en-US" w:eastAsia="es-ES"/>
              </w:rPr>
              <w:t>Sides</w:t>
            </w:r>
          </w:p>
        </w:tc>
        <w:tc>
          <w:tcPr>
            <w:tcW w:w="9020" w:type="dxa"/>
            <w:gridSpan w:val="4"/>
            <w:tcBorders>
              <w:top w:val="single" w:sz="4" w:space="0" w:color="auto"/>
              <w:left w:val="single" w:sz="4" w:space="0" w:color="auto"/>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b/>
                <w:sz w:val="20"/>
                <w:szCs w:val="20"/>
                <w:lang w:val="en-US" w:eastAsia="es-ES"/>
              </w:rPr>
            </w:pPr>
            <w:r w:rsidRPr="00AB3C6E">
              <w:rPr>
                <w:rFonts w:ascii="Arial" w:eastAsia="Times New Roman" w:hAnsi="Arial" w:cs="Arial"/>
                <w:b/>
                <w:sz w:val="20"/>
                <w:szCs w:val="20"/>
                <w:lang w:val="en-US" w:eastAsia="es-ES"/>
              </w:rPr>
              <w:t>Back of pack</w:t>
            </w:r>
            <w:r w:rsidR="00AC5622" w:rsidRPr="00AB3C6E">
              <w:rPr>
                <w:rFonts w:ascii="Arial" w:eastAsia="Times New Roman" w:hAnsi="Arial" w:cs="Arial"/>
                <w:b/>
                <w:sz w:val="20"/>
                <w:szCs w:val="20"/>
                <w:lang w:val="en-US" w:eastAsia="es-ES"/>
              </w:rPr>
              <w:t>age</w:t>
            </w:r>
          </w:p>
        </w:tc>
      </w:tr>
      <w:tr w:rsidR="00AB3C6E" w:rsidRPr="00AB3C6E" w:rsidTr="001A29CC">
        <w:trPr>
          <w:trHeight w:val="525"/>
        </w:trPr>
        <w:tc>
          <w:tcPr>
            <w:tcW w:w="300" w:type="dxa"/>
            <w:vMerge/>
            <w:tcBorders>
              <w:top w:val="single" w:sz="4" w:space="0" w:color="auto"/>
              <w:left w:val="nil"/>
              <w:bottom w:val="single" w:sz="4" w:space="0" w:color="000000"/>
              <w:right w:val="single" w:sz="4" w:space="0" w:color="auto"/>
            </w:tcBorders>
            <w:vAlign w:val="center"/>
            <w:hideMark/>
          </w:tcPr>
          <w:p w:rsidR="007151EA" w:rsidRPr="00AB3C6E" w:rsidRDefault="007151EA" w:rsidP="001A29CC">
            <w:pPr>
              <w:spacing w:after="0" w:line="240" w:lineRule="auto"/>
              <w:rPr>
                <w:rFonts w:ascii="Arial" w:eastAsia="Times New Roman" w:hAnsi="Arial" w:cs="Arial"/>
                <w:sz w:val="20"/>
                <w:szCs w:val="20"/>
                <w:lang w:val="en-US" w:eastAsia="es-ES"/>
              </w:rPr>
            </w:pP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val="en-US" w:eastAsia="es-ES"/>
              </w:rPr>
            </w:pPr>
            <w:r w:rsidRPr="00AB3C6E">
              <w:rPr>
                <w:rFonts w:ascii="Arial" w:eastAsia="Times New Roman" w:hAnsi="Arial" w:cs="Arial"/>
                <w:sz w:val="18"/>
                <w:szCs w:val="18"/>
                <w:lang w:val="en-US" w:eastAsia="es-ES"/>
              </w:rPr>
              <w:t>Brand</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val="en-US" w:eastAsia="es-ES"/>
              </w:rPr>
            </w:pPr>
            <w:r w:rsidRPr="00AB3C6E">
              <w:rPr>
                <w:rFonts w:ascii="Arial" w:eastAsia="Times New Roman" w:hAnsi="Arial" w:cs="Arial"/>
                <w:sz w:val="18"/>
                <w:szCs w:val="18"/>
                <w:lang w:val="en-US" w:eastAsia="es-ES"/>
              </w:rPr>
              <w:t>Image</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val="en-US" w:eastAsia="es-ES"/>
              </w:rPr>
            </w:pPr>
            <w:r w:rsidRPr="00AB3C6E">
              <w:rPr>
                <w:rFonts w:ascii="Arial" w:eastAsia="Times New Roman" w:hAnsi="Arial" w:cs="Arial"/>
                <w:sz w:val="18"/>
                <w:szCs w:val="18"/>
                <w:lang w:val="en-US" w:eastAsia="es-ES"/>
              </w:rPr>
              <w:t>Product name</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val="en-US" w:eastAsia="es-ES"/>
              </w:rPr>
            </w:pPr>
            <w:r w:rsidRPr="00AB3C6E">
              <w:rPr>
                <w:rFonts w:ascii="Arial" w:eastAsia="Times New Roman" w:hAnsi="Arial" w:cs="Arial"/>
                <w:sz w:val="18"/>
                <w:szCs w:val="18"/>
                <w:lang w:val="en-US" w:eastAsia="es-ES"/>
              </w:rPr>
              <w:t>Product description</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val="en-US" w:eastAsia="es-ES"/>
              </w:rPr>
            </w:pPr>
            <w:r w:rsidRPr="00AB3C6E">
              <w:rPr>
                <w:rFonts w:ascii="Arial" w:eastAsia="Times New Roman" w:hAnsi="Arial" w:cs="Arial"/>
                <w:sz w:val="18"/>
                <w:szCs w:val="18"/>
                <w:lang w:val="en-US" w:eastAsia="es-ES"/>
              </w:rPr>
              <w:t>Claim 1</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val="en-US" w:eastAsia="es-ES"/>
              </w:rPr>
            </w:pPr>
            <w:r w:rsidRPr="00AB3C6E">
              <w:rPr>
                <w:rFonts w:ascii="Arial" w:eastAsia="Times New Roman" w:hAnsi="Arial" w:cs="Arial"/>
                <w:sz w:val="18"/>
                <w:szCs w:val="18"/>
                <w:lang w:val="en-US" w:eastAsia="es-ES"/>
              </w:rPr>
              <w:t>Claim 2</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Claim 3</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Net weight</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CF22DA">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 xml:space="preserve">Nutritional </w:t>
            </w:r>
            <w:r w:rsidR="00CF22DA" w:rsidRPr="00AB3C6E">
              <w:rPr>
                <w:rFonts w:ascii="Arial" w:eastAsia="Times New Roman" w:hAnsi="Arial" w:cs="Arial"/>
                <w:sz w:val="18"/>
                <w:szCs w:val="18"/>
                <w:lang w:eastAsia="es-ES"/>
              </w:rPr>
              <w:t>label</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Ingredients</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Claims</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Usage</w:t>
            </w:r>
          </w:p>
        </w:tc>
        <w:tc>
          <w:tcPr>
            <w:tcW w:w="3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Benefits</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Ingredients</w:t>
            </w:r>
          </w:p>
        </w:tc>
        <w:tc>
          <w:tcPr>
            <w:tcW w:w="12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Claims</w:t>
            </w:r>
          </w:p>
        </w:tc>
        <w:tc>
          <w:tcPr>
            <w:tcW w:w="12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Usage</w:t>
            </w:r>
          </w:p>
        </w:tc>
        <w:tc>
          <w:tcPr>
            <w:tcW w:w="1200" w:type="dxa"/>
            <w:tcBorders>
              <w:top w:val="nil"/>
              <w:left w:val="nil"/>
              <w:bottom w:val="single" w:sz="4" w:space="0" w:color="auto"/>
              <w:right w:val="nil"/>
            </w:tcBorders>
            <w:shd w:val="clear" w:color="auto" w:fill="auto"/>
            <w:vAlign w:val="center"/>
            <w:hideMark/>
          </w:tcPr>
          <w:p w:rsidR="007151EA" w:rsidRPr="00AB3C6E" w:rsidRDefault="007151EA" w:rsidP="001A29CC">
            <w:pPr>
              <w:spacing w:after="0" w:line="240" w:lineRule="auto"/>
              <w:jc w:val="center"/>
              <w:rPr>
                <w:rFonts w:ascii="Arial" w:eastAsia="Times New Roman" w:hAnsi="Arial" w:cs="Arial"/>
                <w:sz w:val="18"/>
                <w:szCs w:val="18"/>
                <w:lang w:eastAsia="es-ES"/>
              </w:rPr>
            </w:pPr>
            <w:r w:rsidRPr="00AB3C6E">
              <w:rPr>
                <w:rFonts w:ascii="Arial" w:eastAsia="Times New Roman" w:hAnsi="Arial" w:cs="Arial"/>
                <w:sz w:val="18"/>
                <w:szCs w:val="18"/>
                <w:lang w:eastAsia="es-ES"/>
              </w:rPr>
              <w:t>Benefits</w:t>
            </w:r>
          </w:p>
        </w:tc>
      </w:tr>
      <w:tr w:rsidR="00AB3C6E" w:rsidRPr="00AB3C6E" w:rsidTr="00550825">
        <w:trPr>
          <w:trHeight w:val="340"/>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F1</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3C4E40"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98</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84</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30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16</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w:t>
            </w:r>
          </w:p>
        </w:tc>
      </w:tr>
      <w:tr w:rsidR="00AB3C6E" w:rsidRPr="00AB3C6E" w:rsidTr="00550825">
        <w:trPr>
          <w:trHeight w:val="273"/>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F2</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3C4E40"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6E291B">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14</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22</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14</w:t>
            </w:r>
          </w:p>
        </w:tc>
      </w:tr>
      <w:tr w:rsidR="00AB3C6E" w:rsidRPr="00AB3C6E" w:rsidTr="00550825">
        <w:trPr>
          <w:trHeight w:val="278"/>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F3</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3C4E40"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88</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98</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64</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r>
      <w:tr w:rsidR="00AB3C6E" w:rsidRPr="00AB3C6E" w:rsidTr="00550825">
        <w:trPr>
          <w:trHeight w:val="281"/>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H</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3C4E40"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84</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32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80</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r>
      <w:tr w:rsidR="00AB3C6E" w:rsidRPr="00AB3C6E" w:rsidTr="00550825">
        <w:trPr>
          <w:trHeight w:val="258"/>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M1</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84</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88</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18</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0</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55409B">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16</w:t>
            </w:r>
          </w:p>
        </w:tc>
      </w:tr>
      <w:tr w:rsidR="00AB3C6E" w:rsidRPr="00AB3C6E" w:rsidTr="00550825">
        <w:trPr>
          <w:trHeight w:val="289"/>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M2</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84</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76</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22</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0</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55409B">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w:t>
            </w:r>
          </w:p>
        </w:tc>
      </w:tr>
      <w:tr w:rsidR="00AB3C6E" w:rsidRPr="00AB3C6E" w:rsidTr="00550825">
        <w:trPr>
          <w:trHeight w:val="124"/>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S1</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34</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48</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12</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r>
      <w:tr w:rsidR="00AB3C6E" w:rsidRPr="00AB3C6E" w:rsidTr="00550825">
        <w:trPr>
          <w:trHeight w:val="151"/>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S2</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6E291B">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30</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w:t>
            </w:r>
            <w:r w:rsidR="00797234"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0</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r>
      <w:tr w:rsidR="00AB3C6E" w:rsidRPr="00AB3C6E" w:rsidTr="00550825">
        <w:trPr>
          <w:trHeight w:val="315"/>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S3</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28</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80</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16</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10</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r>
      <w:tr w:rsidR="00AB3C6E" w:rsidRPr="00AB3C6E" w:rsidTr="00550825">
        <w:trPr>
          <w:trHeight w:val="196"/>
        </w:trPr>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W</w:t>
            </w:r>
          </w:p>
        </w:tc>
        <w:tc>
          <w:tcPr>
            <w:tcW w:w="300" w:type="dxa"/>
            <w:tcBorders>
              <w:top w:val="nil"/>
              <w:left w:val="single" w:sz="4" w:space="0" w:color="auto"/>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86</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80</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92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22</w:t>
            </w:r>
          </w:p>
        </w:tc>
        <w:tc>
          <w:tcPr>
            <w:tcW w:w="300" w:type="dxa"/>
            <w:tcBorders>
              <w:top w:val="nil"/>
              <w:left w:val="nil"/>
              <w:bottom w:val="single" w:sz="4" w:space="0" w:color="auto"/>
              <w:right w:val="nil"/>
            </w:tcBorders>
            <w:shd w:val="clear" w:color="auto" w:fill="auto"/>
            <w:vAlign w:val="center"/>
            <w:hideMark/>
          </w:tcPr>
          <w:p w:rsidR="007151EA" w:rsidRPr="00AB3C6E" w:rsidRDefault="006E291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76</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300" w:type="dxa"/>
            <w:tcBorders>
              <w:top w:val="nil"/>
              <w:left w:val="nil"/>
              <w:bottom w:val="single" w:sz="4" w:space="0" w:color="auto"/>
              <w:right w:val="single" w:sz="4" w:space="0" w:color="auto"/>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14</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12</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w:t>
            </w:r>
          </w:p>
        </w:tc>
        <w:tc>
          <w:tcPr>
            <w:tcW w:w="3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8</w:t>
            </w:r>
          </w:p>
        </w:tc>
        <w:tc>
          <w:tcPr>
            <w:tcW w:w="5420" w:type="dxa"/>
            <w:tcBorders>
              <w:top w:val="nil"/>
              <w:left w:val="single" w:sz="4" w:space="0" w:color="auto"/>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6</w:t>
            </w:r>
          </w:p>
        </w:tc>
        <w:tc>
          <w:tcPr>
            <w:tcW w:w="1200" w:type="dxa"/>
            <w:tcBorders>
              <w:top w:val="nil"/>
              <w:left w:val="nil"/>
              <w:bottom w:val="single" w:sz="4" w:space="0" w:color="auto"/>
              <w:right w:val="nil"/>
            </w:tcBorders>
            <w:shd w:val="clear" w:color="auto" w:fill="auto"/>
            <w:vAlign w:val="center"/>
            <w:hideMark/>
          </w:tcPr>
          <w:p w:rsidR="007151EA" w:rsidRPr="00AB3C6E" w:rsidRDefault="00797234"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n.a.</w:t>
            </w:r>
          </w:p>
        </w:tc>
        <w:tc>
          <w:tcPr>
            <w:tcW w:w="1200" w:type="dxa"/>
            <w:tcBorders>
              <w:top w:val="nil"/>
              <w:left w:val="nil"/>
              <w:bottom w:val="single" w:sz="4" w:space="0" w:color="auto"/>
              <w:right w:val="nil"/>
            </w:tcBorders>
            <w:shd w:val="clear" w:color="auto" w:fill="auto"/>
            <w:vAlign w:val="center"/>
            <w:hideMark/>
          </w:tcPr>
          <w:p w:rsidR="007151EA" w:rsidRPr="00AB3C6E" w:rsidRDefault="0055409B" w:rsidP="001A29CC">
            <w:pPr>
              <w:spacing w:after="0" w:line="240" w:lineRule="auto"/>
              <w:jc w:val="center"/>
              <w:rPr>
                <w:rFonts w:ascii="Arial" w:eastAsia="Times New Roman" w:hAnsi="Arial" w:cs="Arial"/>
                <w:sz w:val="20"/>
                <w:szCs w:val="20"/>
                <w:lang w:eastAsia="es-ES"/>
              </w:rPr>
            </w:pPr>
            <w:r w:rsidRPr="00AB3C6E">
              <w:rPr>
                <w:rFonts w:ascii="Arial" w:eastAsia="Times New Roman" w:hAnsi="Arial" w:cs="Arial"/>
                <w:sz w:val="20"/>
                <w:szCs w:val="20"/>
                <w:lang w:eastAsia="es-ES"/>
              </w:rPr>
              <w:t>12</w:t>
            </w:r>
          </w:p>
        </w:tc>
      </w:tr>
    </w:tbl>
    <w:p w:rsidR="006873CD" w:rsidRPr="00AB3C6E" w:rsidRDefault="006873CD">
      <w:pPr>
        <w:rPr>
          <w:rFonts w:ascii="Arial" w:hAnsi="Arial" w:cs="Arial"/>
          <w:sz w:val="20"/>
          <w:szCs w:val="20"/>
          <w:lang w:val="en-GB"/>
        </w:rPr>
      </w:pPr>
    </w:p>
    <w:p w:rsidR="007151EA" w:rsidRPr="00AB3C6E" w:rsidRDefault="00797234">
      <w:pPr>
        <w:rPr>
          <w:rFonts w:ascii="Arial" w:hAnsi="Arial" w:cs="Arial"/>
          <w:sz w:val="20"/>
          <w:szCs w:val="20"/>
          <w:lang w:val="en-GB"/>
        </w:rPr>
      </w:pPr>
      <w:r w:rsidRPr="00AB3C6E">
        <w:rPr>
          <w:rFonts w:ascii="Arial" w:hAnsi="Arial" w:cs="Arial"/>
          <w:sz w:val="20"/>
          <w:szCs w:val="20"/>
          <w:lang w:val="en-GB"/>
        </w:rPr>
        <w:t xml:space="preserve">n.a. </w:t>
      </w:r>
      <w:r w:rsidR="006873CD" w:rsidRPr="00AB3C6E">
        <w:rPr>
          <w:rFonts w:ascii="Arial" w:hAnsi="Arial" w:cs="Arial"/>
          <w:sz w:val="20"/>
          <w:szCs w:val="20"/>
          <w:lang w:val="en-GB"/>
        </w:rPr>
        <w:t>information not available on the package</w:t>
      </w:r>
    </w:p>
    <w:p w:rsidR="003824BF" w:rsidRPr="00AB3C6E" w:rsidRDefault="00797234">
      <w:pPr>
        <w:jc w:val="both"/>
        <w:rPr>
          <w:rFonts w:ascii="Arial" w:hAnsi="Arial" w:cs="Arial"/>
          <w:sz w:val="20"/>
          <w:szCs w:val="20"/>
          <w:lang w:val="en-GB"/>
        </w:rPr>
      </w:pPr>
      <w:r w:rsidRPr="00AB3C6E">
        <w:rPr>
          <w:rFonts w:ascii="Arial" w:hAnsi="Arial" w:cs="Arial"/>
          <w:sz w:val="20"/>
          <w:szCs w:val="20"/>
          <w:lang w:val="en-GB"/>
        </w:rPr>
        <w:t>(*)</w:t>
      </w:r>
      <w:r w:rsidR="00550825" w:rsidRPr="00AB3C6E">
        <w:rPr>
          <w:rFonts w:ascii="Arial" w:hAnsi="Arial" w:cs="Arial"/>
          <w:sz w:val="20"/>
          <w:szCs w:val="20"/>
          <w:lang w:val="en-GB"/>
        </w:rPr>
        <w:t xml:space="preserve"> </w:t>
      </w:r>
      <w:r w:rsidRPr="00AB3C6E">
        <w:rPr>
          <w:rFonts w:ascii="Arial" w:hAnsi="Arial" w:cs="Arial"/>
          <w:sz w:val="20"/>
          <w:szCs w:val="20"/>
          <w:lang w:val="en-GB"/>
        </w:rPr>
        <w:t>Claim 1 and 2 were not the same across products</w:t>
      </w:r>
      <w:r w:rsidR="00550825" w:rsidRPr="00AB3C6E">
        <w:rPr>
          <w:rFonts w:ascii="Arial" w:hAnsi="Arial" w:cs="Arial"/>
          <w:sz w:val="20"/>
          <w:szCs w:val="20"/>
          <w:lang w:val="en-GB"/>
        </w:rPr>
        <w:t>. T</w:t>
      </w:r>
      <w:r w:rsidRPr="00AB3C6E">
        <w:rPr>
          <w:rFonts w:ascii="Arial" w:hAnsi="Arial" w:cs="Arial"/>
          <w:sz w:val="20"/>
          <w:szCs w:val="20"/>
          <w:lang w:val="en-GB"/>
        </w:rPr>
        <w:t xml:space="preserve">here were a maximum of three claims per box and they were individually coded by product for data extracting, and grouped under these three labels </w:t>
      </w:r>
      <w:r w:rsidR="00DE7AAE" w:rsidRPr="00AB3C6E">
        <w:rPr>
          <w:rFonts w:ascii="Arial" w:hAnsi="Arial" w:cs="Arial"/>
          <w:sz w:val="20"/>
          <w:szCs w:val="20"/>
          <w:lang w:val="en-GB"/>
        </w:rPr>
        <w:t xml:space="preserve">in order </w:t>
      </w:r>
      <w:r w:rsidRPr="00AB3C6E">
        <w:rPr>
          <w:rFonts w:ascii="Arial" w:hAnsi="Arial" w:cs="Arial"/>
          <w:sz w:val="20"/>
          <w:szCs w:val="20"/>
          <w:lang w:val="en-GB"/>
        </w:rPr>
        <w:t>to summarize the information. Those claims varied in saliency (size, colour, location) and type of message. However, claim 3 was the same for products F1, F2 and M1, from the same manufacturer (El Naranjo) and it was identical in location, size, and message conveyed (“No preservatives. No additives. 100% natural”, presented as a small sign close to the image).</w:t>
      </w:r>
    </w:p>
    <w:p w:rsidR="00182243" w:rsidRPr="00AB3C6E" w:rsidRDefault="00182243">
      <w:pPr>
        <w:rPr>
          <w:rFonts w:ascii="Arial" w:hAnsi="Arial" w:cs="Arial"/>
          <w:sz w:val="20"/>
          <w:szCs w:val="20"/>
          <w:lang w:val="en-GB"/>
        </w:rPr>
      </w:pPr>
      <w:r w:rsidRPr="00AB3C6E">
        <w:rPr>
          <w:rFonts w:ascii="Arial" w:hAnsi="Arial" w:cs="Arial"/>
          <w:sz w:val="20"/>
          <w:szCs w:val="20"/>
          <w:lang w:val="en-GB"/>
        </w:rPr>
        <w:br w:type="page"/>
      </w:r>
    </w:p>
    <w:p w:rsidR="00182243" w:rsidRPr="00AB3C6E" w:rsidRDefault="00182243" w:rsidP="001D05E5">
      <w:pPr>
        <w:spacing w:line="480" w:lineRule="auto"/>
        <w:jc w:val="both"/>
        <w:rPr>
          <w:rFonts w:ascii="Arial" w:hAnsi="Arial" w:cs="Arial"/>
          <w:lang w:val="en-GB"/>
        </w:rPr>
      </w:pPr>
      <w:r w:rsidRPr="00AB3C6E">
        <w:rPr>
          <w:rFonts w:ascii="Arial" w:hAnsi="Arial" w:cs="Arial"/>
          <w:b/>
          <w:lang w:val="en-GB"/>
        </w:rPr>
        <w:lastRenderedPageBreak/>
        <w:t>Table 4.</w:t>
      </w:r>
      <w:r w:rsidRPr="00AB3C6E">
        <w:rPr>
          <w:rFonts w:ascii="Arial" w:hAnsi="Arial" w:cs="Arial"/>
          <w:lang w:val="en-GB"/>
        </w:rPr>
        <w:t xml:space="preserve"> Attentional capture and importance of package attributes. Percentage of consumers who fixated their gaze at different types of information included on the labels, percentage of consumers who used the information for sample categorization and description.</w:t>
      </w: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29"/>
        <w:gridCol w:w="2665"/>
        <w:gridCol w:w="1729"/>
        <w:gridCol w:w="2807"/>
        <w:gridCol w:w="2268"/>
      </w:tblGrid>
      <w:tr w:rsidR="00AB3C6E" w:rsidRPr="005500C6" w:rsidTr="00182243">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b/>
              </w:rPr>
            </w:pPr>
            <w:r w:rsidRPr="00AB3C6E">
              <w:rPr>
                <w:rFonts w:ascii="Arial" w:hAnsi="Arial" w:cs="Arial"/>
                <w:b/>
              </w:rPr>
              <w:t>Type of information</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b/>
                <w:lang w:val="en-US"/>
              </w:rPr>
            </w:pPr>
            <w:r w:rsidRPr="00AB3C6E">
              <w:rPr>
                <w:rFonts w:ascii="Arial" w:hAnsi="Arial" w:cs="Arial"/>
                <w:b/>
                <w:lang w:val="en-US"/>
              </w:rPr>
              <w:t>Samples</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b/>
                <w:lang w:val="en-US"/>
              </w:rPr>
            </w:pPr>
            <w:r w:rsidRPr="00AB3C6E">
              <w:rPr>
                <w:rFonts w:ascii="Arial" w:hAnsi="Arial" w:cs="Arial"/>
                <w:b/>
                <w:lang w:val="en-US"/>
              </w:rPr>
              <w:t>Area of interest where the information was located</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b/>
                <w:lang w:val="en-US"/>
              </w:rPr>
            </w:pPr>
            <w:r w:rsidRPr="00AB3C6E">
              <w:rPr>
                <w:rFonts w:ascii="Arial" w:hAnsi="Arial" w:cs="Arial"/>
                <w:b/>
                <w:lang w:val="en-US"/>
              </w:rPr>
              <w:t>Average percentage of consumers who fixated their gaze (%)</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b/>
                <w:lang w:val="en-US"/>
              </w:rPr>
            </w:pPr>
            <w:r w:rsidRPr="00AB3C6E">
              <w:rPr>
                <w:rFonts w:ascii="Arial" w:hAnsi="Arial" w:cs="Arial"/>
                <w:b/>
                <w:lang w:val="en-US"/>
              </w:rPr>
              <w:t>Percentage of consumers who fixated their gaze and considered the information for sample positioning (%)</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b/>
                <w:lang w:val="en-US"/>
              </w:rPr>
            </w:pPr>
            <w:r w:rsidRPr="00AB3C6E">
              <w:rPr>
                <w:rFonts w:ascii="Arial" w:hAnsi="Arial" w:cs="Arial"/>
                <w:b/>
                <w:lang w:val="en-US"/>
              </w:rPr>
              <w:t>Percentage of consumers who fixated their gaze and used the information for describing samples (%)</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Type of product</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All</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Product name</w:t>
            </w:r>
          </w:p>
          <w:p w:rsidR="00182243" w:rsidRPr="00AB3C6E" w:rsidRDefault="00182243" w:rsidP="00265E4C">
            <w:pPr>
              <w:jc w:val="center"/>
              <w:rPr>
                <w:rFonts w:ascii="Arial" w:hAnsi="Arial" w:cs="Arial"/>
                <w:lang w:val="en-US"/>
              </w:rPr>
            </w:pPr>
            <w:r w:rsidRPr="00AB3C6E">
              <w:rPr>
                <w:rFonts w:ascii="Arial" w:hAnsi="Arial" w:cs="Arial"/>
                <w:lang w:val="en-US"/>
              </w:rPr>
              <w:t>Product description</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97%</w:t>
            </w:r>
          </w:p>
          <w:p w:rsidR="00182243" w:rsidRPr="00AB3C6E" w:rsidRDefault="00182243" w:rsidP="00265E4C">
            <w:pPr>
              <w:jc w:val="center"/>
              <w:rPr>
                <w:rFonts w:ascii="Arial" w:hAnsi="Arial" w:cs="Arial"/>
                <w:lang w:val="en-US"/>
              </w:rPr>
            </w:pPr>
            <w:r w:rsidRPr="00AB3C6E">
              <w:rPr>
                <w:rFonts w:ascii="Arial" w:hAnsi="Arial" w:cs="Arial"/>
                <w:lang w:val="en-US"/>
              </w:rPr>
              <w:t>48%</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84%</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84%</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Sweetened with sugar</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S1, S2, S3</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Product name</w:t>
            </w:r>
          </w:p>
          <w:p w:rsidR="00182243" w:rsidRPr="00AB3C6E" w:rsidRDefault="00182243" w:rsidP="00265E4C">
            <w:pPr>
              <w:jc w:val="center"/>
              <w:rPr>
                <w:rFonts w:ascii="Arial" w:hAnsi="Arial" w:cs="Arial"/>
                <w:lang w:val="en-US"/>
              </w:rPr>
            </w:pPr>
            <w:r w:rsidRPr="00AB3C6E">
              <w:rPr>
                <w:rFonts w:ascii="Arial" w:hAnsi="Arial" w:cs="Arial"/>
                <w:lang w:val="en-US"/>
              </w:rPr>
              <w:t>Product description Claim 1 (S1 and S2)</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95%</w:t>
            </w:r>
          </w:p>
          <w:p w:rsidR="00182243" w:rsidRPr="00AB3C6E" w:rsidRDefault="00182243" w:rsidP="00265E4C">
            <w:pPr>
              <w:jc w:val="center"/>
              <w:rPr>
                <w:rFonts w:ascii="Arial" w:hAnsi="Arial" w:cs="Arial"/>
                <w:lang w:val="en-US"/>
              </w:rPr>
            </w:pPr>
            <w:r w:rsidRPr="00AB3C6E">
              <w:rPr>
                <w:rFonts w:ascii="Arial" w:hAnsi="Arial" w:cs="Arial"/>
                <w:lang w:val="en-US"/>
              </w:rPr>
              <w:t>31%</w:t>
            </w:r>
          </w:p>
          <w:p w:rsidR="00182243" w:rsidRPr="00AB3C6E" w:rsidRDefault="00182243" w:rsidP="00265E4C">
            <w:pPr>
              <w:jc w:val="center"/>
              <w:rPr>
                <w:rFonts w:ascii="Arial" w:hAnsi="Arial" w:cs="Arial"/>
                <w:lang w:val="en-US"/>
              </w:rPr>
            </w:pPr>
            <w:r w:rsidRPr="00AB3C6E">
              <w:rPr>
                <w:rFonts w:ascii="Arial" w:hAnsi="Arial" w:cs="Arial"/>
                <w:lang w:val="en-US"/>
              </w:rPr>
              <w:t>48%</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72%</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72%</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Target consumers (for kids, teenagers or women)</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W, S1, S2, S3</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Image</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84%</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36%</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40%</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Whole cereal</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W, S3</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Claim 1</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79%</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36%</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36%</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Brand</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All</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Brand</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86%</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10%</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10%</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Nutritional information</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All</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Nutritional information</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16%</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0%</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0%</w:t>
            </w:r>
          </w:p>
        </w:tc>
      </w:tr>
      <w:tr w:rsidR="00AB3C6E" w:rsidRPr="00AB3C6E" w:rsidTr="001D05E5">
        <w:tc>
          <w:tcPr>
            <w:tcW w:w="2660"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Claims about nutritional composition</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F1, F2, F3, H, M2, S2, S3</w:t>
            </w:r>
          </w:p>
        </w:tc>
        <w:tc>
          <w:tcPr>
            <w:tcW w:w="2665"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Claim 1</w:t>
            </w:r>
          </w:p>
          <w:p w:rsidR="00182243" w:rsidRPr="00AB3C6E" w:rsidRDefault="00182243" w:rsidP="00265E4C">
            <w:pPr>
              <w:jc w:val="center"/>
              <w:rPr>
                <w:rFonts w:ascii="Arial" w:hAnsi="Arial" w:cs="Arial"/>
                <w:lang w:val="en-US"/>
              </w:rPr>
            </w:pPr>
            <w:r w:rsidRPr="00AB3C6E">
              <w:rPr>
                <w:rFonts w:ascii="Arial" w:hAnsi="Arial" w:cs="Arial"/>
                <w:lang w:val="en-US"/>
              </w:rPr>
              <w:t>Claim 2</w:t>
            </w:r>
          </w:p>
        </w:tc>
        <w:tc>
          <w:tcPr>
            <w:tcW w:w="1729"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66%</w:t>
            </w:r>
          </w:p>
          <w:p w:rsidR="00182243" w:rsidRPr="00AB3C6E" w:rsidRDefault="00182243" w:rsidP="00265E4C">
            <w:pPr>
              <w:jc w:val="center"/>
              <w:rPr>
                <w:rFonts w:ascii="Arial" w:hAnsi="Arial" w:cs="Arial"/>
                <w:lang w:val="en-US"/>
              </w:rPr>
            </w:pPr>
            <w:r w:rsidRPr="00AB3C6E">
              <w:rPr>
                <w:rFonts w:ascii="Arial" w:hAnsi="Arial" w:cs="Arial"/>
                <w:lang w:val="en-US"/>
              </w:rPr>
              <w:t>31%</w:t>
            </w:r>
          </w:p>
        </w:tc>
        <w:tc>
          <w:tcPr>
            <w:tcW w:w="2807"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2%</w:t>
            </w:r>
          </w:p>
        </w:tc>
        <w:tc>
          <w:tcPr>
            <w:tcW w:w="2268" w:type="dxa"/>
            <w:tcBorders>
              <w:top w:val="single" w:sz="4" w:space="0" w:color="auto"/>
              <w:bottom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10%</w:t>
            </w:r>
          </w:p>
        </w:tc>
      </w:tr>
      <w:tr w:rsidR="001D05E5" w:rsidRPr="00AB3C6E" w:rsidTr="001D05E5">
        <w:tc>
          <w:tcPr>
            <w:tcW w:w="2660" w:type="dxa"/>
            <w:tcBorders>
              <w:top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Added honey</w:t>
            </w:r>
          </w:p>
        </w:tc>
        <w:tc>
          <w:tcPr>
            <w:tcW w:w="1729" w:type="dxa"/>
            <w:tcBorders>
              <w:top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H, M1, M2</w:t>
            </w:r>
          </w:p>
        </w:tc>
        <w:tc>
          <w:tcPr>
            <w:tcW w:w="2665" w:type="dxa"/>
            <w:tcBorders>
              <w:top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Product name</w:t>
            </w:r>
          </w:p>
          <w:p w:rsidR="00182243" w:rsidRPr="00AB3C6E" w:rsidRDefault="00182243" w:rsidP="00265E4C">
            <w:pPr>
              <w:jc w:val="center"/>
              <w:rPr>
                <w:rFonts w:ascii="Arial" w:hAnsi="Arial" w:cs="Arial"/>
                <w:lang w:val="en-US"/>
              </w:rPr>
            </w:pPr>
            <w:r w:rsidRPr="00AB3C6E">
              <w:rPr>
                <w:rFonts w:ascii="Arial" w:hAnsi="Arial" w:cs="Arial"/>
                <w:lang w:val="en-US"/>
              </w:rPr>
              <w:t>Product description</w:t>
            </w:r>
          </w:p>
          <w:p w:rsidR="00182243" w:rsidRPr="00AB3C6E" w:rsidRDefault="00182243" w:rsidP="00265E4C">
            <w:pPr>
              <w:jc w:val="center"/>
              <w:rPr>
                <w:rFonts w:ascii="Arial" w:hAnsi="Arial" w:cs="Arial"/>
                <w:lang w:val="en-US"/>
              </w:rPr>
            </w:pPr>
            <w:r w:rsidRPr="00AB3C6E">
              <w:rPr>
                <w:rFonts w:ascii="Arial" w:hAnsi="Arial" w:cs="Arial"/>
                <w:lang w:val="en-US"/>
              </w:rPr>
              <w:t>Image</w:t>
            </w:r>
          </w:p>
        </w:tc>
        <w:tc>
          <w:tcPr>
            <w:tcW w:w="1729" w:type="dxa"/>
            <w:tcBorders>
              <w:top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99%</w:t>
            </w:r>
          </w:p>
          <w:p w:rsidR="00182243" w:rsidRPr="00AB3C6E" w:rsidRDefault="00182243" w:rsidP="00265E4C">
            <w:pPr>
              <w:jc w:val="center"/>
              <w:rPr>
                <w:rFonts w:ascii="Arial" w:hAnsi="Arial" w:cs="Arial"/>
                <w:lang w:val="en-US"/>
              </w:rPr>
            </w:pPr>
            <w:r w:rsidRPr="00AB3C6E">
              <w:rPr>
                <w:rFonts w:ascii="Arial" w:hAnsi="Arial" w:cs="Arial"/>
                <w:lang w:val="en-US"/>
              </w:rPr>
              <w:t>51%</w:t>
            </w:r>
          </w:p>
          <w:p w:rsidR="00182243" w:rsidRPr="00AB3C6E" w:rsidRDefault="00182243" w:rsidP="00265E4C">
            <w:pPr>
              <w:jc w:val="center"/>
              <w:rPr>
                <w:rFonts w:ascii="Arial" w:hAnsi="Arial" w:cs="Arial"/>
                <w:lang w:val="en-US"/>
              </w:rPr>
            </w:pPr>
            <w:r w:rsidRPr="00AB3C6E">
              <w:rPr>
                <w:rFonts w:ascii="Arial" w:hAnsi="Arial" w:cs="Arial"/>
                <w:lang w:val="en-US"/>
              </w:rPr>
              <w:t>80%</w:t>
            </w:r>
          </w:p>
        </w:tc>
        <w:tc>
          <w:tcPr>
            <w:tcW w:w="2807" w:type="dxa"/>
            <w:tcBorders>
              <w:top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46%</w:t>
            </w:r>
          </w:p>
        </w:tc>
        <w:tc>
          <w:tcPr>
            <w:tcW w:w="2268" w:type="dxa"/>
            <w:tcBorders>
              <w:top w:val="single" w:sz="4" w:space="0" w:color="auto"/>
            </w:tcBorders>
            <w:vAlign w:val="center"/>
          </w:tcPr>
          <w:p w:rsidR="00182243" w:rsidRPr="00AB3C6E" w:rsidRDefault="00182243" w:rsidP="00265E4C">
            <w:pPr>
              <w:jc w:val="center"/>
              <w:rPr>
                <w:rFonts w:ascii="Arial" w:hAnsi="Arial" w:cs="Arial"/>
                <w:lang w:val="en-US"/>
              </w:rPr>
            </w:pPr>
            <w:r w:rsidRPr="00AB3C6E">
              <w:rPr>
                <w:rFonts w:ascii="Arial" w:hAnsi="Arial" w:cs="Arial"/>
                <w:lang w:val="en-US"/>
              </w:rPr>
              <w:t>48%</w:t>
            </w:r>
          </w:p>
        </w:tc>
      </w:tr>
    </w:tbl>
    <w:p w:rsidR="00182243" w:rsidRPr="00AB3C6E" w:rsidRDefault="00182243" w:rsidP="00550825">
      <w:pPr>
        <w:jc w:val="both"/>
        <w:rPr>
          <w:rFonts w:ascii="Arial" w:hAnsi="Arial" w:cs="Arial"/>
          <w:sz w:val="20"/>
          <w:szCs w:val="20"/>
          <w:lang w:val="en-GB"/>
        </w:rPr>
      </w:pPr>
    </w:p>
    <w:p w:rsidR="00182243" w:rsidRPr="00AB3C6E" w:rsidRDefault="00182243" w:rsidP="00550825">
      <w:pPr>
        <w:jc w:val="both"/>
        <w:rPr>
          <w:rFonts w:ascii="Arial" w:hAnsi="Arial" w:cs="Arial"/>
          <w:sz w:val="20"/>
          <w:szCs w:val="20"/>
          <w:lang w:val="en-GB"/>
        </w:rPr>
      </w:pPr>
    </w:p>
    <w:p w:rsidR="00182243" w:rsidRPr="00AB3C6E" w:rsidRDefault="00182243" w:rsidP="00550825">
      <w:pPr>
        <w:jc w:val="both"/>
        <w:rPr>
          <w:rFonts w:ascii="Arial" w:hAnsi="Arial" w:cs="Arial"/>
          <w:sz w:val="20"/>
          <w:szCs w:val="20"/>
          <w:lang w:val="en-GB"/>
        </w:rPr>
        <w:sectPr w:rsidR="00182243" w:rsidRPr="00AB3C6E" w:rsidSect="007151EA">
          <w:pgSz w:w="16838" w:h="11906" w:orient="landscape"/>
          <w:pgMar w:top="1701" w:right="1418" w:bottom="1701" w:left="1418" w:header="709" w:footer="709" w:gutter="0"/>
          <w:lnNumType w:countBy="1" w:restart="continuous"/>
          <w:cols w:space="708"/>
          <w:docGrid w:linePitch="360"/>
        </w:sectPr>
      </w:pPr>
    </w:p>
    <w:p w:rsidR="00435C75" w:rsidRPr="00AB3C6E" w:rsidRDefault="00435C75" w:rsidP="00B17424">
      <w:pPr>
        <w:rPr>
          <w:rFonts w:ascii="Arial" w:hAnsi="Arial" w:cs="Arial"/>
          <w:b/>
          <w:lang w:val="en-GB"/>
        </w:rPr>
      </w:pPr>
      <w:r w:rsidRPr="00AB3C6E">
        <w:rPr>
          <w:rFonts w:ascii="Arial" w:hAnsi="Arial" w:cs="Arial"/>
          <w:b/>
          <w:lang w:val="en-GB"/>
        </w:rPr>
        <w:lastRenderedPageBreak/>
        <w:t>Figure captions</w:t>
      </w:r>
    </w:p>
    <w:p w:rsidR="00AC5622" w:rsidRPr="00AB3C6E" w:rsidRDefault="00AC5622" w:rsidP="00AC5622">
      <w:pPr>
        <w:spacing w:after="0" w:line="480" w:lineRule="auto"/>
        <w:jc w:val="both"/>
        <w:rPr>
          <w:rFonts w:ascii="Arial" w:hAnsi="Arial" w:cs="Arial"/>
          <w:b/>
          <w:lang w:val="en-GB"/>
        </w:rPr>
      </w:pPr>
    </w:p>
    <w:p w:rsidR="0061442D" w:rsidRPr="00AB3C6E" w:rsidRDefault="0061442D" w:rsidP="00AC5622">
      <w:pPr>
        <w:spacing w:after="0" w:line="480" w:lineRule="auto"/>
        <w:rPr>
          <w:rFonts w:ascii="Arial" w:hAnsi="Arial" w:cs="Arial"/>
          <w:lang w:val="en-GB"/>
        </w:rPr>
      </w:pPr>
      <w:r w:rsidRPr="00AB3C6E">
        <w:rPr>
          <w:rFonts w:ascii="Arial" w:hAnsi="Arial" w:cs="Arial"/>
          <w:b/>
          <w:lang w:val="en-GB"/>
        </w:rPr>
        <w:t>Figure 1</w:t>
      </w:r>
      <w:r w:rsidR="00AC5622" w:rsidRPr="00AB3C6E">
        <w:rPr>
          <w:rFonts w:ascii="Arial" w:hAnsi="Arial" w:cs="Arial"/>
          <w:b/>
          <w:lang w:val="en-GB"/>
        </w:rPr>
        <w:t>.</w:t>
      </w:r>
      <w:r w:rsidRPr="00AB3C6E">
        <w:rPr>
          <w:rFonts w:ascii="Arial" w:hAnsi="Arial" w:cs="Arial"/>
          <w:b/>
          <w:lang w:val="en-GB"/>
        </w:rPr>
        <w:t xml:space="preserve"> </w:t>
      </w:r>
      <w:r w:rsidRPr="00AB3C6E">
        <w:rPr>
          <w:rFonts w:ascii="Arial" w:hAnsi="Arial" w:cs="Arial"/>
          <w:lang w:val="en-GB"/>
        </w:rPr>
        <w:t xml:space="preserve">Example of four of the cereal </w:t>
      </w:r>
      <w:r w:rsidR="00AC5622" w:rsidRPr="00AB3C6E">
        <w:rPr>
          <w:rFonts w:ascii="Arial" w:hAnsi="Arial" w:cs="Arial"/>
          <w:lang w:val="en-GB"/>
        </w:rPr>
        <w:t xml:space="preserve">packages </w:t>
      </w:r>
      <w:r w:rsidRPr="00AB3C6E">
        <w:rPr>
          <w:rFonts w:ascii="Arial" w:hAnsi="Arial" w:cs="Arial"/>
          <w:lang w:val="en-GB"/>
        </w:rPr>
        <w:t xml:space="preserve">used as stimuli.  </w:t>
      </w:r>
    </w:p>
    <w:p w:rsidR="00AC5622" w:rsidRPr="00AB3C6E" w:rsidRDefault="00AC5622" w:rsidP="00AC5622">
      <w:pPr>
        <w:spacing w:after="0" w:line="480" w:lineRule="auto"/>
        <w:rPr>
          <w:rFonts w:ascii="Arial" w:hAnsi="Arial" w:cs="Arial"/>
          <w:lang w:val="en-GB"/>
        </w:rPr>
      </w:pPr>
    </w:p>
    <w:p w:rsidR="005F7B2D" w:rsidRPr="00AB3C6E" w:rsidRDefault="00654020" w:rsidP="00AC5622">
      <w:pPr>
        <w:spacing w:after="0" w:line="480" w:lineRule="auto"/>
        <w:jc w:val="both"/>
        <w:rPr>
          <w:rFonts w:ascii="Arial" w:hAnsi="Arial" w:cs="Arial"/>
          <w:lang w:val="en-GB"/>
        </w:rPr>
      </w:pPr>
      <w:r w:rsidRPr="00AB3C6E">
        <w:rPr>
          <w:rFonts w:ascii="Arial" w:hAnsi="Arial" w:cs="Arial"/>
          <w:b/>
          <w:lang w:val="en-GB"/>
        </w:rPr>
        <w:t xml:space="preserve">Figure 2. </w:t>
      </w:r>
      <w:r w:rsidRPr="00AB3C6E">
        <w:rPr>
          <w:rFonts w:ascii="Arial" w:hAnsi="Arial" w:cs="Arial"/>
          <w:lang w:val="en-GB"/>
        </w:rPr>
        <w:t xml:space="preserve">Results of the projective mapping task in the first and second dimensions of the Multiple Factor Analysis: </w:t>
      </w:r>
      <w:r w:rsidRPr="00AB3C6E">
        <w:rPr>
          <w:rFonts w:ascii="Arial" w:hAnsi="Arial" w:cs="Arial"/>
          <w:b/>
          <w:lang w:val="en-GB"/>
        </w:rPr>
        <w:t>a)</w:t>
      </w:r>
      <w:r w:rsidRPr="00AB3C6E">
        <w:rPr>
          <w:rFonts w:ascii="Arial" w:hAnsi="Arial" w:cs="Arial"/>
          <w:lang w:val="en-GB"/>
        </w:rPr>
        <w:t xml:space="preserve"> sample configuration, </w:t>
      </w:r>
      <w:r w:rsidRPr="00AB3C6E">
        <w:rPr>
          <w:rFonts w:ascii="Arial" w:hAnsi="Arial" w:cs="Arial"/>
          <w:b/>
          <w:lang w:val="en-GB"/>
        </w:rPr>
        <w:t>b)</w:t>
      </w:r>
      <w:r w:rsidRPr="00AB3C6E">
        <w:rPr>
          <w:rFonts w:ascii="Arial" w:hAnsi="Arial" w:cs="Arial"/>
          <w:lang w:val="en-GB"/>
        </w:rPr>
        <w:t xml:space="preserve"> projection of the categories used in the description phase.</w:t>
      </w:r>
    </w:p>
    <w:p w:rsidR="0007658E" w:rsidRPr="00AB3C6E" w:rsidRDefault="0007658E" w:rsidP="00AC5622">
      <w:pPr>
        <w:spacing w:after="0" w:line="480" w:lineRule="auto"/>
        <w:jc w:val="both"/>
        <w:rPr>
          <w:rFonts w:ascii="Arial" w:hAnsi="Arial" w:cs="Arial"/>
          <w:lang w:val="en-GB"/>
        </w:rPr>
      </w:pPr>
    </w:p>
    <w:p w:rsidR="0007658E" w:rsidRPr="00AB3C6E" w:rsidRDefault="00654020" w:rsidP="0007658E">
      <w:pPr>
        <w:spacing w:after="0" w:line="480" w:lineRule="auto"/>
        <w:jc w:val="both"/>
        <w:rPr>
          <w:rFonts w:ascii="Arial" w:hAnsi="Arial" w:cs="Arial"/>
          <w:lang w:val="en-GB"/>
        </w:rPr>
      </w:pPr>
      <w:r w:rsidRPr="00AB3C6E">
        <w:rPr>
          <w:rFonts w:ascii="Arial" w:hAnsi="Arial" w:cs="Arial"/>
          <w:b/>
          <w:lang w:val="en-GB"/>
        </w:rPr>
        <w:t>Figure 3.</w:t>
      </w:r>
      <w:r w:rsidRPr="00AB3C6E">
        <w:rPr>
          <w:rFonts w:ascii="Arial" w:hAnsi="Arial" w:cs="Arial"/>
          <w:lang w:val="en-GB"/>
        </w:rPr>
        <w:t xml:space="preserve">  Exemplar shots of the video of one of the consumers, recorded using the mobile eye-tracker during the projective mapping task.</w:t>
      </w:r>
      <w:r w:rsidRPr="00DB7C47">
        <w:rPr>
          <w:rFonts w:ascii="Arial" w:hAnsi="Arial" w:cs="Arial"/>
          <w:color w:val="FF0000"/>
          <w:lang w:val="en-GB"/>
        </w:rPr>
        <w:t xml:space="preserve"> </w:t>
      </w:r>
      <w:r w:rsidR="009F0312" w:rsidRPr="00DB7C47">
        <w:rPr>
          <w:rFonts w:ascii="Arial" w:hAnsi="Arial" w:cs="Arial"/>
          <w:color w:val="FF0000"/>
          <w:lang w:val="en-GB"/>
        </w:rPr>
        <w:t>Red dots are the gaze coordinates overlaid onto the scene video.</w:t>
      </w:r>
    </w:p>
    <w:p w:rsidR="0007658E" w:rsidRPr="00AB3C6E" w:rsidRDefault="0007658E" w:rsidP="00AC5622">
      <w:pPr>
        <w:spacing w:after="0" w:line="480" w:lineRule="auto"/>
        <w:jc w:val="both"/>
        <w:rPr>
          <w:rFonts w:ascii="Arial" w:hAnsi="Arial" w:cs="Arial"/>
          <w:b/>
          <w:lang w:val="en-GB"/>
        </w:rPr>
      </w:pPr>
    </w:p>
    <w:sectPr w:rsidR="0007658E" w:rsidRPr="00AB3C6E" w:rsidSect="00435C75">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CD" w:rsidRPr="00B45198" w:rsidRDefault="00412ACD" w:rsidP="0099482B">
      <w:pPr>
        <w:spacing w:after="0" w:line="240" w:lineRule="auto"/>
        <w:rPr>
          <w:rFonts w:cs="Times New Roman"/>
        </w:rPr>
      </w:pPr>
      <w:r>
        <w:separator/>
      </w:r>
    </w:p>
  </w:endnote>
  <w:endnote w:type="continuationSeparator" w:id="0">
    <w:p w:rsidR="00412ACD" w:rsidRPr="00B45198" w:rsidRDefault="00412ACD" w:rsidP="0099482B">
      <w:pPr>
        <w:spacing w:after="0" w:line="240" w:lineRule="auto"/>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8560"/>
      <w:docPartObj>
        <w:docPartGallery w:val="Page Numbers (Bottom of Page)"/>
        <w:docPartUnique/>
      </w:docPartObj>
    </w:sdtPr>
    <w:sdtEndPr>
      <w:rPr>
        <w:rFonts w:ascii="Arial" w:hAnsi="Arial" w:cs="Arial"/>
        <w:sz w:val="18"/>
        <w:szCs w:val="18"/>
      </w:rPr>
    </w:sdtEndPr>
    <w:sdtContent>
      <w:p w:rsidR="005500C6" w:rsidRPr="00C42C2F" w:rsidRDefault="005500C6">
        <w:pPr>
          <w:pStyle w:val="Bunntekst"/>
          <w:jc w:val="right"/>
          <w:rPr>
            <w:rFonts w:ascii="Arial" w:hAnsi="Arial" w:cs="Arial"/>
            <w:sz w:val="18"/>
            <w:szCs w:val="18"/>
          </w:rPr>
        </w:pPr>
        <w:r w:rsidRPr="00797234">
          <w:rPr>
            <w:rFonts w:ascii="Arial" w:hAnsi="Arial" w:cs="Arial"/>
            <w:sz w:val="18"/>
            <w:szCs w:val="18"/>
          </w:rPr>
          <w:fldChar w:fldCharType="begin"/>
        </w:r>
        <w:r w:rsidRPr="00797234">
          <w:rPr>
            <w:rFonts w:ascii="Arial" w:hAnsi="Arial" w:cs="Arial"/>
            <w:sz w:val="18"/>
            <w:szCs w:val="18"/>
          </w:rPr>
          <w:instrText xml:space="preserve"> PAGE   \* MERGEFORMAT </w:instrText>
        </w:r>
        <w:r w:rsidRPr="00797234">
          <w:rPr>
            <w:rFonts w:ascii="Arial" w:hAnsi="Arial" w:cs="Arial"/>
            <w:sz w:val="18"/>
            <w:szCs w:val="18"/>
          </w:rPr>
          <w:fldChar w:fldCharType="separate"/>
        </w:r>
        <w:r w:rsidR="00FC1073">
          <w:rPr>
            <w:rFonts w:ascii="Arial" w:hAnsi="Arial" w:cs="Arial"/>
            <w:noProof/>
            <w:sz w:val="18"/>
            <w:szCs w:val="18"/>
          </w:rPr>
          <w:t>1</w:t>
        </w:r>
        <w:r w:rsidRPr="00797234">
          <w:rPr>
            <w:rFonts w:ascii="Arial" w:hAnsi="Arial" w:cs="Arial"/>
            <w:sz w:val="18"/>
            <w:szCs w:val="18"/>
          </w:rPr>
          <w:fldChar w:fldCharType="end"/>
        </w:r>
      </w:p>
    </w:sdtContent>
  </w:sdt>
  <w:p w:rsidR="005500C6" w:rsidRDefault="005500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CD" w:rsidRPr="00B45198" w:rsidRDefault="00412ACD" w:rsidP="0099482B">
      <w:pPr>
        <w:spacing w:after="0" w:line="240" w:lineRule="auto"/>
        <w:rPr>
          <w:rFonts w:cs="Times New Roman"/>
        </w:rPr>
      </w:pPr>
      <w:r>
        <w:separator/>
      </w:r>
    </w:p>
  </w:footnote>
  <w:footnote w:type="continuationSeparator" w:id="0">
    <w:p w:rsidR="00412ACD" w:rsidRPr="00B45198" w:rsidRDefault="00412ACD" w:rsidP="0099482B">
      <w:pPr>
        <w:spacing w:after="0" w:line="240" w:lineRule="auto"/>
        <w:rPr>
          <w:rFonts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580D"/>
    <w:multiLevelType w:val="hybridMultilevel"/>
    <w:tmpl w:val="6A245D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7EA96D68"/>
    <w:multiLevelType w:val="hybridMultilevel"/>
    <w:tmpl w:val="801A0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5"/>
    <w:rsid w:val="00000761"/>
    <w:rsid w:val="00002A6B"/>
    <w:rsid w:val="00026C73"/>
    <w:rsid w:val="0002723D"/>
    <w:rsid w:val="00031257"/>
    <w:rsid w:val="00031DF4"/>
    <w:rsid w:val="00036935"/>
    <w:rsid w:val="0004036A"/>
    <w:rsid w:val="00042200"/>
    <w:rsid w:val="00047D77"/>
    <w:rsid w:val="00055DA2"/>
    <w:rsid w:val="0005721E"/>
    <w:rsid w:val="000614C4"/>
    <w:rsid w:val="0006412D"/>
    <w:rsid w:val="00066EF4"/>
    <w:rsid w:val="000751BB"/>
    <w:rsid w:val="00075208"/>
    <w:rsid w:val="0007658E"/>
    <w:rsid w:val="00081A5E"/>
    <w:rsid w:val="00082741"/>
    <w:rsid w:val="00087479"/>
    <w:rsid w:val="000902AC"/>
    <w:rsid w:val="00096049"/>
    <w:rsid w:val="000C19E2"/>
    <w:rsid w:val="000D4017"/>
    <w:rsid w:val="000D6730"/>
    <w:rsid w:val="000E2DD2"/>
    <w:rsid w:val="000F21F3"/>
    <w:rsid w:val="000F3883"/>
    <w:rsid w:val="00101430"/>
    <w:rsid w:val="00106E0B"/>
    <w:rsid w:val="00111A06"/>
    <w:rsid w:val="0011294B"/>
    <w:rsid w:val="00117576"/>
    <w:rsid w:val="00131C02"/>
    <w:rsid w:val="0013338B"/>
    <w:rsid w:val="001478CB"/>
    <w:rsid w:val="00153D7E"/>
    <w:rsid w:val="001651F1"/>
    <w:rsid w:val="00180FAF"/>
    <w:rsid w:val="00182243"/>
    <w:rsid w:val="001837D8"/>
    <w:rsid w:val="00186367"/>
    <w:rsid w:val="00187DEB"/>
    <w:rsid w:val="0019144E"/>
    <w:rsid w:val="00193BC7"/>
    <w:rsid w:val="001A03DC"/>
    <w:rsid w:val="001A29CC"/>
    <w:rsid w:val="001B0F94"/>
    <w:rsid w:val="001B1E57"/>
    <w:rsid w:val="001B2F36"/>
    <w:rsid w:val="001B422E"/>
    <w:rsid w:val="001B705A"/>
    <w:rsid w:val="001D05E5"/>
    <w:rsid w:val="001D1301"/>
    <w:rsid w:val="001D5DA0"/>
    <w:rsid w:val="001E37D5"/>
    <w:rsid w:val="001E3ADC"/>
    <w:rsid w:val="001E3B8E"/>
    <w:rsid w:val="001F0462"/>
    <w:rsid w:val="00201827"/>
    <w:rsid w:val="00201B39"/>
    <w:rsid w:val="00204C1E"/>
    <w:rsid w:val="00212583"/>
    <w:rsid w:val="002140E4"/>
    <w:rsid w:val="002151EC"/>
    <w:rsid w:val="0022317D"/>
    <w:rsid w:val="00260431"/>
    <w:rsid w:val="00260EC6"/>
    <w:rsid w:val="00265E4C"/>
    <w:rsid w:val="0026606F"/>
    <w:rsid w:val="002729BF"/>
    <w:rsid w:val="00277776"/>
    <w:rsid w:val="00283A9A"/>
    <w:rsid w:val="00284CA7"/>
    <w:rsid w:val="00285533"/>
    <w:rsid w:val="00286D9A"/>
    <w:rsid w:val="002A6899"/>
    <w:rsid w:val="002B34A0"/>
    <w:rsid w:val="002C29D8"/>
    <w:rsid w:val="002C3FE7"/>
    <w:rsid w:val="002E006C"/>
    <w:rsid w:val="002E0EFC"/>
    <w:rsid w:val="002E3165"/>
    <w:rsid w:val="002E7AEF"/>
    <w:rsid w:val="002F0C80"/>
    <w:rsid w:val="002F1B0B"/>
    <w:rsid w:val="002F368D"/>
    <w:rsid w:val="002F48EC"/>
    <w:rsid w:val="002F5245"/>
    <w:rsid w:val="00305043"/>
    <w:rsid w:val="003055C5"/>
    <w:rsid w:val="00305D45"/>
    <w:rsid w:val="0031307D"/>
    <w:rsid w:val="00314A4B"/>
    <w:rsid w:val="00324497"/>
    <w:rsid w:val="0032489D"/>
    <w:rsid w:val="003334B0"/>
    <w:rsid w:val="00337969"/>
    <w:rsid w:val="00353BD4"/>
    <w:rsid w:val="00360C52"/>
    <w:rsid w:val="003824BF"/>
    <w:rsid w:val="00383E6C"/>
    <w:rsid w:val="0038788E"/>
    <w:rsid w:val="00390668"/>
    <w:rsid w:val="00393C66"/>
    <w:rsid w:val="00393FAC"/>
    <w:rsid w:val="00395CD0"/>
    <w:rsid w:val="00395D36"/>
    <w:rsid w:val="003A0DDA"/>
    <w:rsid w:val="003A2DFB"/>
    <w:rsid w:val="003A4B9E"/>
    <w:rsid w:val="003A7306"/>
    <w:rsid w:val="003B4A9D"/>
    <w:rsid w:val="003B611E"/>
    <w:rsid w:val="003B75FC"/>
    <w:rsid w:val="003C01CE"/>
    <w:rsid w:val="003C3B6D"/>
    <w:rsid w:val="003C4E40"/>
    <w:rsid w:val="003C5FDB"/>
    <w:rsid w:val="003D18A0"/>
    <w:rsid w:val="003D4B81"/>
    <w:rsid w:val="003D62B7"/>
    <w:rsid w:val="003E28C1"/>
    <w:rsid w:val="003E4162"/>
    <w:rsid w:val="003F376A"/>
    <w:rsid w:val="003F4B5C"/>
    <w:rsid w:val="003F6E13"/>
    <w:rsid w:val="00406BC9"/>
    <w:rsid w:val="00411375"/>
    <w:rsid w:val="00411DBC"/>
    <w:rsid w:val="00412ACD"/>
    <w:rsid w:val="00422AAC"/>
    <w:rsid w:val="004242D4"/>
    <w:rsid w:val="0042689C"/>
    <w:rsid w:val="00435878"/>
    <w:rsid w:val="00435C75"/>
    <w:rsid w:val="00436202"/>
    <w:rsid w:val="00444275"/>
    <w:rsid w:val="00447177"/>
    <w:rsid w:val="00447C06"/>
    <w:rsid w:val="004539FA"/>
    <w:rsid w:val="00454F67"/>
    <w:rsid w:val="00456BF6"/>
    <w:rsid w:val="00464ACD"/>
    <w:rsid w:val="00467651"/>
    <w:rsid w:val="00467CC5"/>
    <w:rsid w:val="0047002C"/>
    <w:rsid w:val="00471747"/>
    <w:rsid w:val="00475A34"/>
    <w:rsid w:val="00480812"/>
    <w:rsid w:val="004818E0"/>
    <w:rsid w:val="004952C4"/>
    <w:rsid w:val="004A0ABD"/>
    <w:rsid w:val="004A2EE4"/>
    <w:rsid w:val="004A3DC1"/>
    <w:rsid w:val="004B0BC8"/>
    <w:rsid w:val="004B0BFB"/>
    <w:rsid w:val="004B19D3"/>
    <w:rsid w:val="004B1B3A"/>
    <w:rsid w:val="004C2F86"/>
    <w:rsid w:val="004C4DAC"/>
    <w:rsid w:val="004C5905"/>
    <w:rsid w:val="004C6B8C"/>
    <w:rsid w:val="004D0652"/>
    <w:rsid w:val="004F0CDD"/>
    <w:rsid w:val="0050403F"/>
    <w:rsid w:val="005053F1"/>
    <w:rsid w:val="0051556B"/>
    <w:rsid w:val="0052193D"/>
    <w:rsid w:val="00521B4C"/>
    <w:rsid w:val="00527963"/>
    <w:rsid w:val="00527B1F"/>
    <w:rsid w:val="0053296B"/>
    <w:rsid w:val="0054310C"/>
    <w:rsid w:val="005500C6"/>
    <w:rsid w:val="00550768"/>
    <w:rsid w:val="00550825"/>
    <w:rsid w:val="00550DB9"/>
    <w:rsid w:val="0055409B"/>
    <w:rsid w:val="005618D7"/>
    <w:rsid w:val="00561DED"/>
    <w:rsid w:val="0056468C"/>
    <w:rsid w:val="00565179"/>
    <w:rsid w:val="00565E0A"/>
    <w:rsid w:val="00567D0E"/>
    <w:rsid w:val="00573045"/>
    <w:rsid w:val="005762F2"/>
    <w:rsid w:val="00577814"/>
    <w:rsid w:val="00582A99"/>
    <w:rsid w:val="00584A80"/>
    <w:rsid w:val="005872B0"/>
    <w:rsid w:val="00591DB0"/>
    <w:rsid w:val="00594FF3"/>
    <w:rsid w:val="00595058"/>
    <w:rsid w:val="00597126"/>
    <w:rsid w:val="005A6CD6"/>
    <w:rsid w:val="005A74A2"/>
    <w:rsid w:val="005A7F64"/>
    <w:rsid w:val="005B2E1A"/>
    <w:rsid w:val="005B3941"/>
    <w:rsid w:val="005C3CE1"/>
    <w:rsid w:val="005D2FDB"/>
    <w:rsid w:val="005D6D27"/>
    <w:rsid w:val="005D72A6"/>
    <w:rsid w:val="005D7C3B"/>
    <w:rsid w:val="005E4A7C"/>
    <w:rsid w:val="005F0751"/>
    <w:rsid w:val="005F203A"/>
    <w:rsid w:val="005F239D"/>
    <w:rsid w:val="005F5312"/>
    <w:rsid w:val="005F5B33"/>
    <w:rsid w:val="005F7B2D"/>
    <w:rsid w:val="006008CF"/>
    <w:rsid w:val="00603EB6"/>
    <w:rsid w:val="0061442D"/>
    <w:rsid w:val="006209ED"/>
    <w:rsid w:val="00636F56"/>
    <w:rsid w:val="00644BE2"/>
    <w:rsid w:val="0064680A"/>
    <w:rsid w:val="00654020"/>
    <w:rsid w:val="0065468D"/>
    <w:rsid w:val="006562E4"/>
    <w:rsid w:val="006577D8"/>
    <w:rsid w:val="00664443"/>
    <w:rsid w:val="00664E9D"/>
    <w:rsid w:val="00667DC5"/>
    <w:rsid w:val="00667FB6"/>
    <w:rsid w:val="006729FB"/>
    <w:rsid w:val="006814FB"/>
    <w:rsid w:val="00681A14"/>
    <w:rsid w:val="0068721A"/>
    <w:rsid w:val="006873CD"/>
    <w:rsid w:val="006906C8"/>
    <w:rsid w:val="00691775"/>
    <w:rsid w:val="006940DE"/>
    <w:rsid w:val="006A1653"/>
    <w:rsid w:val="006A7232"/>
    <w:rsid w:val="006B240B"/>
    <w:rsid w:val="006B2558"/>
    <w:rsid w:val="006B26B0"/>
    <w:rsid w:val="006B316A"/>
    <w:rsid w:val="006B3FB0"/>
    <w:rsid w:val="006D298B"/>
    <w:rsid w:val="006D3534"/>
    <w:rsid w:val="006D6C1F"/>
    <w:rsid w:val="006E1F1E"/>
    <w:rsid w:val="006E2153"/>
    <w:rsid w:val="006E291B"/>
    <w:rsid w:val="006E3C0A"/>
    <w:rsid w:val="006F20A5"/>
    <w:rsid w:val="007151EA"/>
    <w:rsid w:val="00716625"/>
    <w:rsid w:val="00722F32"/>
    <w:rsid w:val="00732CCC"/>
    <w:rsid w:val="00733B57"/>
    <w:rsid w:val="00736041"/>
    <w:rsid w:val="00741AA5"/>
    <w:rsid w:val="00747B07"/>
    <w:rsid w:val="00752192"/>
    <w:rsid w:val="00754667"/>
    <w:rsid w:val="00755D71"/>
    <w:rsid w:val="00765BDA"/>
    <w:rsid w:val="00770BE4"/>
    <w:rsid w:val="007920EE"/>
    <w:rsid w:val="007931B9"/>
    <w:rsid w:val="0079572D"/>
    <w:rsid w:val="00797234"/>
    <w:rsid w:val="007A2AE6"/>
    <w:rsid w:val="007B54E5"/>
    <w:rsid w:val="007C1080"/>
    <w:rsid w:val="007C1288"/>
    <w:rsid w:val="007C162B"/>
    <w:rsid w:val="007C27BF"/>
    <w:rsid w:val="007C440C"/>
    <w:rsid w:val="007D0605"/>
    <w:rsid w:val="007D5BA4"/>
    <w:rsid w:val="007E55A0"/>
    <w:rsid w:val="007F01AD"/>
    <w:rsid w:val="007F265F"/>
    <w:rsid w:val="007F584B"/>
    <w:rsid w:val="007F5B7C"/>
    <w:rsid w:val="007F7824"/>
    <w:rsid w:val="0081226E"/>
    <w:rsid w:val="00827F51"/>
    <w:rsid w:val="00830FDE"/>
    <w:rsid w:val="00837C1A"/>
    <w:rsid w:val="008449F9"/>
    <w:rsid w:val="0084704B"/>
    <w:rsid w:val="00857FAC"/>
    <w:rsid w:val="00860439"/>
    <w:rsid w:val="0086057E"/>
    <w:rsid w:val="00866B32"/>
    <w:rsid w:val="008822EB"/>
    <w:rsid w:val="0089087F"/>
    <w:rsid w:val="00893242"/>
    <w:rsid w:val="00895F75"/>
    <w:rsid w:val="008A3F8C"/>
    <w:rsid w:val="008A7892"/>
    <w:rsid w:val="008B3DBA"/>
    <w:rsid w:val="008B5E0E"/>
    <w:rsid w:val="008C1632"/>
    <w:rsid w:val="008C23C2"/>
    <w:rsid w:val="008C4877"/>
    <w:rsid w:val="008D1477"/>
    <w:rsid w:val="008F1B9B"/>
    <w:rsid w:val="008F42F5"/>
    <w:rsid w:val="008F5960"/>
    <w:rsid w:val="00902C2B"/>
    <w:rsid w:val="00912FC8"/>
    <w:rsid w:val="009143DE"/>
    <w:rsid w:val="00914C37"/>
    <w:rsid w:val="00914F46"/>
    <w:rsid w:val="0092424C"/>
    <w:rsid w:val="009246A3"/>
    <w:rsid w:val="00930296"/>
    <w:rsid w:val="009312DC"/>
    <w:rsid w:val="0093216F"/>
    <w:rsid w:val="0093562B"/>
    <w:rsid w:val="00945F4F"/>
    <w:rsid w:val="00955DA5"/>
    <w:rsid w:val="00961122"/>
    <w:rsid w:val="0096174A"/>
    <w:rsid w:val="0096229D"/>
    <w:rsid w:val="00980504"/>
    <w:rsid w:val="0098083C"/>
    <w:rsid w:val="0098177C"/>
    <w:rsid w:val="0099284D"/>
    <w:rsid w:val="0099482B"/>
    <w:rsid w:val="009B4F67"/>
    <w:rsid w:val="009B53AC"/>
    <w:rsid w:val="009B6D5D"/>
    <w:rsid w:val="009B780C"/>
    <w:rsid w:val="009C2389"/>
    <w:rsid w:val="009C3565"/>
    <w:rsid w:val="009C6B78"/>
    <w:rsid w:val="009C6E86"/>
    <w:rsid w:val="009D0ECF"/>
    <w:rsid w:val="009D4C0C"/>
    <w:rsid w:val="009E2963"/>
    <w:rsid w:val="009F0312"/>
    <w:rsid w:val="00A10FEE"/>
    <w:rsid w:val="00A23998"/>
    <w:rsid w:val="00A255D1"/>
    <w:rsid w:val="00A36467"/>
    <w:rsid w:val="00A46E1A"/>
    <w:rsid w:val="00A547CE"/>
    <w:rsid w:val="00A54E10"/>
    <w:rsid w:val="00A57584"/>
    <w:rsid w:val="00A637C8"/>
    <w:rsid w:val="00A6434E"/>
    <w:rsid w:val="00A748B0"/>
    <w:rsid w:val="00A76D89"/>
    <w:rsid w:val="00A80118"/>
    <w:rsid w:val="00A868D7"/>
    <w:rsid w:val="00A91F9E"/>
    <w:rsid w:val="00A91FBB"/>
    <w:rsid w:val="00A9372F"/>
    <w:rsid w:val="00A97268"/>
    <w:rsid w:val="00AB3C6E"/>
    <w:rsid w:val="00AB5968"/>
    <w:rsid w:val="00AB5B6D"/>
    <w:rsid w:val="00AB5C8E"/>
    <w:rsid w:val="00AB781A"/>
    <w:rsid w:val="00AB7D4D"/>
    <w:rsid w:val="00AC1738"/>
    <w:rsid w:val="00AC3F0F"/>
    <w:rsid w:val="00AC5622"/>
    <w:rsid w:val="00AC5CC8"/>
    <w:rsid w:val="00AC63FB"/>
    <w:rsid w:val="00AD7A6F"/>
    <w:rsid w:val="00AE2AEA"/>
    <w:rsid w:val="00AF1F2C"/>
    <w:rsid w:val="00B07292"/>
    <w:rsid w:val="00B113FA"/>
    <w:rsid w:val="00B13855"/>
    <w:rsid w:val="00B14FE7"/>
    <w:rsid w:val="00B15805"/>
    <w:rsid w:val="00B1593B"/>
    <w:rsid w:val="00B15E99"/>
    <w:rsid w:val="00B17424"/>
    <w:rsid w:val="00B20673"/>
    <w:rsid w:val="00B547DD"/>
    <w:rsid w:val="00B63795"/>
    <w:rsid w:val="00B6413A"/>
    <w:rsid w:val="00B65CBD"/>
    <w:rsid w:val="00B7031F"/>
    <w:rsid w:val="00B70ED8"/>
    <w:rsid w:val="00B71102"/>
    <w:rsid w:val="00B731C9"/>
    <w:rsid w:val="00B75573"/>
    <w:rsid w:val="00B861F7"/>
    <w:rsid w:val="00B86C44"/>
    <w:rsid w:val="00B925D0"/>
    <w:rsid w:val="00B925DC"/>
    <w:rsid w:val="00BB044F"/>
    <w:rsid w:val="00BB689B"/>
    <w:rsid w:val="00BC0790"/>
    <w:rsid w:val="00BC10DD"/>
    <w:rsid w:val="00BC2DF4"/>
    <w:rsid w:val="00BC4C70"/>
    <w:rsid w:val="00BC669F"/>
    <w:rsid w:val="00BD008B"/>
    <w:rsid w:val="00BD0EAB"/>
    <w:rsid w:val="00BD7B48"/>
    <w:rsid w:val="00C05830"/>
    <w:rsid w:val="00C13633"/>
    <w:rsid w:val="00C20B14"/>
    <w:rsid w:val="00C21118"/>
    <w:rsid w:val="00C24EBB"/>
    <w:rsid w:val="00C27510"/>
    <w:rsid w:val="00C34BFF"/>
    <w:rsid w:val="00C35434"/>
    <w:rsid w:val="00C4294C"/>
    <w:rsid w:val="00C42C2F"/>
    <w:rsid w:val="00C65B66"/>
    <w:rsid w:val="00C66E35"/>
    <w:rsid w:val="00C71397"/>
    <w:rsid w:val="00C727D1"/>
    <w:rsid w:val="00CA342B"/>
    <w:rsid w:val="00CA569C"/>
    <w:rsid w:val="00CA592F"/>
    <w:rsid w:val="00CB4FFA"/>
    <w:rsid w:val="00CC060D"/>
    <w:rsid w:val="00CC515B"/>
    <w:rsid w:val="00CD5C62"/>
    <w:rsid w:val="00CE17B3"/>
    <w:rsid w:val="00CE31F3"/>
    <w:rsid w:val="00CF00FD"/>
    <w:rsid w:val="00CF035A"/>
    <w:rsid w:val="00CF0AC6"/>
    <w:rsid w:val="00CF170F"/>
    <w:rsid w:val="00CF22DA"/>
    <w:rsid w:val="00CF4E55"/>
    <w:rsid w:val="00CF581F"/>
    <w:rsid w:val="00CF6AA7"/>
    <w:rsid w:val="00CF7997"/>
    <w:rsid w:val="00D00DAA"/>
    <w:rsid w:val="00D05E3D"/>
    <w:rsid w:val="00D07F94"/>
    <w:rsid w:val="00D109AB"/>
    <w:rsid w:val="00D1246D"/>
    <w:rsid w:val="00D16D11"/>
    <w:rsid w:val="00D178B8"/>
    <w:rsid w:val="00D2257E"/>
    <w:rsid w:val="00D27C8E"/>
    <w:rsid w:val="00D306E5"/>
    <w:rsid w:val="00D35C01"/>
    <w:rsid w:val="00D363AF"/>
    <w:rsid w:val="00D36BB7"/>
    <w:rsid w:val="00D44102"/>
    <w:rsid w:val="00D46791"/>
    <w:rsid w:val="00D50FBD"/>
    <w:rsid w:val="00D617FB"/>
    <w:rsid w:val="00D66802"/>
    <w:rsid w:val="00D6698C"/>
    <w:rsid w:val="00D741CF"/>
    <w:rsid w:val="00D76D80"/>
    <w:rsid w:val="00D7720B"/>
    <w:rsid w:val="00D87A9F"/>
    <w:rsid w:val="00D911E9"/>
    <w:rsid w:val="00DA1074"/>
    <w:rsid w:val="00DA3310"/>
    <w:rsid w:val="00DA59BE"/>
    <w:rsid w:val="00DB60E2"/>
    <w:rsid w:val="00DB7C47"/>
    <w:rsid w:val="00DC036C"/>
    <w:rsid w:val="00DC31B8"/>
    <w:rsid w:val="00DD2682"/>
    <w:rsid w:val="00DD3D8E"/>
    <w:rsid w:val="00DD3D9B"/>
    <w:rsid w:val="00DD4E03"/>
    <w:rsid w:val="00DD5F0B"/>
    <w:rsid w:val="00DD657A"/>
    <w:rsid w:val="00DD7CEC"/>
    <w:rsid w:val="00DD7D24"/>
    <w:rsid w:val="00DE2E9B"/>
    <w:rsid w:val="00DE37FC"/>
    <w:rsid w:val="00DE7AAE"/>
    <w:rsid w:val="00DF31FB"/>
    <w:rsid w:val="00DF3680"/>
    <w:rsid w:val="00DF589A"/>
    <w:rsid w:val="00DF5E95"/>
    <w:rsid w:val="00E0387A"/>
    <w:rsid w:val="00E07227"/>
    <w:rsid w:val="00E15244"/>
    <w:rsid w:val="00E15F69"/>
    <w:rsid w:val="00E163F6"/>
    <w:rsid w:val="00E17903"/>
    <w:rsid w:val="00E232C0"/>
    <w:rsid w:val="00E32C3E"/>
    <w:rsid w:val="00E32F74"/>
    <w:rsid w:val="00E34A9A"/>
    <w:rsid w:val="00E3603D"/>
    <w:rsid w:val="00E4081B"/>
    <w:rsid w:val="00E46256"/>
    <w:rsid w:val="00E629B4"/>
    <w:rsid w:val="00E64DAD"/>
    <w:rsid w:val="00E70CEB"/>
    <w:rsid w:val="00E71B8E"/>
    <w:rsid w:val="00E8722C"/>
    <w:rsid w:val="00E8766E"/>
    <w:rsid w:val="00E9388D"/>
    <w:rsid w:val="00EA1C4E"/>
    <w:rsid w:val="00EA628E"/>
    <w:rsid w:val="00EB1050"/>
    <w:rsid w:val="00EB294C"/>
    <w:rsid w:val="00EB6549"/>
    <w:rsid w:val="00EC6C9E"/>
    <w:rsid w:val="00ED19B3"/>
    <w:rsid w:val="00ED24D3"/>
    <w:rsid w:val="00ED46E9"/>
    <w:rsid w:val="00EE253E"/>
    <w:rsid w:val="00EE3496"/>
    <w:rsid w:val="00EE56A9"/>
    <w:rsid w:val="00EF08D8"/>
    <w:rsid w:val="00EF135C"/>
    <w:rsid w:val="00EF4EA1"/>
    <w:rsid w:val="00EF7143"/>
    <w:rsid w:val="00F0471D"/>
    <w:rsid w:val="00F15F11"/>
    <w:rsid w:val="00F17096"/>
    <w:rsid w:val="00F370D9"/>
    <w:rsid w:val="00F41E6D"/>
    <w:rsid w:val="00F504B5"/>
    <w:rsid w:val="00F5545D"/>
    <w:rsid w:val="00F56179"/>
    <w:rsid w:val="00F5666B"/>
    <w:rsid w:val="00F57966"/>
    <w:rsid w:val="00F62624"/>
    <w:rsid w:val="00F63637"/>
    <w:rsid w:val="00F745ED"/>
    <w:rsid w:val="00F8019F"/>
    <w:rsid w:val="00F82C6D"/>
    <w:rsid w:val="00F83D9C"/>
    <w:rsid w:val="00FA6B73"/>
    <w:rsid w:val="00FC0470"/>
    <w:rsid w:val="00FC1073"/>
    <w:rsid w:val="00FD2F7A"/>
    <w:rsid w:val="00FE53DD"/>
    <w:rsid w:val="00FE6F91"/>
    <w:rsid w:val="00FF0114"/>
    <w:rsid w:val="00FF71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42FD8E-2381-4D16-AE5E-03AA42E3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FDB"/>
  </w:style>
  <w:style w:type="paragraph" w:styleId="Overskrift1">
    <w:name w:val="heading 1"/>
    <w:basedOn w:val="Normal"/>
    <w:link w:val="Overskrift1Tegn"/>
    <w:uiPriority w:val="9"/>
    <w:qFormat/>
    <w:rsid w:val="00447C06"/>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foravsnitt"/>
    <w:uiPriority w:val="99"/>
    <w:semiHidden/>
    <w:unhideWhenUsed/>
    <w:rsid w:val="00435C75"/>
  </w:style>
  <w:style w:type="paragraph" w:customStyle="1" w:styleId="Default">
    <w:name w:val="Default"/>
    <w:rsid w:val="00435C75"/>
    <w:pPr>
      <w:autoSpaceDE w:val="0"/>
      <w:autoSpaceDN w:val="0"/>
      <w:adjustRightInd w:val="0"/>
      <w:spacing w:after="0" w:line="240" w:lineRule="auto"/>
    </w:pPr>
    <w:rPr>
      <w:rFonts w:ascii="Calibri" w:eastAsia="Calibri" w:hAnsi="Calibri" w:cs="Calibri"/>
      <w:color w:val="000000"/>
      <w:sz w:val="24"/>
      <w:szCs w:val="24"/>
      <w:lang w:val="es-UY"/>
    </w:rPr>
  </w:style>
  <w:style w:type="paragraph" w:styleId="Listeavsnitt">
    <w:name w:val="List Paragraph"/>
    <w:basedOn w:val="Normal"/>
    <w:uiPriority w:val="34"/>
    <w:qFormat/>
    <w:rsid w:val="00B15E99"/>
    <w:pPr>
      <w:ind w:left="720"/>
      <w:contextualSpacing/>
    </w:pPr>
  </w:style>
  <w:style w:type="table" w:styleId="Tabellrutenett">
    <w:name w:val="Table Grid"/>
    <w:basedOn w:val="Vanligtabell"/>
    <w:uiPriority w:val="59"/>
    <w:rsid w:val="00BC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34B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4BFF"/>
    <w:rPr>
      <w:rFonts w:ascii="Tahoma" w:hAnsi="Tahoma" w:cs="Tahoma"/>
      <w:sz w:val="16"/>
      <w:szCs w:val="16"/>
    </w:rPr>
  </w:style>
  <w:style w:type="character" w:styleId="Merknadsreferanse">
    <w:name w:val="annotation reference"/>
    <w:basedOn w:val="Standardskriftforavsnitt"/>
    <w:uiPriority w:val="99"/>
    <w:semiHidden/>
    <w:unhideWhenUsed/>
    <w:rsid w:val="00031257"/>
    <w:rPr>
      <w:sz w:val="16"/>
      <w:szCs w:val="16"/>
    </w:rPr>
  </w:style>
  <w:style w:type="paragraph" w:styleId="Merknadstekst">
    <w:name w:val="annotation text"/>
    <w:basedOn w:val="Normal"/>
    <w:link w:val="MerknadstekstTegn"/>
    <w:uiPriority w:val="99"/>
    <w:semiHidden/>
    <w:unhideWhenUsed/>
    <w:rsid w:val="000312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31257"/>
    <w:rPr>
      <w:sz w:val="20"/>
      <w:szCs w:val="20"/>
    </w:rPr>
  </w:style>
  <w:style w:type="paragraph" w:styleId="Kommentaremne">
    <w:name w:val="annotation subject"/>
    <w:basedOn w:val="Merknadstekst"/>
    <w:next w:val="Merknadstekst"/>
    <w:link w:val="KommentaremneTegn"/>
    <w:uiPriority w:val="99"/>
    <w:semiHidden/>
    <w:unhideWhenUsed/>
    <w:rsid w:val="00031257"/>
    <w:rPr>
      <w:b/>
      <w:bCs/>
    </w:rPr>
  </w:style>
  <w:style w:type="character" w:customStyle="1" w:styleId="KommentaremneTegn">
    <w:name w:val="Kommentaremne Tegn"/>
    <w:basedOn w:val="MerknadstekstTegn"/>
    <w:link w:val="Kommentaremne"/>
    <w:uiPriority w:val="99"/>
    <w:semiHidden/>
    <w:rsid w:val="00031257"/>
    <w:rPr>
      <w:b/>
      <w:bCs/>
      <w:sz w:val="20"/>
      <w:szCs w:val="20"/>
    </w:rPr>
  </w:style>
  <w:style w:type="character" w:styleId="Hyperkobling">
    <w:name w:val="Hyperlink"/>
    <w:uiPriority w:val="99"/>
    <w:unhideWhenUsed/>
    <w:rsid w:val="00406BC9"/>
    <w:rPr>
      <w:color w:val="0000FF"/>
      <w:u w:val="single"/>
    </w:rPr>
  </w:style>
  <w:style w:type="paragraph" w:styleId="Topptekst">
    <w:name w:val="header"/>
    <w:basedOn w:val="Normal"/>
    <w:link w:val="TopptekstTegn"/>
    <w:uiPriority w:val="99"/>
    <w:semiHidden/>
    <w:unhideWhenUsed/>
    <w:rsid w:val="0099482B"/>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semiHidden/>
    <w:rsid w:val="0099482B"/>
  </w:style>
  <w:style w:type="paragraph" w:styleId="Bunntekst">
    <w:name w:val="footer"/>
    <w:basedOn w:val="Normal"/>
    <w:link w:val="BunntekstTegn"/>
    <w:uiPriority w:val="99"/>
    <w:unhideWhenUsed/>
    <w:rsid w:val="0099482B"/>
    <w:pPr>
      <w:tabs>
        <w:tab w:val="center" w:pos="4252"/>
        <w:tab w:val="right" w:pos="8504"/>
      </w:tabs>
      <w:spacing w:after="0" w:line="240" w:lineRule="auto"/>
    </w:pPr>
  </w:style>
  <w:style w:type="character" w:customStyle="1" w:styleId="BunntekstTegn">
    <w:name w:val="Bunntekst Tegn"/>
    <w:basedOn w:val="Standardskriftforavsnitt"/>
    <w:link w:val="Bunntekst"/>
    <w:uiPriority w:val="99"/>
    <w:rsid w:val="0099482B"/>
  </w:style>
  <w:style w:type="character" w:customStyle="1" w:styleId="apple-converted-space">
    <w:name w:val="apple-converted-space"/>
    <w:basedOn w:val="Standardskriftforavsnitt"/>
    <w:rsid w:val="004A3DC1"/>
  </w:style>
  <w:style w:type="character" w:customStyle="1" w:styleId="Overskrift1Tegn">
    <w:name w:val="Overskrift 1 Tegn"/>
    <w:basedOn w:val="Standardskriftforavsnitt"/>
    <w:link w:val="Overskrift1"/>
    <w:uiPriority w:val="9"/>
    <w:rsid w:val="00447C06"/>
    <w:rPr>
      <w:rFonts w:ascii="Times New Roman" w:eastAsia="Times New Roman" w:hAnsi="Times New Roman" w:cs="Times New Roman"/>
      <w:b/>
      <w:bCs/>
      <w:kern w:val="36"/>
      <w:sz w:val="48"/>
      <w:szCs w:val="48"/>
      <w:lang w:val="nb-NO" w:eastAsia="nb-NO"/>
    </w:rPr>
  </w:style>
  <w:style w:type="character" w:styleId="Utheving">
    <w:name w:val="Emphasis"/>
    <w:basedOn w:val="Standardskriftforavsnitt"/>
    <w:uiPriority w:val="20"/>
    <w:qFormat/>
    <w:rsid w:val="00475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3386">
      <w:bodyDiv w:val="1"/>
      <w:marLeft w:val="0"/>
      <w:marRight w:val="0"/>
      <w:marTop w:val="0"/>
      <w:marBottom w:val="0"/>
      <w:divBdr>
        <w:top w:val="none" w:sz="0" w:space="0" w:color="auto"/>
        <w:left w:val="none" w:sz="0" w:space="0" w:color="auto"/>
        <w:bottom w:val="none" w:sz="0" w:space="0" w:color="auto"/>
        <w:right w:val="none" w:sz="0" w:space="0" w:color="auto"/>
      </w:divBdr>
    </w:div>
    <w:div w:id="147401450">
      <w:bodyDiv w:val="1"/>
      <w:marLeft w:val="0"/>
      <w:marRight w:val="0"/>
      <w:marTop w:val="0"/>
      <w:marBottom w:val="0"/>
      <w:divBdr>
        <w:top w:val="none" w:sz="0" w:space="0" w:color="auto"/>
        <w:left w:val="none" w:sz="0" w:space="0" w:color="auto"/>
        <w:bottom w:val="none" w:sz="0" w:space="0" w:color="auto"/>
        <w:right w:val="none" w:sz="0" w:space="0" w:color="auto"/>
      </w:divBdr>
    </w:div>
    <w:div w:id="335231347">
      <w:bodyDiv w:val="1"/>
      <w:marLeft w:val="0"/>
      <w:marRight w:val="0"/>
      <w:marTop w:val="0"/>
      <w:marBottom w:val="0"/>
      <w:divBdr>
        <w:top w:val="none" w:sz="0" w:space="0" w:color="auto"/>
        <w:left w:val="none" w:sz="0" w:space="0" w:color="auto"/>
        <w:bottom w:val="none" w:sz="0" w:space="0" w:color="auto"/>
        <w:right w:val="none" w:sz="0" w:space="0" w:color="auto"/>
      </w:divBdr>
    </w:div>
    <w:div w:id="339553400">
      <w:bodyDiv w:val="1"/>
      <w:marLeft w:val="0"/>
      <w:marRight w:val="0"/>
      <w:marTop w:val="0"/>
      <w:marBottom w:val="0"/>
      <w:divBdr>
        <w:top w:val="none" w:sz="0" w:space="0" w:color="auto"/>
        <w:left w:val="none" w:sz="0" w:space="0" w:color="auto"/>
        <w:bottom w:val="none" w:sz="0" w:space="0" w:color="auto"/>
        <w:right w:val="none" w:sz="0" w:space="0" w:color="auto"/>
      </w:divBdr>
    </w:div>
    <w:div w:id="635181171">
      <w:bodyDiv w:val="1"/>
      <w:marLeft w:val="0"/>
      <w:marRight w:val="0"/>
      <w:marTop w:val="0"/>
      <w:marBottom w:val="0"/>
      <w:divBdr>
        <w:top w:val="none" w:sz="0" w:space="0" w:color="auto"/>
        <w:left w:val="none" w:sz="0" w:space="0" w:color="auto"/>
        <w:bottom w:val="none" w:sz="0" w:space="0" w:color="auto"/>
        <w:right w:val="none" w:sz="0" w:space="0" w:color="auto"/>
      </w:divBdr>
    </w:div>
    <w:div w:id="874535781">
      <w:bodyDiv w:val="1"/>
      <w:marLeft w:val="0"/>
      <w:marRight w:val="0"/>
      <w:marTop w:val="0"/>
      <w:marBottom w:val="0"/>
      <w:divBdr>
        <w:top w:val="none" w:sz="0" w:space="0" w:color="auto"/>
        <w:left w:val="none" w:sz="0" w:space="0" w:color="auto"/>
        <w:bottom w:val="none" w:sz="0" w:space="0" w:color="auto"/>
        <w:right w:val="none" w:sz="0" w:space="0" w:color="auto"/>
      </w:divBdr>
      <w:divsChild>
        <w:div w:id="649099320">
          <w:marLeft w:val="0"/>
          <w:marRight w:val="0"/>
          <w:marTop w:val="0"/>
          <w:marBottom w:val="0"/>
          <w:divBdr>
            <w:top w:val="none" w:sz="0" w:space="0" w:color="auto"/>
            <w:left w:val="none" w:sz="0" w:space="0" w:color="auto"/>
            <w:bottom w:val="none" w:sz="0" w:space="0" w:color="auto"/>
            <w:right w:val="none" w:sz="0" w:space="0" w:color="auto"/>
          </w:divBdr>
          <w:divsChild>
            <w:div w:id="2126070863">
              <w:marLeft w:val="0"/>
              <w:marRight w:val="0"/>
              <w:marTop w:val="0"/>
              <w:marBottom w:val="0"/>
              <w:divBdr>
                <w:top w:val="none" w:sz="0" w:space="0" w:color="auto"/>
                <w:left w:val="none" w:sz="0" w:space="0" w:color="auto"/>
                <w:bottom w:val="none" w:sz="0" w:space="0" w:color="auto"/>
                <w:right w:val="none" w:sz="0" w:space="0" w:color="auto"/>
              </w:divBdr>
              <w:divsChild>
                <w:div w:id="827865662">
                  <w:marLeft w:val="0"/>
                  <w:marRight w:val="0"/>
                  <w:marTop w:val="0"/>
                  <w:marBottom w:val="0"/>
                  <w:divBdr>
                    <w:top w:val="none" w:sz="0" w:space="0" w:color="auto"/>
                    <w:left w:val="none" w:sz="0" w:space="0" w:color="auto"/>
                    <w:bottom w:val="none" w:sz="0" w:space="0" w:color="auto"/>
                    <w:right w:val="none" w:sz="0" w:space="0" w:color="auto"/>
                  </w:divBdr>
                  <w:divsChild>
                    <w:div w:id="1518108662">
                      <w:marLeft w:val="0"/>
                      <w:marRight w:val="0"/>
                      <w:marTop w:val="0"/>
                      <w:marBottom w:val="0"/>
                      <w:divBdr>
                        <w:top w:val="none" w:sz="0" w:space="0" w:color="auto"/>
                        <w:left w:val="none" w:sz="0" w:space="0" w:color="auto"/>
                        <w:bottom w:val="none" w:sz="0" w:space="0" w:color="auto"/>
                        <w:right w:val="none" w:sz="0" w:space="0" w:color="auto"/>
                      </w:divBdr>
                      <w:divsChild>
                        <w:div w:id="1804496963">
                          <w:marLeft w:val="0"/>
                          <w:marRight w:val="0"/>
                          <w:marTop w:val="0"/>
                          <w:marBottom w:val="0"/>
                          <w:divBdr>
                            <w:top w:val="none" w:sz="0" w:space="0" w:color="auto"/>
                            <w:left w:val="none" w:sz="0" w:space="0" w:color="auto"/>
                            <w:bottom w:val="none" w:sz="0" w:space="0" w:color="auto"/>
                            <w:right w:val="none" w:sz="0" w:space="0" w:color="auto"/>
                          </w:divBdr>
                          <w:divsChild>
                            <w:div w:id="1632712340">
                              <w:marLeft w:val="0"/>
                              <w:marRight w:val="0"/>
                              <w:marTop w:val="0"/>
                              <w:marBottom w:val="0"/>
                              <w:divBdr>
                                <w:top w:val="none" w:sz="0" w:space="0" w:color="auto"/>
                                <w:left w:val="none" w:sz="0" w:space="0" w:color="auto"/>
                                <w:bottom w:val="none" w:sz="0" w:space="0" w:color="auto"/>
                                <w:right w:val="none" w:sz="0" w:space="0" w:color="auto"/>
                              </w:divBdr>
                              <w:divsChild>
                                <w:div w:id="1759521083">
                                  <w:marLeft w:val="0"/>
                                  <w:marRight w:val="0"/>
                                  <w:marTop w:val="0"/>
                                  <w:marBottom w:val="0"/>
                                  <w:divBdr>
                                    <w:top w:val="none" w:sz="0" w:space="0" w:color="auto"/>
                                    <w:left w:val="none" w:sz="0" w:space="0" w:color="auto"/>
                                    <w:bottom w:val="none" w:sz="0" w:space="0" w:color="auto"/>
                                    <w:right w:val="none" w:sz="0" w:space="0" w:color="auto"/>
                                  </w:divBdr>
                                  <w:divsChild>
                                    <w:div w:id="1386031012">
                                      <w:marLeft w:val="0"/>
                                      <w:marRight w:val="0"/>
                                      <w:marTop w:val="0"/>
                                      <w:marBottom w:val="0"/>
                                      <w:divBdr>
                                        <w:top w:val="none" w:sz="0" w:space="0" w:color="auto"/>
                                        <w:left w:val="none" w:sz="0" w:space="0" w:color="auto"/>
                                        <w:bottom w:val="none" w:sz="0" w:space="0" w:color="auto"/>
                                        <w:right w:val="none" w:sz="0" w:space="0" w:color="auto"/>
                                      </w:divBdr>
                                    </w:div>
                                    <w:div w:id="185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79231">
      <w:bodyDiv w:val="1"/>
      <w:marLeft w:val="0"/>
      <w:marRight w:val="0"/>
      <w:marTop w:val="0"/>
      <w:marBottom w:val="0"/>
      <w:divBdr>
        <w:top w:val="none" w:sz="0" w:space="0" w:color="auto"/>
        <w:left w:val="none" w:sz="0" w:space="0" w:color="auto"/>
        <w:bottom w:val="none" w:sz="0" w:space="0" w:color="auto"/>
        <w:right w:val="none" w:sz="0" w:space="0" w:color="auto"/>
      </w:divBdr>
    </w:div>
    <w:div w:id="1275668333">
      <w:bodyDiv w:val="1"/>
      <w:marLeft w:val="0"/>
      <w:marRight w:val="0"/>
      <w:marTop w:val="0"/>
      <w:marBottom w:val="0"/>
      <w:divBdr>
        <w:top w:val="none" w:sz="0" w:space="0" w:color="auto"/>
        <w:left w:val="none" w:sz="0" w:space="0" w:color="auto"/>
        <w:bottom w:val="none" w:sz="0" w:space="0" w:color="auto"/>
        <w:right w:val="none" w:sz="0" w:space="0" w:color="auto"/>
      </w:divBdr>
    </w:div>
    <w:div w:id="1341153215">
      <w:bodyDiv w:val="1"/>
      <w:marLeft w:val="0"/>
      <w:marRight w:val="0"/>
      <w:marTop w:val="0"/>
      <w:marBottom w:val="0"/>
      <w:divBdr>
        <w:top w:val="none" w:sz="0" w:space="0" w:color="auto"/>
        <w:left w:val="none" w:sz="0" w:space="0" w:color="auto"/>
        <w:bottom w:val="none" w:sz="0" w:space="0" w:color="auto"/>
        <w:right w:val="none" w:sz="0" w:space="0" w:color="auto"/>
      </w:divBdr>
      <w:divsChild>
        <w:div w:id="685254658">
          <w:marLeft w:val="418"/>
          <w:marRight w:val="0"/>
          <w:marTop w:val="96"/>
          <w:marBottom w:val="0"/>
          <w:divBdr>
            <w:top w:val="none" w:sz="0" w:space="0" w:color="auto"/>
            <w:left w:val="none" w:sz="0" w:space="0" w:color="auto"/>
            <w:bottom w:val="none" w:sz="0" w:space="0" w:color="auto"/>
            <w:right w:val="none" w:sz="0" w:space="0" w:color="auto"/>
          </w:divBdr>
        </w:div>
        <w:div w:id="1513107531">
          <w:marLeft w:val="1123"/>
          <w:marRight w:val="0"/>
          <w:marTop w:val="96"/>
          <w:marBottom w:val="0"/>
          <w:divBdr>
            <w:top w:val="none" w:sz="0" w:space="0" w:color="auto"/>
            <w:left w:val="none" w:sz="0" w:space="0" w:color="auto"/>
            <w:bottom w:val="none" w:sz="0" w:space="0" w:color="auto"/>
            <w:right w:val="none" w:sz="0" w:space="0" w:color="auto"/>
          </w:divBdr>
        </w:div>
        <w:div w:id="2015380580">
          <w:marLeft w:val="1123"/>
          <w:marRight w:val="0"/>
          <w:marTop w:val="96"/>
          <w:marBottom w:val="0"/>
          <w:divBdr>
            <w:top w:val="none" w:sz="0" w:space="0" w:color="auto"/>
            <w:left w:val="none" w:sz="0" w:space="0" w:color="auto"/>
            <w:bottom w:val="none" w:sz="0" w:space="0" w:color="auto"/>
            <w:right w:val="none" w:sz="0" w:space="0" w:color="auto"/>
          </w:divBdr>
        </w:div>
        <w:div w:id="586306224">
          <w:marLeft w:val="1123"/>
          <w:marRight w:val="0"/>
          <w:marTop w:val="96"/>
          <w:marBottom w:val="0"/>
          <w:divBdr>
            <w:top w:val="none" w:sz="0" w:space="0" w:color="auto"/>
            <w:left w:val="none" w:sz="0" w:space="0" w:color="auto"/>
            <w:bottom w:val="none" w:sz="0" w:space="0" w:color="auto"/>
            <w:right w:val="none" w:sz="0" w:space="0" w:color="auto"/>
          </w:divBdr>
        </w:div>
      </w:divsChild>
    </w:div>
    <w:div w:id="1380014141">
      <w:bodyDiv w:val="1"/>
      <w:marLeft w:val="0"/>
      <w:marRight w:val="0"/>
      <w:marTop w:val="0"/>
      <w:marBottom w:val="0"/>
      <w:divBdr>
        <w:top w:val="none" w:sz="0" w:space="0" w:color="auto"/>
        <w:left w:val="none" w:sz="0" w:space="0" w:color="auto"/>
        <w:bottom w:val="none" w:sz="0" w:space="0" w:color="auto"/>
        <w:right w:val="none" w:sz="0" w:space="0" w:color="auto"/>
      </w:divBdr>
      <w:divsChild>
        <w:div w:id="1839492099">
          <w:marLeft w:val="0"/>
          <w:marRight w:val="0"/>
          <w:marTop w:val="0"/>
          <w:marBottom w:val="0"/>
          <w:divBdr>
            <w:top w:val="none" w:sz="0" w:space="0" w:color="auto"/>
            <w:left w:val="none" w:sz="0" w:space="0" w:color="auto"/>
            <w:bottom w:val="none" w:sz="0" w:space="0" w:color="auto"/>
            <w:right w:val="none" w:sz="0" w:space="0" w:color="auto"/>
          </w:divBdr>
          <w:divsChild>
            <w:div w:id="59333621">
              <w:marLeft w:val="0"/>
              <w:marRight w:val="0"/>
              <w:marTop w:val="0"/>
              <w:marBottom w:val="0"/>
              <w:divBdr>
                <w:top w:val="none" w:sz="0" w:space="0" w:color="auto"/>
                <w:left w:val="none" w:sz="0" w:space="0" w:color="auto"/>
                <w:bottom w:val="none" w:sz="0" w:space="0" w:color="auto"/>
                <w:right w:val="none" w:sz="0" w:space="0" w:color="auto"/>
              </w:divBdr>
            </w:div>
          </w:divsChild>
        </w:div>
        <w:div w:id="212933369">
          <w:marLeft w:val="0"/>
          <w:marRight w:val="0"/>
          <w:marTop w:val="0"/>
          <w:marBottom w:val="0"/>
          <w:divBdr>
            <w:top w:val="none" w:sz="0" w:space="0" w:color="auto"/>
            <w:left w:val="none" w:sz="0" w:space="0" w:color="auto"/>
            <w:bottom w:val="none" w:sz="0" w:space="0" w:color="auto"/>
            <w:right w:val="none" w:sz="0" w:space="0" w:color="auto"/>
          </w:divBdr>
          <w:divsChild>
            <w:div w:id="1449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1346">
      <w:bodyDiv w:val="1"/>
      <w:marLeft w:val="0"/>
      <w:marRight w:val="0"/>
      <w:marTop w:val="0"/>
      <w:marBottom w:val="0"/>
      <w:divBdr>
        <w:top w:val="none" w:sz="0" w:space="0" w:color="auto"/>
        <w:left w:val="none" w:sz="0" w:space="0" w:color="auto"/>
        <w:bottom w:val="none" w:sz="0" w:space="0" w:color="auto"/>
        <w:right w:val="none" w:sz="0" w:space="0" w:color="auto"/>
      </w:divBdr>
    </w:div>
    <w:div w:id="1488126594">
      <w:bodyDiv w:val="1"/>
      <w:marLeft w:val="0"/>
      <w:marRight w:val="0"/>
      <w:marTop w:val="0"/>
      <w:marBottom w:val="0"/>
      <w:divBdr>
        <w:top w:val="none" w:sz="0" w:space="0" w:color="auto"/>
        <w:left w:val="none" w:sz="0" w:space="0" w:color="auto"/>
        <w:bottom w:val="none" w:sz="0" w:space="0" w:color="auto"/>
        <w:right w:val="none" w:sz="0" w:space="0" w:color="auto"/>
      </w:divBdr>
    </w:div>
    <w:div w:id="1574898304">
      <w:bodyDiv w:val="1"/>
      <w:marLeft w:val="0"/>
      <w:marRight w:val="0"/>
      <w:marTop w:val="0"/>
      <w:marBottom w:val="0"/>
      <w:divBdr>
        <w:top w:val="none" w:sz="0" w:space="0" w:color="auto"/>
        <w:left w:val="none" w:sz="0" w:space="0" w:color="auto"/>
        <w:bottom w:val="none" w:sz="0" w:space="0" w:color="auto"/>
        <w:right w:val="none" w:sz="0" w:space="0" w:color="auto"/>
      </w:divBdr>
    </w:div>
    <w:div w:id="175330883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58">
          <w:marLeft w:val="418"/>
          <w:marRight w:val="0"/>
          <w:marTop w:val="96"/>
          <w:marBottom w:val="0"/>
          <w:divBdr>
            <w:top w:val="none" w:sz="0" w:space="0" w:color="auto"/>
            <w:left w:val="none" w:sz="0" w:space="0" w:color="auto"/>
            <w:bottom w:val="none" w:sz="0" w:space="0" w:color="auto"/>
            <w:right w:val="none" w:sz="0" w:space="0" w:color="auto"/>
          </w:divBdr>
        </w:div>
        <w:div w:id="2103645621">
          <w:marLeft w:val="418"/>
          <w:marRight w:val="0"/>
          <w:marTop w:val="96"/>
          <w:marBottom w:val="0"/>
          <w:divBdr>
            <w:top w:val="none" w:sz="0" w:space="0" w:color="auto"/>
            <w:left w:val="none" w:sz="0" w:space="0" w:color="auto"/>
            <w:bottom w:val="none" w:sz="0" w:space="0" w:color="auto"/>
            <w:right w:val="none" w:sz="0" w:space="0" w:color="auto"/>
          </w:divBdr>
        </w:div>
        <w:div w:id="394159079">
          <w:marLeft w:val="418"/>
          <w:marRight w:val="0"/>
          <w:marTop w:val="96"/>
          <w:marBottom w:val="0"/>
          <w:divBdr>
            <w:top w:val="none" w:sz="0" w:space="0" w:color="auto"/>
            <w:left w:val="none" w:sz="0" w:space="0" w:color="auto"/>
            <w:bottom w:val="none" w:sz="0" w:space="0" w:color="auto"/>
            <w:right w:val="none" w:sz="0" w:space="0" w:color="auto"/>
          </w:divBdr>
        </w:div>
        <w:div w:id="1737166115">
          <w:marLeft w:val="418"/>
          <w:marRight w:val="0"/>
          <w:marTop w:val="96"/>
          <w:marBottom w:val="0"/>
          <w:divBdr>
            <w:top w:val="none" w:sz="0" w:space="0" w:color="auto"/>
            <w:left w:val="none" w:sz="0" w:space="0" w:color="auto"/>
            <w:bottom w:val="none" w:sz="0" w:space="0" w:color="auto"/>
            <w:right w:val="none" w:sz="0" w:space="0" w:color="auto"/>
          </w:divBdr>
        </w:div>
        <w:div w:id="2020963807">
          <w:marLeft w:val="418"/>
          <w:marRight w:val="0"/>
          <w:marTop w:val="96"/>
          <w:marBottom w:val="0"/>
          <w:divBdr>
            <w:top w:val="none" w:sz="0" w:space="0" w:color="auto"/>
            <w:left w:val="none" w:sz="0" w:space="0" w:color="auto"/>
            <w:bottom w:val="none" w:sz="0" w:space="0" w:color="auto"/>
            <w:right w:val="none" w:sz="0" w:space="0" w:color="auto"/>
          </w:divBdr>
        </w:div>
        <w:div w:id="463622926">
          <w:marLeft w:val="418"/>
          <w:marRight w:val="0"/>
          <w:marTop w:val="96"/>
          <w:marBottom w:val="0"/>
          <w:divBdr>
            <w:top w:val="none" w:sz="0" w:space="0" w:color="auto"/>
            <w:left w:val="none" w:sz="0" w:space="0" w:color="auto"/>
            <w:bottom w:val="none" w:sz="0" w:space="0" w:color="auto"/>
            <w:right w:val="none" w:sz="0" w:space="0" w:color="auto"/>
          </w:divBdr>
        </w:div>
      </w:divsChild>
    </w:div>
    <w:div w:id="1885022252">
      <w:bodyDiv w:val="1"/>
      <w:marLeft w:val="0"/>
      <w:marRight w:val="0"/>
      <w:marTop w:val="0"/>
      <w:marBottom w:val="0"/>
      <w:divBdr>
        <w:top w:val="none" w:sz="0" w:space="0" w:color="auto"/>
        <w:left w:val="none" w:sz="0" w:space="0" w:color="auto"/>
        <w:bottom w:val="none" w:sz="0" w:space="0" w:color="auto"/>
        <w:right w:val="none" w:sz="0" w:space="0" w:color="auto"/>
      </w:divBdr>
    </w:div>
    <w:div w:id="1910916453">
      <w:bodyDiv w:val="1"/>
      <w:marLeft w:val="0"/>
      <w:marRight w:val="0"/>
      <w:marTop w:val="0"/>
      <w:marBottom w:val="0"/>
      <w:divBdr>
        <w:top w:val="none" w:sz="0" w:space="0" w:color="auto"/>
        <w:left w:val="none" w:sz="0" w:space="0" w:color="auto"/>
        <w:bottom w:val="none" w:sz="0" w:space="0" w:color="auto"/>
        <w:right w:val="none" w:sz="0" w:space="0" w:color="auto"/>
      </w:divBdr>
      <w:divsChild>
        <w:div w:id="827284319">
          <w:marLeft w:val="0"/>
          <w:marRight w:val="0"/>
          <w:marTop w:val="0"/>
          <w:marBottom w:val="0"/>
          <w:divBdr>
            <w:top w:val="single" w:sz="2" w:space="0" w:color="2E2E2E"/>
            <w:left w:val="single" w:sz="2" w:space="0" w:color="2E2E2E"/>
            <w:bottom w:val="single" w:sz="2" w:space="0" w:color="2E2E2E"/>
            <w:right w:val="single" w:sz="2" w:space="0" w:color="2E2E2E"/>
          </w:divBdr>
          <w:divsChild>
            <w:div w:id="1744137518">
              <w:marLeft w:val="0"/>
              <w:marRight w:val="0"/>
              <w:marTop w:val="15"/>
              <w:marBottom w:val="0"/>
              <w:divBdr>
                <w:top w:val="none" w:sz="0" w:space="0" w:color="auto"/>
                <w:left w:val="none" w:sz="0" w:space="0" w:color="auto"/>
                <w:bottom w:val="none" w:sz="0" w:space="0" w:color="auto"/>
                <w:right w:val="none" w:sz="0" w:space="0" w:color="auto"/>
              </w:divBdr>
              <w:divsChild>
                <w:div w:id="1087458609">
                  <w:marLeft w:val="0"/>
                  <w:marRight w:val="0"/>
                  <w:marTop w:val="0"/>
                  <w:marBottom w:val="0"/>
                  <w:divBdr>
                    <w:top w:val="none" w:sz="0" w:space="0" w:color="auto"/>
                    <w:left w:val="none" w:sz="0" w:space="0" w:color="auto"/>
                    <w:bottom w:val="none" w:sz="0" w:space="0" w:color="auto"/>
                    <w:right w:val="none" w:sz="0" w:space="0" w:color="auto"/>
                  </w:divBdr>
                  <w:divsChild>
                    <w:div w:id="1472752566">
                      <w:marLeft w:val="0"/>
                      <w:marRight w:val="0"/>
                      <w:marTop w:val="0"/>
                      <w:marBottom w:val="0"/>
                      <w:divBdr>
                        <w:top w:val="none" w:sz="0" w:space="0" w:color="auto"/>
                        <w:left w:val="none" w:sz="0" w:space="0" w:color="auto"/>
                        <w:bottom w:val="none" w:sz="0" w:space="0" w:color="auto"/>
                        <w:right w:val="none" w:sz="0" w:space="0" w:color="auto"/>
                      </w:divBdr>
                      <w:divsChild>
                        <w:div w:id="1897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relatomasco@gmail.com" TargetMode="External"/><Relationship Id="rId3" Type="http://schemas.openxmlformats.org/officeDocument/2006/relationships/settings" Target="settings.xml"/><Relationship Id="rId7" Type="http://schemas.openxmlformats.org/officeDocument/2006/relationships/hyperlink" Target="mailto:pvarela@iata.cs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pus.com/record/display.url?eid=2-s2.0-84890569156&amp;origin=resultslist&amp;sort=plf-f&amp;src=s&amp;sid=AFDEE5304F39FBDE64E8D7CFD85CF433.aqHV0EoE4xlIF3hgVWgA%3a80&amp;sot=a&amp;sdt=a&amp;sl=29&amp;s=AUTH%28Ahmad%29+AND+AUTH%28Richard%29&amp;relpos=0&amp;relpos=0&amp;citeCnt=0&amp;searchTerm=AUTH%28Ahmad%29+AND+AUTH%28Richard%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8624</Words>
  <Characters>45710</Characters>
  <Application>Microsoft Office Word</Application>
  <DocSecurity>4</DocSecurity>
  <Lines>380</Lines>
  <Paragraphs>108</Paragraphs>
  <ScaleCrop>false</ScaleCrop>
  <HeadingPairs>
    <vt:vector size="6" baseType="variant">
      <vt:variant>
        <vt:lpstr>Tittel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54226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Marianne Berget</cp:lastModifiedBy>
  <cp:revision>2</cp:revision>
  <dcterms:created xsi:type="dcterms:W3CDTF">2018-02-22T11:14:00Z</dcterms:created>
  <dcterms:modified xsi:type="dcterms:W3CDTF">2018-02-22T11:14:00Z</dcterms:modified>
</cp:coreProperties>
</file>